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adb6" w14:textId="cb2a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ревизии лесных обходов государственными лесовладельцами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14 октября 2015 года № 18-02/924. Зарегистрирован в Министерстве юстиции Республики Казахстан 11 ноября 2015 года № 12268.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Лесного кодекса Республики Казахстан от 8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ревизии лесных обходов государственными лесовладельцами.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на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2015 года № 18-02/924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ревизии лесных обходов государственными лесовладельцами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ревизии лесных обходов государственными лесовладельцами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Лесного кодекса Республики Казахстан от 8 июля 2003 года, и определяют порядок проведения государственными лесовладельцами плановой, внеплановой и контрольной ревизий лесных обходов.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Ревизии лесных обходов в зависимости от сроков и целей проведения разделяются на плановые, внеплановые и контрольные.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ревизии лесных обходов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Ревизию лесных обходов организуют и проводят государственные лесовладельцы. Для ее проведения приказом первого руководителя организации - государственного лесовладельца создается комиссия в составе трех и более человек и утверждается график проведения ревизии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экологии и природных ресурсов РК от 18.04.2023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комиссии при проведении плановых и внеплановых ревизий лесных обходов включаются: инженеры лесного хозяйства всех категорий, лесничие, помощники лесничих, мастера леса, государственные инспекторы и другие работники государственных лесовладельцев, ведающие вопросами охраны, защиты, воспроизводства лесов и лесопользования.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Ревизия лесного обхода проводится в присутствии лесника, за которым приказом первого руководителя организации - государственного лесовладельца закреплен лесной обход.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Плановые ревизии проводятся во всех лесных обходах два раза в год: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весной - после схода снежного покрова, с окончанием ревизии до 1 июня;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осенью - до выпадения снега, с окончанием ревизии до 1 ноября.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Внеплановые ревизии проводятся при передаче лесного обхода от одного лесника другому в связи с: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увольнением, переводом на другую работу, уходом в отпуск, отсутствием на работе по причине болезни, командировки и учебы;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необходимостью проверки заявлений о неудовлетворительной работе или злоупотреблениях служебным положением лесника.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Контрольные ревизии проводятся территориальным подразделением уполномоченного органа с участием лесовладельца в лесных обходах, где плановой ревизией выявлено наибольшее количество лесонарушений.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экологии и природных ресурсов РК от 18.04.2023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приказом Министра экологии и природных ресурсов РК от 18.04.2023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Министра экологии и природных ресурсов РК от 18.04.2023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Комиссии, осуществляющие плановые, внеплановые и контрольные ревизии лесного обхода, проверяют: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охраны лесов от незаконных порубок;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</w:t>
      </w:r>
      <w:r>
        <w:rPr>
          <w:rFonts w:ascii="Times New Roman"/>
          <w:b w:val="false"/>
          <w:i w:val="false"/>
          <w:color w:val="000000"/>
          <w:sz w:val="28"/>
        </w:rPr>
        <w:t>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профилактике и предупреждению лесных пожаров, своевременному их обнаружению и ликвидации;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сохранность лесоустроительных и лесохозяйственных знаков, средств наглядной пропаганды, элементов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плана лесонасаждения, сведения о предоставленном участке государственного лесного фонда и вверенного ему под охрану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и пригодность к эксплуатации вверенного леснику имущества, а также техническое состояние закрепленных за ним транспорта, средств связи, специальных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у лесника </w:t>
      </w:r>
      <w:r>
        <w:rPr>
          <w:rFonts w:ascii="Times New Roman"/>
          <w:b w:val="false"/>
          <w:i w:val="false"/>
          <w:color w:val="000000"/>
          <w:sz w:val="28"/>
        </w:rPr>
        <w:t>форменной одежды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соблюдение им 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ее ношения.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плановых, внеплановых и контрольных ревизий учитываются лесонарушения, которые не были выявлены в период между ревизиями.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Пни незаконно срубленных деревьев и поврежденные в результате лесонарушений деревья клеймятся.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ревизий инженерами лесного хозяйства всех категорий и другими специалистами, не имеющими закрепленных клейм, клеймение производится клеймом специалиста, участвующего в ревизии.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окончании ревизии лесного обхода составляется акт в двух экземплярах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Отчеты об итогах плановых ревизий лесных обходов представляются государственными лесовладельцами в течении 30 календарных дней по окончанию сроков,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вышестоящую организацию и в территориальную подразделению уполномоченного органа в области лесного хозяйства,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пояснительной запиской.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обнаружения лесонарушений по результатам ревизий лесных обходов на лесника налагается дисциплинарное взыскание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Заместителя Премьер-Министра РК - Министра сельского хозяйства РК от 30.01.2017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ревизии лесных обходов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лесовладельцами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фамилия, имя, отчество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организации –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лесовладельца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 20__ года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проведения _______________________ ревизии лесного обхода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 весна, осень)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 __ год по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(наименование государственного лесовладельца)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лесовладельца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ревизующего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ревизии лесных обходов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лесовладельцами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лесовладельца)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ревизии лесного обхода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обход № 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лесничества или подразделения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лесовладельца)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произведенный в период с "__" ________ 20__ года по "__" ________20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в составе: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(должность, фамилия, имя и отчество ревизующего)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(должностное лицо, издавшего приказ, дата и номер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 лесника ревизуемого обхода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присутствующих при ревизии лиц и их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произведена ревизия вышеуказанного лесного обхода, при этом установлено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Лесник ревизуемого лесного обхода проживает в_______________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кордона, населенного пункта,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расстоянии от центра лесного обхода ________ километров.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Лесной обход состоит из лесных кварталов за номером:________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в количестве _____ кварталов, общей площадью _____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Незаконные порубки древесины, не оформленные актами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лесонарушении (не заклейменные пни, взятые на учет при 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ревизии):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деревьев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пня в сантиметрах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4-х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объем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 породе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базовым ставкам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отпускаемую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корню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Итоговые данные о незаконных порубках древесины по лесному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обходу № _____, обнаруженные при ревизии: всего незаконных порубок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общая стоимость древесины незаконных порубок по базовым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ставкам платы за древесину, отпускаемую на корню _______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ревизии все пни незаконных порубок древесины заклеймены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клеймом с оттиском: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вид клейма)                             (нанести оттиск)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Выявленные нарушения (указать места лесонарушений - квартал,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выдел, вид, размер):_________________________________________________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Наличие и пригодность к эксплуатации вверенного леснику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имущества, а также техническое состояние закрепленных за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транспорта, средств связи, специальных средств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Состояние и содержание выданного леснику оружия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боеприпасов, индивидуальных средств защиты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Наличие плана лесонасаждения и паспорта лесного обхода______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Наличие и состояние форменного обмундирования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Заключение и выводы комиссии: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Подписи:_______________________________________________________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(подписи, инициалы и фамилии ревизующих)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инициалы и фамилия ревизуемого)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(подписи, инициалы и фамилии присутствующих)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ревизии лесных обходов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лесовладельцами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ревизии лесных обходов по государственному лесовладельцу за</w:t>
      </w:r>
      <w:r>
        <w:br/>
      </w:r>
      <w:r>
        <w:rPr>
          <w:rFonts w:ascii="Times New Roman"/>
          <w:b/>
          <w:i w:val="false"/>
          <w:color w:val="000000"/>
        </w:rPr>
        <w:t>20__ год по ______________________________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Обнаружено ревизией не запротоколированных самовольных порубок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Запротоколировано незаконных порубок между ревизиями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плану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вреда, тысячи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выявленых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невыявленных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вреда, тысячи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вреда, тысячи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запротоколировано незаконных порубок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незаконных рубок за ревизионный период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запротоколированного объема незаконных порубок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Секвестрованно древесины,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Секвестра от запротоколированного объема незаконных порубок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лесонарушения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вреда, тысячи тенге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вреда, тысячи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лесонарушений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Самовольный выпас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Самовольное сенокошение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случаев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вреда, тысячи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случаев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вреда, тысячи 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случаев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вреда, тысячи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дел по лесонарушениям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по результатам ревизии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к административной ответственности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штрафов тысячи тенге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дел в суды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судами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понижено в должности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повышено в должности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взыскания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Объявлена благодарность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премированы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дел в правоохранительные органы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передачи дел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правоохранительные органы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ревизии лесных обходов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лесовладельцами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незаконных порубках древесины за</w:t>
      </w:r>
      <w:r>
        <w:br/>
      </w:r>
      <w:r>
        <w:rPr>
          <w:rFonts w:ascii="Times New Roman"/>
          <w:b/>
          <w:i w:val="false"/>
          <w:color w:val="000000"/>
        </w:rPr>
        <w:t>______________ 20__ и 20__ годов по материалам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(период весна, осень)                     (период весна, осень)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ревизий лесных обходов по______________________________________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лесовладельца)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подразделений государственного лесовладельца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весна ______ осень 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Незаконные порубки древесины,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Запротоколировано незаконных порубок древесины,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запротоколировано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выявленных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 выявленных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дел по лесонарушениям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Секвестрировано древесины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незаконных порубок в сравнении с предыдущим 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дел в правоохранительные органы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дел в суды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 запротоколированного количества незаконных порубок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+, -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случаев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ущерб, тысячи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+,- число случаев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