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dfb4" w14:textId="fcbd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апреля 2015 года № 485. Зарегистрирован в Министерстве юстиции Республики Казахстан 10 ноября 2015 года № 12264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6-14)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подпунктом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Тасмагамбетов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июня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апреля 2015 года № 485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сроки представления</w:t>
      </w:r>
      <w:r>
        <w:br/>
      </w:r>
      <w:r>
        <w:rPr>
          <w:rFonts w:ascii="Times New Roman"/>
          <w:b/>
          <w:i w:val="false"/>
          <w:color w:val="000000"/>
        </w:rPr>
        <w:t>
центральными исполнительными органами отчетов по реализации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политики в области энергосбережения и повышения</w:t>
      </w:r>
      <w:r>
        <w:br/>
      </w:r>
      <w:r>
        <w:rPr>
          <w:rFonts w:ascii="Times New Roman"/>
          <w:b/>
          <w:i w:val="false"/>
          <w:color w:val="000000"/>
        </w:rPr>
        <w:t>
энергоэффективности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предоставления центральными исполнительными органами по реализации государственной политики в области энергосбережения и повышения энергоэффективности: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860"/>
        <w:gridCol w:w="1861"/>
        <w:gridCol w:w="1861"/>
        <w:gridCol w:w="2305"/>
        <w:gridCol w:w="2095"/>
        <w:gridCol w:w="1651"/>
        <w:gridCol w:w="1651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 мероприятия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проведения мероприятия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принявшие участие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в пределах своей компетенции к 25 января года, следующего за отчетным, представляют отчеты по реализации государственной политики в области энергосбережения и повышения энергоэффективности в уполномоченный орган в области энергосбережения и повышения энергоэффективности.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