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ba662" w14:textId="8aba6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национальной экономики Республики Казахстан от 26 февраля 2015 года № 139 "Об утверждении Правил разработки и представления отчетов по исполнению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17 августа 2015 года № 609. Зарегистрирован в Министерстве юстиции Республики Казахстан 13 октября 2015 года № 12161. Утратил силу приказом Заместителя Премьер-Министра - Министра национальной экономики Республики Казахстан от 2 июня 2025 года № 48.</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02.06.2025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26 февраля 2015 года № 139 "Об утверждении Правил разработки и представления отчетов по исполнению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(зарегистрированный в Реестре государственной регистрации нормативно-правовых актов № 10685, опубликованный в информационно-правовой системе "Әділет" 17 апреля 2015 года) следующие изменения и дополнение:</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и представления отчетов по исполнению планов развития национальных управляющих холдингов, национальных холдингов, национальных компаний, акционером которых является государство, утвержденных указанным приказом:</w:t>
      </w:r>
    </w:p>
    <w:bookmarkEnd w:id="2"/>
    <w:bookmarkStart w:name="z4" w:id="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4</w:t>
      </w:r>
      <w:r>
        <w:rPr>
          <w:rFonts w:ascii="Times New Roman"/>
          <w:b w:val="false"/>
          <w:i w:val="false"/>
          <w:color w:val="000000"/>
          <w:sz w:val="28"/>
        </w:rPr>
        <w:t xml:space="preserve"> исключить;</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В случае отсутствия утвержденной годовой аудированной финансовой отчетности до тридцатого числа третьего месяца, следующего за отчетным периодом, исполнительный орган осуществляет разработку проекта Отчета по исполнению плана развития (по оперативным данным) с использованием программного обеспечения, разработанного Единым оператором, и направляет электронный отчет (по оперативным данным) Единому оператору не позднее первого числа пятого месяца, следующего за отчетным периодом, для включения в Реестр.</w:t>
      </w:r>
    </w:p>
    <w:p>
      <w:pPr>
        <w:spacing w:after="0"/>
        <w:ind w:left="0"/>
        <w:jc w:val="both"/>
      </w:pPr>
      <w:r>
        <w:rPr>
          <w:rFonts w:ascii="Times New Roman"/>
          <w:b w:val="false"/>
          <w:i w:val="false"/>
          <w:color w:val="000000"/>
          <w:sz w:val="28"/>
        </w:rPr>
        <w:t>
      Разработка и утверждение Отчета по исполнению плана развития (по оперативным данным) осуществляется в следующем порядке:</w:t>
      </w:r>
    </w:p>
    <w:p>
      <w:pPr>
        <w:spacing w:after="0"/>
        <w:ind w:left="0"/>
        <w:jc w:val="both"/>
      </w:pPr>
      <w:r>
        <w:rPr>
          <w:rFonts w:ascii="Times New Roman"/>
          <w:b w:val="false"/>
          <w:i w:val="false"/>
          <w:color w:val="000000"/>
          <w:sz w:val="28"/>
        </w:rPr>
        <w:t>
      1) не позднее десятого числа четвертого месяца, следующего за отчетным периодом, структурное подразделение компании, ответственное за разработку Отчета по исполнению плана развития, осуществляет разработку проекта Отчета по исполнению плана развития (по оперативным данным) и вносит его на рассмотрение исполнительного органа компании.</w:t>
      </w:r>
    </w:p>
    <w:p>
      <w:pPr>
        <w:spacing w:after="0"/>
        <w:ind w:left="0"/>
        <w:jc w:val="both"/>
      </w:pPr>
      <w:r>
        <w:rPr>
          <w:rFonts w:ascii="Times New Roman"/>
          <w:b w:val="false"/>
          <w:i w:val="false"/>
          <w:color w:val="000000"/>
          <w:sz w:val="28"/>
        </w:rPr>
        <w:t>
      Исполнительный орган компании в течение семи календарных дней рассматривает и принимает решение об утверждении проекта Отчета по исполнению плана развития (по оперативным данным) либо о его возврате для доработки.</w:t>
      </w:r>
    </w:p>
    <w:p>
      <w:pPr>
        <w:spacing w:after="0"/>
        <w:ind w:left="0"/>
        <w:jc w:val="both"/>
      </w:pPr>
      <w:r>
        <w:rPr>
          <w:rFonts w:ascii="Times New Roman"/>
          <w:b w:val="false"/>
          <w:i w:val="false"/>
          <w:color w:val="000000"/>
          <w:sz w:val="28"/>
        </w:rPr>
        <w:t>
      При наличии замечаний ответственное структурное подразделение компании дорабатывает проект Отчета по исполнению плана развития (по оперативным данным) в сроки, определенные исполнительным органом компании, но не более пяти календарных дней с момента получения замечаний, и повторно представляет его на рассмотрение исполнительного органа компании;</w:t>
      </w:r>
    </w:p>
    <w:p>
      <w:pPr>
        <w:spacing w:after="0"/>
        <w:ind w:left="0"/>
        <w:jc w:val="both"/>
      </w:pPr>
      <w:r>
        <w:rPr>
          <w:rFonts w:ascii="Times New Roman"/>
          <w:b w:val="false"/>
          <w:i w:val="false"/>
          <w:color w:val="000000"/>
          <w:sz w:val="28"/>
        </w:rPr>
        <w:t>
      2) проект Отчета по исполнению плана развития (по оперативным данным) утверждается исполнительным органом компании.</w:t>
      </w:r>
    </w:p>
    <w:p>
      <w:pPr>
        <w:spacing w:after="0"/>
        <w:ind w:left="0"/>
        <w:jc w:val="both"/>
      </w:pPr>
      <w:r>
        <w:rPr>
          <w:rFonts w:ascii="Times New Roman"/>
          <w:b w:val="false"/>
          <w:i w:val="false"/>
          <w:color w:val="000000"/>
          <w:sz w:val="28"/>
        </w:rPr>
        <w:t>
      По итогам утверждения Отчета по исполнению плана развития (по оперативным данным) в течение трех рабочих дней направляется электронный отчет Единому оператору для включения в Реестр, прикрепив к электронному отчету сканированную копию решения исполнительного органа компании об его утверждении.";</w:t>
      </w:r>
    </w:p>
    <w:bookmarkStart w:name="z6" w:id="4"/>
    <w:p>
      <w:pPr>
        <w:spacing w:after="0"/>
        <w:ind w:left="0"/>
        <w:jc w:val="both"/>
      </w:pPr>
      <w:r>
        <w:rPr>
          <w:rFonts w:ascii="Times New Roman"/>
          <w:b w:val="false"/>
          <w:i w:val="false"/>
          <w:color w:val="000000"/>
          <w:sz w:val="28"/>
        </w:rPr>
        <w:t>
      дополнить пунктом 9 следующего содержания:</w:t>
      </w:r>
    </w:p>
    <w:bookmarkEnd w:id="4"/>
    <w:p>
      <w:pPr>
        <w:spacing w:after="0"/>
        <w:ind w:left="0"/>
        <w:jc w:val="both"/>
      </w:pPr>
      <w:r>
        <w:rPr>
          <w:rFonts w:ascii="Times New Roman"/>
          <w:b w:val="false"/>
          <w:i w:val="false"/>
          <w:color w:val="000000"/>
          <w:sz w:val="28"/>
        </w:rPr>
        <w:t xml:space="preserve">
      "9. Исполнительный орган несет дисциплинарную ответственность в соответствии со </w:t>
      </w:r>
      <w:r>
        <w:rPr>
          <w:rFonts w:ascii="Times New Roman"/>
          <w:b w:val="false"/>
          <w:i w:val="false"/>
          <w:color w:val="000000"/>
          <w:sz w:val="28"/>
        </w:rPr>
        <w:t>статьей 72</w:t>
      </w:r>
      <w:r>
        <w:rPr>
          <w:rFonts w:ascii="Times New Roman"/>
          <w:b w:val="false"/>
          <w:i w:val="false"/>
          <w:color w:val="000000"/>
          <w:sz w:val="28"/>
        </w:rPr>
        <w:t xml:space="preserve"> Трудового кодекса Республики Казахстан за своевременность и достоверность оперативных данных, представленных в Отчете по исполнению плана развития и Отчете по исполнению плана развития (по оперативным данным).";</w:t>
      </w:r>
    </w:p>
    <w:bookmarkStart w:name="z7"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Правил разработки и представления отчетов по исполнению планов развития национальных управляющих холдингов, национальных холдингов, национальных компаний, акционером которых является государство, утвержденных указанным приказом: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 корпоративная структура группы Компании с указанием всех организаций, входящих в его группу, в том числе являющимися нерезидентами Республики Казахстан по состоянию на ________.";</w:t>
      </w:r>
    </w:p>
    <w:bookmarkStart w:name="z9" w:id="6"/>
    <w:p>
      <w:pPr>
        <w:spacing w:after="0"/>
        <w:ind w:left="0"/>
        <w:jc w:val="both"/>
      </w:pPr>
      <w:r>
        <w:rPr>
          <w:rFonts w:ascii="Times New Roman"/>
          <w:b w:val="false"/>
          <w:i w:val="false"/>
          <w:color w:val="000000"/>
          <w:sz w:val="28"/>
        </w:rPr>
        <w:t>
      форму 2 изложить в следующей редакции:</w:t>
      </w:r>
    </w:p>
    <w:bookmarkEnd w:id="6"/>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n уровня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ОПФ – организационно-правовая форма</w:t>
      </w:r>
    </w:p>
    <w:p>
      <w:pPr>
        <w:spacing w:after="0"/>
        <w:ind w:left="0"/>
        <w:jc w:val="both"/>
      </w:pPr>
      <w:r>
        <w:rPr>
          <w:rFonts w:ascii="Times New Roman"/>
          <w:b w:val="false"/>
          <w:i w:val="false"/>
          <w:color w:val="000000"/>
          <w:sz w:val="28"/>
        </w:rPr>
        <w:t>
      Сводная информация о количестве субъектов квазигосударственного</w:t>
      </w:r>
    </w:p>
    <w:p>
      <w:pPr>
        <w:spacing w:after="0"/>
        <w:ind w:left="0"/>
        <w:jc w:val="both"/>
      </w:pPr>
      <w:r>
        <w:rPr>
          <w:rFonts w:ascii="Times New Roman"/>
          <w:b w:val="false"/>
          <w:i w:val="false"/>
          <w:color w:val="000000"/>
          <w:sz w:val="28"/>
        </w:rPr>
        <w:t>
      сектора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Дочерние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n уровня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ОПФ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Департаменту политики управления государственными активами Министерства национальной экономики Республики Казахстан обеспечить в установленном законодательством Республики Казахстан порядке:</w:t>
      </w:r>
    </w:p>
    <w:bookmarkEnd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11"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8"/>
    <w:bookmarkStart w:name="z12"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Б. Султанов   </w:t>
      </w:r>
    </w:p>
    <w:p>
      <w:pPr>
        <w:spacing w:after="0"/>
        <w:ind w:left="0"/>
        <w:jc w:val="both"/>
      </w:pPr>
      <w:r>
        <w:rPr>
          <w:rFonts w:ascii="Times New Roman"/>
          <w:b w:val="false"/>
          <w:i w:val="false"/>
          <w:color w:val="000000"/>
          <w:sz w:val="28"/>
        </w:rPr>
        <w:t>
      14 сентября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