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2056" w14:textId="1f92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4 сентября 2015 года № 705. Зарегистрирован в Министерстве юстиции Республики Казахстан 12 октября 2015 года № 12160.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В. Петров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 № 705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вывоза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медицинской техники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составе материально-технических</w:t>
      </w:r>
      <w:r>
        <w:br/>
      </w:r>
      <w:r>
        <w:rPr>
          <w:rFonts w:ascii="Times New Roman"/>
          <w:b/>
          <w:i w:val="false"/>
          <w:color w:val="000000"/>
        </w:rPr>
        <w:t>средств медицинских и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и формирований, выбывающих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для участия в ликвидации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ситуации (далее - Правила) определяют порядок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медицинские и аварийно-спасательные организации и формирования, осуществляющие вывоз лекарственных средств, изделий медицинского назначения, медицинской техники с территории Республики Казахстан для участия в ликвидации чрезвычайных ситуации (далее - организации).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медицинская или аварийно-спасательная организация и формирование, выбывающие с территории Республики Казахстан для участия в ликвидации чрезвычайных ситуаций;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груза – доверенное лицо страны, на территории которой произошла чрезвычайная ситуация, имеющее полномочия на принятие помощи в составе материально- технических средств, предназначенных для ликвидации чрезвычайных ситуаций.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вывоза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назначения, медицинской техники в составе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материально-технических средств медицинских и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организаций и формирований, выбывающих с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для участия в ликвидации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Вывоз лекарственных средств, изделий медицинского назначения,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 осуществляется на основании разрешительного документа на вывоз зарегистрированных в Республике Казахстан лекарственных средств, изделий медицинского назначения, медицинской техники (далее – разрешительный документ), выданного  государственным органом осуществляющим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 (далее – уполномоченный орган) или его территориальными подразделениями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 Республики Казахстан от 18 сентября 2009 года "О здоровье народа и системе здравоохранения" в форме разрешительного документа на вывоз зарегистрированных в Республике Казахстан лекарственных средств, изделий медицинского назначения,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Вывоз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 осуществляется транспортом, предусмотренном медицинскими и аварийно-спасательными организациями и формированиями, выбывающими с территории Республики Казахстан для участия в ликвидации чрезвычайных ситуаций.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согласовывает с получателем груза пункт назначения груза, соответствующий пункту ликвидации чрезвычайной ситуации.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обеспечивает доставку груза и сообщает сведения о грузе таможенным органам в пунктах пересечения границы для обеспечения первоочередного обслуживания и применения упрощенных таможенных процедур.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оформления разрешительного документа заявитель представляет в уполномоченный орган или его территориальные подразделения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разрешительного документа на вывоз зарегистрированных в Республике Казахстан лекарственных средств, изделий медицнского назначения, медицинской техники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и электронном носителях (СD-R, СD-RW, Flash, DVD-R, DVD-RW);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лицензии на осуществление медицинской деятельности (в случае вывоза лекарственных средств, изделий медицинского назначения, медицинской техники медицинской организацией);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справка (копия свидетельства) о государственной регистрации (перерегистрации) (в случае вывоза лекарственных средств, изделий медицинского назначения, медицинской техники аварийно-спасательными организациями и формированиями);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представляемых документов.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прибытии груза до места назначения для участия в ликвидации чрезвычайных ситуаций, медицинские и аварийно-спасательные организации и формирования информируют о составе груза, объемах (вес и количество мест) получателя груза.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предоставляются пронумерованными, прошнурованными, скрепленными подписью уполномоченного лица заявителя либо его представителя.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заявления составляет два рабочих дня.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или его территориальные подразделения выносят мотивированный отказ в дальнейшем рассмотрении заявления.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Вывоз лекарственных средств, содержащих  наркотические средства, психотропные вещества и прекурсоры, предназначенные для оказания экстренной медицинской помощи при чрезвычайных ситуациях за пределами территории Республики Казахстан, осуществляется при наличии выдаваемого уполномоченным государственным органом в сфере оборота наркотических средств, психотропных веществ и прекурсоров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вывоз наркотических средств, психотропных веществ и прекурсоров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Организации, осуществляющие вывоз лекарственных средств, содержащих наркотические средства, психотропные вещества и прекурсоры, предназначенные для оказания помощи, обеспечивают их учет, хранение и охрану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оборота наркотических средств, психотропных веществ и прекурсоров.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уполномоченного органа или его территориальных подразделений об отказе в выдаче разрешительного документа может быть обжаловано в судебном порядке.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вывоза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формирований,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выбывающих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зарегистрированных в Республике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лекарственных средств, изделий медицнского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лица, идентификационный номер (БИН),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из Республики Казахстан лекарственных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назначения, медицинской техники, согласно спецификации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__от "___" ________ 20__ года к контракту (договору) № _____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20__ года, заключенному с ______на следующие наименования: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3611"/>
        <w:gridCol w:w="851"/>
        <w:gridCol w:w="851"/>
        <w:gridCol w:w="1325"/>
        <w:gridCol w:w="2509"/>
        <w:gridCol w:w="2274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форма), изделий  медицинского назначения, медицинской техники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Вышеуказанные лекарственные средства, изделия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медицинская техника (количество наименований)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и разрешены к применению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вывоза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формирований,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выбывающих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(наименование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подразделения)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разрешительного документа на вывоз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зарегистрированных в Республике Казахстан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изделий медицнского назначения,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вывоз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средств, изделий медицинского назначения,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предназначенных для участия в ликвидации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  <w:gridCol w:w="647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(БИН) заявителя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груза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получателя груза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получателя груза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 груза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вывоз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1888"/>
        <w:gridCol w:w="838"/>
        <w:gridCol w:w="838"/>
        <w:gridCol w:w="2758"/>
        <w:gridCol w:w="1363"/>
        <w:gridCol w:w="1364"/>
        <w:gridCol w:w="839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531"/>
        <w:gridCol w:w="532"/>
        <w:gridCol w:w="1308"/>
        <w:gridCol w:w="3532"/>
        <w:gridCol w:w="3199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