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57d1" w14:textId="b525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технологического процесса первичной переработки хлопка-сырца в хлопок-волокно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июля 2015 года № 4-3/611. Зарегистрирован в Министерстве юстиции Республики Казахстан 2 октября 2015 года № 12132. Утратил силу приказом Министра сельского хозяйства Республики Казахстан от 16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16.02.2021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развитии хлопковой отрасли",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технологического процесса первичной переработки хлопка-сырца в хлопок-волокно.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августа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августа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4-3/611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технологического процесса</w:t>
      </w:r>
      <w:r>
        <w:br/>
      </w:r>
      <w:r>
        <w:rPr>
          <w:rFonts w:ascii="Times New Roman"/>
          <w:b/>
          <w:i w:val="false"/>
          <w:color w:val="000000"/>
        </w:rPr>
        <w:t>первичной переработки хлопка-сырца в хлопок-волокно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технологического процесса первичной переработки хлопка-сырца в хлопок-волокно (далее – Правила) разработаны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развитии хлопковой отрасли" и определяют порядок организации технологического процесса первичной переработки хлопка-сырца в хлопок-волокно.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линт – волокнистый покров семян, оставшийся после отделения хлопка-волокна от семян хлопчатника;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хлопок – хлопок-сырец, хлопок-волокно, семена хлопчатника;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хлопкоприемный пункт – специализированное сооружение, предназначенное для приемки, хранения и отпуска хлопка-сырца;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хлопкоперерабатывающая организация – юридическое лицо, имеющее на праве собственности хлопкоочистительный завод, оказывающее услуги по складской деятельности с выдачей хлопковых расписок;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качество хлопка – совокупность потребительских свойств хлопка, определяющих соответствие требованиям нормативных документов по стандартизации;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хлопкоочистительный завод – специализированное сооружение, предназначенное для первичной переработки хлопка-сырца в хлопок-волокно;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хлопок-волокно – основной продукт, получаемый при первичной переработке хлопка-сырца;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кипа хлопка-волокна – определенный объем запрессованного особым способом хлопка-волокна, полученного в результате первичной переработки хлопка-сырца в хлопок-волокно, с соблюдением требований технических регламентов и нормативных документов по стандартизации;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 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хлопка-волокна – документ, удостоверяющий фактические показатели качества хлопка-волокна и их соответствие требованиям нормативных документов по стандартизации и (или) контрактов;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семена хлопчатника – плоды хлопчатника, полученные при первичной переработке хлопка-сырца;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хлопок-сырец – волокно с неотделенными семенами;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побочные продукты переработки хлопка-сырца – семена, линт, волокнистые отходы (улюкосодержащие и пухосодержащие);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партия хлопка-сырца – количество хлопка-сырца одного селекционного и промышленного сорта, типа и класса, оформленное одним сопроводительным документом о качестве;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хранение хлопка-сырца – комплекс технологических операций по приемке, хранению и отпуску хлопка-сырца;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первичная переработка хлопка-сырца в хлопок-волокно - комплекс технологических операций по очистке хлопка-сырца в хлопок-волокно, семена, линт, волокнистые отходы (улюкосодержащие и пухосодержащие).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технологического процесса</w:t>
      </w:r>
      <w:r>
        <w:br/>
      </w:r>
      <w:r>
        <w:rPr>
          <w:rFonts w:ascii="Times New Roman"/>
          <w:b/>
          <w:i w:val="false"/>
          <w:color w:val="000000"/>
        </w:rPr>
        <w:t>первичной переработки хлопка-сырца в хлопок-волокно</w:t>
      </w:r>
      <w:r>
        <w:br/>
      </w:r>
      <w:r>
        <w:rPr>
          <w:rFonts w:ascii="Times New Roman"/>
          <w:b/>
          <w:i w:val="false"/>
          <w:color w:val="000000"/>
        </w:rPr>
        <w:t>Параграф 1. Приемка и хранение хлопка-сырца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Приемка хлопка-сырца производится на призаводских и внезаводских хлопкоприемных пунктах.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хлопкоприемном пункте, находящемся вне места расположения хлопкоочистительного завода, обеспечиваются: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открытая (крытая) площадка для складирования и хранения хлопка-сырца;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весовое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вентиляционное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лабораторное оборудование для отбора проб и определения качества хлопка-сырца;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погрузочно-разгрузочные механизмы;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 пожаротушения.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Хранение хлопка-сырца осуществляется в следующих условиях: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хлопок-сырец до начала переработки хранится и укладывается партиями, отдельно по селекционным, промышленным сортам и классам на открытых специализированных площадках в бунтах, накрытых брезентом, в складах и под навесами. Хлопок-сырец на обочинах полей и других неприспособленных площадках не хранится;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лучшей сохранности хлопка-сырца и правильной организации его длительного хранения, комплектование хлопка-сырца следует производить дифференцированно с учетом его влажности. Градация влажности хлопка-сырца для раздельного комплектования и хранения согласно приложению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хлопок-сырец, с влажностью более 20 процентов складируется вблизи сушильно-очистительного цеха, поскольку подлежит срочной сушке и ускоренной переработке, хлопок-сырец с влажностью до 14 процентов следует располагать в зоне очистительного цеха;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бунтовые площадки для складирования хлопка-сырца имеют высоту 40 сантиметров от уровня земли и твердое покрытие (асфальтовое или бетонное). Размер бунтовой площадки 25 х 14 метров, середина поверхности приподнята на 5-7 сантиметров с целью обеспечения стока для удаления дождевой воды. В середине бунтовой площадки наносится продольная полоса для обеспечения правильного направления при рытье вентиляционных туннелей;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бунтование хлопка-сырца на площадках производится насыпью в сухую погоду, в дождливую погоду бунтование производить нельзя.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Высыпаемый на бунтовую площадку хлопок-сырец разрыхляется и размещается по всей поверхности площадки ровным слоем;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высота укладки хлопка-сырца в бунты (до его усадки), в зависимости от сорта и влажности, не должна превышать величин, согласно приложению 2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уплотняемые края бунта все время ниже уровня середины бунта, допустимая суточная норма укладки хлопка-сырца – не более 60-65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укладку бунтов завершают куполообразной шапкой высотой 2-2,5 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 формирования и усадки хлопка-сырца производится очесывание боковых и торцевых сторон бунта;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укрытия хлопка сырца, хранящегося на открытых площадках, используются брезенты размером 8,5 х 7 и 10 х 20 метров. Семенной хлопок-сырец, хранящийся в бунтах, укрывается новыми брезентами и брезентами первой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через 8-10 календарных дней после завершения формирования бунта хлопка-сырца нормальной влажности и через 3-5 календарных дней – повышенной влажности необходимо прорыть в бунте один продольный сквозной туннель, шириной 0,8-1,0 метра и высотой 1,8-2,0 метра. Туннель прорывается туннелеройной машиной или вручную по продольной оси бунта после его комплектования и необходимой усадки;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температуру хранящегося в партиях хлопка-сырца, заготовленного со средней влажностью, измеряют один раз в 5 календарных дней, а в партиях хлопка-сырца с большей влажностью – каждые 3 каледарных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нормальной температурой хлопка-сырца, заготовленного в теплое время (сентябрь – октябрь), считается температура, не превышающая 30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(внутри бунтов);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 обнаружении в партиях хранящегося хлопка-сырца температуры выше 30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(при первых замерах) или повышения ее на 2-3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после предыдущего замера (в одних и тех же точках) в срочном порядке производится принудительное охлаждение посредством отсоса влажного воздуха из бунта;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профилактические отсосы воздуха из туннелей бунта в зависимости от влажности скомплектованного хлопка-сырца и относительной влажности воздуха проводятся в сроки, согласно приложению 3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проведении отсоса в порядке профилактики при комплектовании хлопка-сырца длительность работы установки не менее 6-8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 самосогревании хлопка-сырца отсос воздуха из бунта производится до момента снижения температуры хлопка-сырца в восьми измеряемых точках до температуры окружающего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случае обнаружения в хлопке-сырце повышения температуры, против предыдущего замера хотя бы на один градус, принимают меры к ликвидации самосогревания путем проведения отсоса воздуха при обнаружении одиночного гнезда самосогревания – путем удаления греющегося хлопка сырца, а также хлопка-сырца с соседних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случае обнаружения протеков и увлажнения хлопка-сырца необходимо прорыть в бунте отверстия (колодцы) для выяснения глубины увлажнения, изъять увлажненный хлопок-сырец и просушить его.</w:t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Переработка хлопка-сырца средневолокнистых сортов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хлопкоочистительном заводе в наличии имеются: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хлопкоприемного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оборудование, предназначенное для осуществления технологических операций по первичной переработке хлопка-сырца в хлопок-волокно;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весовое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вентиляционное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погрузочно-разгрузочные механизмы;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 пожаротушения;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производственно-технологическая лаборатория для определения качества хлопка;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специально отведенное место для хранения хлопка.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Процесс сушки хлопка-сырца: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технологический процесс сушки производится для подготовки хлопка-сырца к очистке, джинированию и линтерованию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сушильно-очистительный цех внезаводских и призаводских хлопкоприемных пунктов и очистительный цех хлопкозавода включают два комплекта сушильного оборудования с системами теплонаблюдения, транспортирования и питания хлопко-сырцом;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теплоснабжение сушилок осуществляется от теплогенераторов, работающих на жидком или на газообразном топливе. Теплогенераторы всех типов оснащены комплектом контрольно-измерительных приборов и автоматики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газоход к сушилке является прямым (без изгибов) сечением 0,5 квадратных метров и длиной 8-10 метров и имеет растопочную трубу, компенсатор линейного (теплового) расширения и взрывной клапан;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транспортирования и питания хлопко-сырцом обеспечивает последовательную и параллельную работу сушилок;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нормального течения процесса сушки хлопка-сырца средства теплоснабжения хлопкосушильного оборудования отвечают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элементы и узлы теплогенераторов, подвергающиеся нагреву, теплоизолированы;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жалюзи воздухозаборных окон на корпусе теплогенератора не ограничивает поступление необходимого (на смешение с продуктами сгорания топлива) атмосферного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режимы работы хлопкосушильного оборудования устанавливаются в зависимости от сорта, исходной и требуемой влажности хлопка-сырца, а также от производительности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очистительный цех завода хлопок-сырец поступает на сушку с влажностью не выше 14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достижения оптимальных качественных показателей переработки трудноочищаемый хлопок-сырец в очистительном цехе хлопкозавода высушивается до влажности: первые сорта – 7,0-8,0, а низких сортов – 8,0-9,0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пробы хлопка-сырца до и после сушки для проведения анализа на влажность отбираются через каждые два часа работы сушилок от каждой партии.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Процесс очистки хлопка-сырца: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очистку хлопка-сырца осуществляют после его сушки до оптимальной влажности, которая зависит от селекционного и промышленного сорта, исходной засоренности и влажности, применения увлажнения хлопка-сырца перед джинированием;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наиболее эффективная очистка хлопка-сырца от сорных примесей и наименьшее образование пороков волокна достигается при доведении влажности хлопка-сырца после сушки (перед очисткой) до значений, согласно приложению 4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целях предотвращения повреждения рабочих органов машин и загорания хлопка-сырца устанавливаются линейные уловители тяжелых примесей перед сепараторами дворовой и межцеховой пневмотранспортных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очистительном цехе для удаления сорных примесей из хлопка-сырца в технологический процесс переработки включаются очистители двух типов: с колковыми рабочими органами – для выделения мелкого сора, и пильчатыми – для выделения крупного 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выбор планов очистки хлопка-сырца производится в зависимости от его исходной засоренности, селекционного и промышленного сорта, в увязке с последующей очисткой хлопкового волокна;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кратность очистки средневолокнистого хлопка-сырца на колковых и пильчатых барабанах в зависимости от его класса, сорта и селекции соответствуют значениям, согласно приложению 5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суммарные очистительные эффекты всего технологического процесса очистки средневолокнистого хлопка-сырца получаются в пределах, согласно приложению 6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фактический суммарный очистительный эффект всего технологического процесса меньше минимально допустимого, то необходимо проверить техническое состояние очистительного оборудования и его герметизацию.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Джинирование хлопка-сырца: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прохождения очередной стадии сушки и очистки, хлопок-сырец подвергается джинированию – процессу отделения волокна от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промышленные сорта средневолокнистого хлопка-сырца перерабатываются на пильных джинах;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пильные джины группируются в батареи, в зависимости от количества джинов и марки оборудования в комплексе с волокноочистительным, прессовым, транспортным и вспомогательным оборудованием;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работа пильных джинов, в зависимости от селекционного и промышленного сортов хлопка-сырца, регламентируется производительностью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семенного хлопка-сырца устанавливается облегченный режим джинирования – не более 7 килограмм на пилу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пильный джин используется совместно с питателем, предназначенным для очистки хлопка-сырца от сорных примесей и равномерной подачи его в необходимом количестве в рабочую камеру джина, где осуществляется процесс джинирования;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засоренность хлопка-сырца перед джинированием соответствует значениям, согласно приложению 7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работа джинов обеспечивает получение волокна высокого качества при минимальном образовании пороков, получение равномерных по опушенности семян, а также максимального выхода волокна, согласно приложению 8 к настоящим Правилам.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Очистка хлопкового волокна средневолокнистых сортов: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целях очистки волокна от сорных примесей и пороков на заводах пильного джинирования применяют прямоточные волокноочистители;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дополнительной очистки волокна трудноочищаемых сортов, а также при переработке хлопка-сырца с повышенной исходной засоренностью применяются волокноочистители конденсорного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планы очистки волокна устанавливаются в зависимости от показателей исходной засоренности хлопка-сырца, поступающего в джины, и промышленного сорта волокна;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если не достигается выбранное значение содержания пороков и сорных примесей, то следует проверить зазоры, разводки и аэродинамический режим волокноочистителей и устранить обнаруженные отклонения.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Переработка и хранение семян средневолокнистых сортов: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технология переработки семян на хлопкоочистительном заводе пильного джинирования предусматривает очистку семян от посторонних примесей (перед первым линтерованием), их двукратное линтерование, взвешивание семян и очистку линта перед его пакетированием;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семена, не соответствующие установленным параметрам, после пильных джинов проходят очистку от сорных примесей на сетчатом очистителе в линии транспортировки до линтерования или на установке семяочистителя;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линтерования линт очищается в пневматическом линтоочистителе;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линт, снятый с каждой из батарей линтеров, направляется в конденсор, затем очищается в батарейном линтоочистителе и пакетируется;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семена после линтерования взвешиваются на автоматических весах;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семена от линтерных цехов транспортируют к местам кратковременного хранения винтовыми конвейерами или пневмотранспортными установками, состоящими из вентилятора, циклона, вакуум-клапана и трубопровода протяженностью до 60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местах кратковременного хранения обеспечивается раздельное складирование семян по селекционным и промышленным сортам. Сорта в процессе хранения и отгрузки семян не смешиваются;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складирование семян влажностью выше 10-11 процентов производится на площадки или в склады, оборудованные системами принудительного вентилирования;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кратковременное хранение семян производится: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открытых площадках при отсыпке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складах напольного типа, оборудованных полустационарным комплексом средств механизации;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помощью блока механизированных хранилищ.</w:t>
      </w:r>
    </w:p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Очистка волокнистых отходов на хлопкозаводах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Переработка волокнистых отходов на хлопкозаводах производится в специальном цехе. Технологический процесс переработки строится по потокам волокнистого улюка и хлопкового пуха, при этом для извлечения прядомого волокна волокнистый улюк подвергается обработке на регенерационной машине.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Очистка волокнистых отходов на хлопкозаводе производится на очистителях волокнистых материалов, также применяются регенераторы волокна.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Волокнистые отходы волокноочистителей и конденсоров волокна подвергаются очистке с целью регенерации из них волокна. Регенерированное волокно возвращается в основной поток переработки хлопка-сырца.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Улюк волокнистый и хлопковый пух, выделенные из волокнистых отходов после проведения лабораторных анализов, оприходуются по соответствующим сортам, типам и группам.</w:t>
      </w:r>
    </w:p>
    <w:bookmarkEnd w:id="38"/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Прессование волокна хлопкового, линта хлопкового</w:t>
      </w:r>
      <w:r>
        <w:br/>
      </w:r>
      <w:r>
        <w:rPr>
          <w:rFonts w:ascii="Times New Roman"/>
          <w:b/>
          <w:i w:val="false"/>
          <w:color w:val="000000"/>
        </w:rPr>
        <w:t>и отходов волокнистых, выпускаемых хлопкозаводами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Волокнистые материалы, выпускаемые хлопкоочистительными заводами, запрессовываются в кипы.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Прессовые цехи оборудуются конденсорами для волокна и линта, обеспечивающими равномерное распределение волокнистой массы по длине кипы, увлажнителем волокна, податчиком волокна и гидропрессовыми установками, предназначенными для раздельного прессования в кипы всех видов волокнистых материалов. Волокнистые отходы запрессовываются на прессах, установленных в отдельных помещениях.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Хлопковое волокно с влажностью менее 7 процентов перед прессованием подлежит искусственному увлажнению.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Прессование волокна и линта хлопкового производится на гидравлических прессах усилием не менее 4800 килоНьютон. Прессование отходов волокнистых производится на таких же прессах и прессах меньшей мощности.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прессовании волокна и линта хлопкового, отходов волокнистых принимаются меры, полностью исключающие возможность смешения или попадания одного вида волокнистого материала в кипу с другим.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всех прессовых установках исправные указатели количества волокнистого материала, затрамбованного в ящик пресса.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Взвешивание кип производится в прессовом цехе или на пути следования их к месту штабелирования. Результаты отвеса фиксируются с точностью до 0,2 килограмм.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обвязки кип хлопковой продукции применяют стальную ленту, проволоку низкоуглеродистую, проволоку высокопрочную.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Готовые кипы, после взвешивания и маркировки, подаются внутрицеховым транспортом на погрузочную площадку, где с помощью автопогрузчиков штабелируются по партиям для последующей их отгрузки.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