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3f27" w14:textId="af23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сертификационных требований к организациям по техническому обслуживанию и ремонту авиационной техники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196. Зарегистрирован в Министерстве юстиции Республики Казахстан 9 сентября 2015 года № 12045.</w:t>
      </w:r>
    </w:p>
    <w:p>
      <w:pPr>
        <w:spacing w:after="0"/>
        <w:ind w:left="0"/>
        <w:jc w:val="both"/>
      </w:pPr>
      <w:bookmarkStart w:name="z1" w:id="0"/>
      <w:r>
        <w:rPr>
          <w:rFonts w:ascii="Times New Roman"/>
          <w:b w:val="false"/>
          <w:i w:val="false"/>
          <w:color w:val="000000"/>
          <w:sz w:val="28"/>
        </w:rPr>
        <w:t xml:space="preserve">
      В соответствии с подпунктом 41-58)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28.11.2025 </w:t>
      </w:r>
      <w:r>
        <w:rPr>
          <w:rFonts w:ascii="Times New Roman"/>
          <w:b w:val="false"/>
          <w:i w:val="false"/>
          <w:color w:val="000000"/>
          <w:sz w:val="28"/>
        </w:rPr>
        <w:t>№ 409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сертификационные требования</w:t>
      </w:r>
      <w:r>
        <w:rPr>
          <w:rFonts w:ascii="Times New Roman"/>
          <w:b w:val="false"/>
          <w:i w:val="false"/>
          <w:color w:val="000000"/>
          <w:sz w:val="28"/>
        </w:rPr>
        <w:t xml:space="preserve"> к организациям по техническому обслуживанию и ремонту авиационной техники.</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bookmarkStart w:name="z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4"/>
    <w:bookmarkStart w:name="z6" w:id="5"/>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 </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Досаев Е. А. ____________   </w:t>
      </w:r>
    </w:p>
    <w:p>
      <w:pPr>
        <w:spacing w:after="0"/>
        <w:ind w:left="0"/>
        <w:jc w:val="both"/>
      </w:pPr>
      <w:r>
        <w:rPr>
          <w:rFonts w:ascii="Times New Roman"/>
          <w:b w:val="false"/>
          <w:i w:val="false"/>
          <w:color w:val="000000"/>
          <w:sz w:val="28"/>
        </w:rPr>
        <w:t>
      12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196</w:t>
            </w:r>
          </w:p>
        </w:tc>
      </w:tr>
    </w:tbl>
    <w:bookmarkStart w:name="z11" w:id="9"/>
    <w:p>
      <w:pPr>
        <w:spacing w:after="0"/>
        <w:ind w:left="0"/>
        <w:jc w:val="left"/>
      </w:pPr>
      <w:r>
        <w:rPr>
          <w:rFonts w:ascii="Times New Roman"/>
          <w:b/>
          <w:i w:val="false"/>
          <w:color w:val="000000"/>
        </w:rPr>
        <w:t xml:space="preserve"> Сертификационные требования к организациям по техническому обслуживанию и ремонту авиационной техники</w:t>
      </w:r>
    </w:p>
    <w:bookmarkEnd w:id="9"/>
    <w:p>
      <w:pPr>
        <w:spacing w:after="0"/>
        <w:ind w:left="0"/>
        <w:jc w:val="both"/>
      </w:pPr>
      <w:r>
        <w:rPr>
          <w:rFonts w:ascii="Times New Roman"/>
          <w:b w:val="false"/>
          <w:i w:val="false"/>
          <w:color w:val="ff0000"/>
          <w:sz w:val="28"/>
        </w:rPr>
        <w:t xml:space="preserve">
      Сноска. Сертификационные требования в редакции приказа и.о. Министра транспорта РК от 28.11.2025 </w:t>
      </w:r>
      <w:r>
        <w:rPr>
          <w:rFonts w:ascii="Times New Roman"/>
          <w:b w:val="false"/>
          <w:i w:val="false"/>
          <w:color w:val="ff0000"/>
          <w:sz w:val="28"/>
        </w:rPr>
        <w:t>№ 409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53"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Сертификационные требования к организациям по техническому обслуживанию и ремонту авиационной техники (далее – Сертификационные требования) разработаны в соответствии с подпунктом 41–58)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w:t>
      </w:r>
    </w:p>
    <w:bookmarkEnd w:id="11"/>
    <w:bookmarkStart w:name="z21" w:id="12"/>
    <w:p>
      <w:pPr>
        <w:spacing w:after="0"/>
        <w:ind w:left="0"/>
        <w:jc w:val="both"/>
      </w:pPr>
      <w:r>
        <w:rPr>
          <w:rFonts w:ascii="Times New Roman"/>
          <w:b w:val="false"/>
          <w:i w:val="false"/>
          <w:color w:val="000000"/>
          <w:sz w:val="28"/>
        </w:rPr>
        <w:t>
      2. Сертификационные требования устанавливают требования к организациям, осуществляющим техническое обслуживание и ремонт авиационной техники.</w:t>
      </w:r>
    </w:p>
    <w:bookmarkEnd w:id="12"/>
    <w:bookmarkStart w:name="z22" w:id="13"/>
    <w:p>
      <w:pPr>
        <w:spacing w:after="0"/>
        <w:ind w:left="0"/>
        <w:jc w:val="both"/>
      </w:pPr>
      <w:r>
        <w:rPr>
          <w:rFonts w:ascii="Times New Roman"/>
          <w:b w:val="false"/>
          <w:i w:val="false"/>
          <w:color w:val="000000"/>
          <w:sz w:val="28"/>
        </w:rPr>
        <w:t>
      3. В настоящих сертификационных требованиях используются следующие термины и определения:</w:t>
      </w:r>
    </w:p>
    <w:bookmarkEnd w:id="13"/>
    <w:bookmarkStart w:name="z23" w:id="14"/>
    <w:p>
      <w:pPr>
        <w:spacing w:after="0"/>
        <w:ind w:left="0"/>
        <w:jc w:val="both"/>
      </w:pPr>
      <w:r>
        <w:rPr>
          <w:rFonts w:ascii="Times New Roman"/>
          <w:b w:val="false"/>
          <w:i w:val="false"/>
          <w:color w:val="000000"/>
          <w:sz w:val="28"/>
        </w:rPr>
        <w:t>
      1) авиационная техника – воздушное судно, двигатель воздушного судна, воздушный винт воздушного судна или предназначенная для установки на них составная часть;</w:t>
      </w:r>
    </w:p>
    <w:bookmarkEnd w:id="14"/>
    <w:bookmarkStart w:name="z24" w:id="15"/>
    <w:p>
      <w:pPr>
        <w:spacing w:after="0"/>
        <w:ind w:left="0"/>
        <w:jc w:val="both"/>
      </w:pPr>
      <w:r>
        <w:rPr>
          <w:rFonts w:ascii="Times New Roman"/>
          <w:b w:val="false"/>
          <w:i w:val="false"/>
          <w:color w:val="000000"/>
          <w:sz w:val="28"/>
        </w:rPr>
        <w:t>
      2) эксплуатационная документация воздушных судов – документация, регламентирующая летную и техническую эксплуатацию воздушных судов, включая его техническое обслуживание и ремонт, а также содержащая условия эксплуатации и эксплуатационные ограничения;</w:t>
      </w:r>
    </w:p>
    <w:bookmarkEnd w:id="15"/>
    <w:bookmarkStart w:name="z25" w:id="16"/>
    <w:p>
      <w:pPr>
        <w:spacing w:after="0"/>
        <w:ind w:left="0"/>
        <w:jc w:val="both"/>
      </w:pPr>
      <w:r>
        <w:rPr>
          <w:rFonts w:ascii="Times New Roman"/>
          <w:b w:val="false"/>
          <w:i w:val="false"/>
          <w:color w:val="000000"/>
          <w:sz w:val="28"/>
        </w:rPr>
        <w:t>
      3) сертификат организации по техническому обслуживанию и ремонту авиационной техники – документ установленного образца, удостоверяющий соответствие организации по техническому обслуживанию и ремонту авиационной техники сертификационным требованиям;</w:t>
      </w:r>
    </w:p>
    <w:bookmarkEnd w:id="16"/>
    <w:bookmarkStart w:name="z26" w:id="17"/>
    <w:p>
      <w:pPr>
        <w:spacing w:after="0"/>
        <w:ind w:left="0"/>
        <w:jc w:val="both"/>
      </w:pPr>
      <w:r>
        <w:rPr>
          <w:rFonts w:ascii="Times New Roman"/>
          <w:b w:val="false"/>
          <w:i w:val="false"/>
          <w:color w:val="000000"/>
          <w:sz w:val="28"/>
        </w:rPr>
        <w:t>
      4) специалист по неразрушающему контролю – специалист, аттестованный на право проведения работ по виду (методу) неразрушающего контроля в соответствии с СТ РК ISO 9712-2023 "Контроль неразрушающий. Квалификация и сертификация персонала по неразрушающему контролю";</w:t>
      </w:r>
    </w:p>
    <w:bookmarkEnd w:id="17"/>
    <w:bookmarkStart w:name="z27" w:id="18"/>
    <w:p>
      <w:pPr>
        <w:spacing w:after="0"/>
        <w:ind w:left="0"/>
        <w:jc w:val="both"/>
      </w:pPr>
      <w:r>
        <w:rPr>
          <w:rFonts w:ascii="Times New Roman"/>
          <w:b w:val="false"/>
          <w:i w:val="false"/>
          <w:color w:val="000000"/>
          <w:sz w:val="28"/>
        </w:rPr>
        <w:t>
      5) линейная станция по техническому обслуживанию и ремонту авиационной техники – подразделение организации по техническому обслуживанию и ремонту авиационной техники, которое создается вне аэропорта дислокации основной базы по техническому обслуживанию и ремонту авиационной техники;</w:t>
      </w:r>
    </w:p>
    <w:bookmarkEnd w:id="18"/>
    <w:bookmarkStart w:name="z28" w:id="19"/>
    <w:p>
      <w:pPr>
        <w:spacing w:after="0"/>
        <w:ind w:left="0"/>
        <w:jc w:val="both"/>
      </w:pPr>
      <w:r>
        <w:rPr>
          <w:rFonts w:ascii="Times New Roman"/>
          <w:b w:val="false"/>
          <w:i w:val="false"/>
          <w:color w:val="000000"/>
          <w:sz w:val="28"/>
        </w:rPr>
        <w:t>
      6) организация по техническому обслуживанию и ремонту авиационной техники – юридическое лицо, осуществляющее техническое обслуживание и (или) ремонт авиационной техники и имеющее действующий сертификат;</w:t>
      </w:r>
    </w:p>
    <w:bookmarkEnd w:id="19"/>
    <w:bookmarkStart w:name="z29" w:id="20"/>
    <w:p>
      <w:pPr>
        <w:spacing w:after="0"/>
        <w:ind w:left="0"/>
        <w:jc w:val="both"/>
      </w:pPr>
      <w:r>
        <w:rPr>
          <w:rFonts w:ascii="Times New Roman"/>
          <w:b w:val="false"/>
          <w:i w:val="false"/>
          <w:color w:val="000000"/>
          <w:sz w:val="28"/>
        </w:rPr>
        <w:t>
      7) руководство по процедурам организации по техническому обслуживанию и ремонту авиационной техники – документ, утвержденный первым руководителем организации по техническому обслуживанию и ремонту авиационной техники и содержащий подробную информацию о структуре организации по техническому обслуживанию и ремонту авиационной техники и обязанностях ее руководства, сфере выполняемых работ, производственной базе, процедурах технического обслуживания и системах обеспечения качества или внутренних проверок;</w:t>
      </w:r>
    </w:p>
    <w:bookmarkEnd w:id="20"/>
    <w:bookmarkStart w:name="z30" w:id="21"/>
    <w:p>
      <w:pPr>
        <w:spacing w:after="0"/>
        <w:ind w:left="0"/>
        <w:jc w:val="both"/>
      </w:pPr>
      <w:r>
        <w:rPr>
          <w:rFonts w:ascii="Times New Roman"/>
          <w:b w:val="false"/>
          <w:i w:val="false"/>
          <w:color w:val="000000"/>
          <w:sz w:val="28"/>
        </w:rPr>
        <w:t>
      8) руководящий персонал – уполномоченные лица в составе персонала организации, имеющие полномочия, достаточные для того, чтобы осуществлять ресурсное и организационное обеспечение всех работ по техническому обслуживанию и ремонту авиационной техники в соответствии с возложенными на них обязанностями;</w:t>
      </w:r>
    </w:p>
    <w:bookmarkEnd w:id="21"/>
    <w:bookmarkStart w:name="z31" w:id="22"/>
    <w:p>
      <w:pPr>
        <w:spacing w:after="0"/>
        <w:ind w:left="0"/>
        <w:jc w:val="both"/>
      </w:pPr>
      <w:r>
        <w:rPr>
          <w:rFonts w:ascii="Times New Roman"/>
          <w:b w:val="false"/>
          <w:i w:val="false"/>
          <w:color w:val="000000"/>
          <w:sz w:val="28"/>
        </w:rPr>
        <w:t>
      9) неразрушающий контроль – контроль надежности основных рабочих свойств и параметров объекта или отдельных его элементов/узлов, не требующий выведения объекта из работы либо его демонтажа;</w:t>
      </w:r>
    </w:p>
    <w:bookmarkEnd w:id="22"/>
    <w:bookmarkStart w:name="z32" w:id="23"/>
    <w:p>
      <w:pPr>
        <w:spacing w:after="0"/>
        <w:ind w:left="0"/>
        <w:jc w:val="both"/>
      </w:pPr>
      <w:r>
        <w:rPr>
          <w:rFonts w:ascii="Times New Roman"/>
          <w:b w:val="false"/>
          <w:i w:val="false"/>
          <w:color w:val="000000"/>
          <w:sz w:val="28"/>
        </w:rPr>
        <w:t>
      10) оперативное техническое обслуживание воздушного судна – это техническое обслуживание, которое осуществляется в процессе эксплуатации воздушного судна. Оперативное техническое обслуживание включает в себя выявление и устранение отказов и неисправностей, устранение дефектов, а при необходимости – замену компонентов с использованием внешнего проверочного оборудования (включая замену таких компонентов, как двигатели и винты), а также техническое обслуживание, направленное на выявление очевидных неудовлетворительных состояний, несоответствий и неисправностей, не требующих проведения углубленных проверок. Оперативное техническое обслуживание охватывает внутреннюю конструкцию, системы и элементы силовой установки, доступные через быстро открывающиеся панели, двери или иллюминаторы, а также включает ремонт, модификацию и другие виды технического обслуживания, не требующие обширной разборки и выполняемых простыми методами;</w:t>
      </w:r>
    </w:p>
    <w:bookmarkEnd w:id="23"/>
    <w:bookmarkStart w:name="z33" w:id="24"/>
    <w:p>
      <w:pPr>
        <w:spacing w:after="0"/>
        <w:ind w:left="0"/>
        <w:jc w:val="both"/>
      </w:pPr>
      <w:r>
        <w:rPr>
          <w:rFonts w:ascii="Times New Roman"/>
          <w:b w:val="false"/>
          <w:i w:val="false"/>
          <w:color w:val="000000"/>
          <w:sz w:val="28"/>
        </w:rPr>
        <w:t>
      11) ремонт авиационной техники – восстановление летной годности авиационной техники после их повреждения или износа согласно соответствующим нормам летной годности;</w:t>
      </w:r>
    </w:p>
    <w:bookmarkEnd w:id="24"/>
    <w:bookmarkStart w:name="z34" w:id="25"/>
    <w:p>
      <w:pPr>
        <w:spacing w:after="0"/>
        <w:ind w:left="0"/>
        <w:jc w:val="both"/>
      </w:pPr>
      <w:r>
        <w:rPr>
          <w:rFonts w:ascii="Times New Roman"/>
          <w:b w:val="false"/>
          <w:i w:val="false"/>
          <w:color w:val="000000"/>
          <w:sz w:val="28"/>
        </w:rPr>
        <w:t>
      12) инженерно-технический персонал – авиационный персонал, имеющий действующее свидетельство авиационного персонала с допуском работы по техническому обслуживанию и ремонту авиационной техники воздушного судна и/или его компонентов;</w:t>
      </w:r>
    </w:p>
    <w:bookmarkEnd w:id="25"/>
    <w:bookmarkStart w:name="z35" w:id="26"/>
    <w:p>
      <w:pPr>
        <w:spacing w:after="0"/>
        <w:ind w:left="0"/>
        <w:jc w:val="both"/>
      </w:pPr>
      <w:r>
        <w:rPr>
          <w:rFonts w:ascii="Times New Roman"/>
          <w:b w:val="false"/>
          <w:i w:val="false"/>
          <w:color w:val="000000"/>
          <w:sz w:val="28"/>
        </w:rPr>
        <w:t>
      13) сертифицирующий персонал – персонал, ответственный за выдачу свидетельства технического обслуживание после выполнения технического обслуживания воздушного судна или компонента;</w:t>
      </w:r>
    </w:p>
    <w:bookmarkEnd w:id="26"/>
    <w:bookmarkStart w:name="z36" w:id="27"/>
    <w:p>
      <w:pPr>
        <w:spacing w:after="0"/>
        <w:ind w:left="0"/>
        <w:jc w:val="both"/>
      </w:pPr>
      <w:r>
        <w:rPr>
          <w:rFonts w:ascii="Times New Roman"/>
          <w:b w:val="false"/>
          <w:i w:val="false"/>
          <w:color w:val="000000"/>
          <w:sz w:val="28"/>
        </w:rPr>
        <w:t>
      14) периодическое техническое обслуживание – техническое обслуживание воздушного судна, кроме оперативного технического обслуживания;</w:t>
      </w:r>
    </w:p>
    <w:bookmarkEnd w:id="27"/>
    <w:bookmarkStart w:name="z37" w:id="28"/>
    <w:p>
      <w:pPr>
        <w:spacing w:after="0"/>
        <w:ind w:left="0"/>
        <w:jc w:val="both"/>
      </w:pPr>
      <w:r>
        <w:rPr>
          <w:rFonts w:ascii="Times New Roman"/>
          <w:b w:val="false"/>
          <w:i w:val="false"/>
          <w:color w:val="000000"/>
          <w:sz w:val="28"/>
        </w:rPr>
        <w:t>
      15) управление изменениями – формальный процесс управления изменениями в организации, систематически осуществляемый таким образом, чтобы изменения, которые могут оказать влияние на выявленные опасные факторы и стратегии уменьшения рисков, учитывались до того, как они будут реализованы на практике;</w:t>
      </w:r>
    </w:p>
    <w:bookmarkEnd w:id="28"/>
    <w:bookmarkStart w:name="z38" w:id="29"/>
    <w:p>
      <w:pPr>
        <w:spacing w:after="0"/>
        <w:ind w:left="0"/>
        <w:jc w:val="both"/>
      </w:pPr>
      <w:r>
        <w:rPr>
          <w:rFonts w:ascii="Times New Roman"/>
          <w:b w:val="false"/>
          <w:i w:val="false"/>
          <w:color w:val="000000"/>
          <w:sz w:val="28"/>
        </w:rPr>
        <w:t>
      16) система качества – совокупность организационной структуры, документальных методик, процессов и ресурсов, необходимых для осуществления административного управления качеством технического обслуживания и ремонта авиационной техники;</w:t>
      </w:r>
    </w:p>
    <w:bookmarkEnd w:id="29"/>
    <w:bookmarkStart w:name="z39" w:id="30"/>
    <w:p>
      <w:pPr>
        <w:spacing w:after="0"/>
        <w:ind w:left="0"/>
        <w:jc w:val="both"/>
      </w:pPr>
      <w:r>
        <w:rPr>
          <w:rFonts w:ascii="Times New Roman"/>
          <w:b w:val="false"/>
          <w:i w:val="false"/>
          <w:color w:val="000000"/>
          <w:sz w:val="28"/>
        </w:rPr>
        <w:t>
      17) сертификационное разрешение – разрешение, выданное организацией по техническому обслуживанию и ремонту авиационной техники сертифицирующему персоналу, удостоверяющее, что данный персонал уполномочен подписывать свидетельство о техническом обслуживании в пределах ограничений, указанных в разрешении, от имени сертифицированной организации по техническому обслуживанию и ремонту авиационной техники;</w:t>
      </w:r>
    </w:p>
    <w:bookmarkEnd w:id="30"/>
    <w:bookmarkStart w:name="z40" w:id="31"/>
    <w:p>
      <w:pPr>
        <w:spacing w:after="0"/>
        <w:ind w:left="0"/>
        <w:jc w:val="both"/>
      </w:pPr>
      <w:r>
        <w:rPr>
          <w:rFonts w:ascii="Times New Roman"/>
          <w:b w:val="false"/>
          <w:i w:val="false"/>
          <w:color w:val="000000"/>
          <w:sz w:val="28"/>
        </w:rPr>
        <w:t>
      18) техническое обслуживание – проведение работ на авиационной технике, необходимых для поддержания летной годности авиационной техники,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w:t>
      </w:r>
    </w:p>
    <w:bookmarkEnd w:id="31"/>
    <w:bookmarkStart w:name="z41" w:id="32"/>
    <w:p>
      <w:pPr>
        <w:spacing w:after="0"/>
        <w:ind w:left="0"/>
        <w:jc w:val="both"/>
      </w:pPr>
      <w:r>
        <w:rPr>
          <w:rFonts w:ascii="Times New Roman"/>
          <w:b w:val="false"/>
          <w:i w:val="false"/>
          <w:color w:val="000000"/>
          <w:sz w:val="28"/>
        </w:rPr>
        <w:t>
      19) указания по поддержанию летной годности – совокупность технических данных и указаний по планированию и выполнению технического обслуживания, разработанных держателем утверждения конструкции авиационной техники в соответствии с его сертификационным базисом. Указания по поддержанию летной годности предоставляют необходимую информацию эксплуатанту для разработки собственной программы технического обслуживания, а также сертифицированной организации по техническому обслуживанию и ремонту авиационной техники для установления технологии работ;</w:t>
      </w:r>
    </w:p>
    <w:bookmarkEnd w:id="32"/>
    <w:bookmarkStart w:name="z42" w:id="33"/>
    <w:p>
      <w:pPr>
        <w:spacing w:after="0"/>
        <w:ind w:left="0"/>
        <w:jc w:val="both"/>
      </w:pPr>
      <w:r>
        <w:rPr>
          <w:rFonts w:ascii="Times New Roman"/>
          <w:b w:val="false"/>
          <w:i w:val="false"/>
          <w:color w:val="000000"/>
          <w:sz w:val="28"/>
        </w:rPr>
        <w:t>
      20) риск (фактор риска) для безопасности полетов – предполагаемая вероятность и серьезность последствий или результатов опасности (опасного фактора);</w:t>
      </w:r>
    </w:p>
    <w:bookmarkEnd w:id="33"/>
    <w:bookmarkStart w:name="z43" w:id="34"/>
    <w:p>
      <w:pPr>
        <w:spacing w:after="0"/>
        <w:ind w:left="0"/>
        <w:jc w:val="both"/>
      </w:pPr>
      <w:r>
        <w:rPr>
          <w:rFonts w:ascii="Times New Roman"/>
          <w:b w:val="false"/>
          <w:i w:val="false"/>
          <w:color w:val="000000"/>
          <w:sz w:val="28"/>
        </w:rPr>
        <w:t>
      21) пригодный для выполнения полетов – состояние воздушного судна, пункта дистанционного пилотирования, двигателя, воздушного винта или составной части, при котором они соответствуют их утвержденной конструкции и условиям их безопасной эксплуатации;</w:t>
      </w:r>
    </w:p>
    <w:bookmarkEnd w:id="34"/>
    <w:bookmarkStart w:name="z44" w:id="35"/>
    <w:p>
      <w:pPr>
        <w:spacing w:after="0"/>
        <w:ind w:left="0"/>
        <w:jc w:val="both"/>
      </w:pPr>
      <w:r>
        <w:rPr>
          <w:rFonts w:ascii="Times New Roman"/>
          <w:b w:val="false"/>
          <w:i w:val="false"/>
          <w:color w:val="000000"/>
          <w:sz w:val="28"/>
        </w:rPr>
        <w:t>
      22) поддержание летной годности – комплекс мер, посредством которых обеспечивается соответствие авиационной техники действующим требованиям к летной годности и их поддержание в состоянии, необходимом для безопасной эксплуатации на протяжении эксплуатационного срока службы;</w:t>
      </w:r>
    </w:p>
    <w:bookmarkEnd w:id="35"/>
    <w:bookmarkStart w:name="z45" w:id="36"/>
    <w:p>
      <w:pPr>
        <w:spacing w:after="0"/>
        <w:ind w:left="0"/>
        <w:jc w:val="both"/>
      </w:pPr>
      <w:r>
        <w:rPr>
          <w:rFonts w:ascii="Times New Roman"/>
          <w:b w:val="false"/>
          <w:i w:val="false"/>
          <w:color w:val="000000"/>
          <w:sz w:val="28"/>
        </w:rPr>
        <w:t>
      23) система управления безопасностью полетов – системный подход к управлению безопасностью полетов, включая организационную структуру, иерархию ответственности, обязанности, руководящие принципы и процедуры;</w:t>
      </w:r>
    </w:p>
    <w:bookmarkEnd w:id="36"/>
    <w:bookmarkStart w:name="z46" w:id="37"/>
    <w:p>
      <w:pPr>
        <w:spacing w:after="0"/>
        <w:ind w:left="0"/>
        <w:jc w:val="both"/>
      </w:pPr>
      <w:r>
        <w:rPr>
          <w:rFonts w:ascii="Times New Roman"/>
          <w:b w:val="false"/>
          <w:i w:val="false"/>
          <w:color w:val="000000"/>
          <w:sz w:val="28"/>
        </w:rPr>
        <w:t>
      24) безопасность полета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(опасных факторов) и контроля рисков (факторов риска).</w:t>
      </w:r>
    </w:p>
    <w:bookmarkEnd w:id="37"/>
    <w:bookmarkStart w:name="z47" w:id="38"/>
    <w:p>
      <w:pPr>
        <w:spacing w:after="0"/>
        <w:ind w:left="0"/>
        <w:jc w:val="left"/>
      </w:pPr>
      <w:r>
        <w:rPr>
          <w:rFonts w:ascii="Times New Roman"/>
          <w:b/>
          <w:i w:val="false"/>
          <w:color w:val="000000"/>
        </w:rPr>
        <w:t xml:space="preserve"> Глава 2. Сертификационные требования к организациям по техническому обслуживанию и ремонту авиационной техники</w:t>
      </w:r>
    </w:p>
    <w:bookmarkEnd w:id="38"/>
    <w:bookmarkStart w:name="z48" w:id="39"/>
    <w:p>
      <w:pPr>
        <w:spacing w:after="0"/>
        <w:ind w:left="0"/>
        <w:jc w:val="left"/>
      </w:pPr>
      <w:r>
        <w:rPr>
          <w:rFonts w:ascii="Times New Roman"/>
          <w:b/>
          <w:i w:val="false"/>
          <w:color w:val="000000"/>
        </w:rPr>
        <w:t xml:space="preserve"> Параграф 1. Требования к деятельности организации по техническому обслуживанию и ремонту авиационной техники</w:t>
      </w:r>
    </w:p>
    <w:bookmarkEnd w:id="39"/>
    <w:bookmarkStart w:name="z49" w:id="40"/>
    <w:p>
      <w:pPr>
        <w:spacing w:after="0"/>
        <w:ind w:left="0"/>
        <w:jc w:val="both"/>
      </w:pPr>
      <w:r>
        <w:rPr>
          <w:rFonts w:ascii="Times New Roman"/>
          <w:b w:val="false"/>
          <w:i w:val="false"/>
          <w:color w:val="000000"/>
          <w:sz w:val="28"/>
        </w:rPr>
        <w:t>
      4. Организации по техническому обслуживанию и ремонту авиационной техники необходимо соответствовать следующим требованиям:</w:t>
      </w:r>
    </w:p>
    <w:bookmarkEnd w:id="40"/>
    <w:bookmarkStart w:name="z50" w:id="41"/>
    <w:p>
      <w:pPr>
        <w:spacing w:after="0"/>
        <w:ind w:left="0"/>
        <w:jc w:val="both"/>
      </w:pPr>
      <w:r>
        <w:rPr>
          <w:rFonts w:ascii="Times New Roman"/>
          <w:b w:val="false"/>
          <w:i w:val="false"/>
          <w:color w:val="000000"/>
          <w:sz w:val="28"/>
        </w:rPr>
        <w:t>
      1) осуществлять техническое обслуживание и ремонт авиационной техники в соответствии с областью деятельности организации по техническому обслуживанию и ремонту авиационной техники на местах производственной деятельности, указанных в руководстве по процедурам организации по техническому обслуживанию и ремонту авиационной техники;</w:t>
      </w:r>
    </w:p>
    <w:bookmarkEnd w:id="41"/>
    <w:bookmarkStart w:name="z51" w:id="42"/>
    <w:p>
      <w:pPr>
        <w:spacing w:after="0"/>
        <w:ind w:left="0"/>
        <w:jc w:val="both"/>
      </w:pPr>
      <w:r>
        <w:rPr>
          <w:rFonts w:ascii="Times New Roman"/>
          <w:b w:val="false"/>
          <w:i w:val="false"/>
          <w:color w:val="000000"/>
          <w:sz w:val="28"/>
        </w:rPr>
        <w:t>
      2) осуществлять техническое обслуживание и ремонт авиационной техники по согласованию с уполномоченной организацией за пределами мест производственной деятельности в рамках области деятельности организации по техническому обслуживанию и ремонту авиационной техники при условии временной непригодности воздушного судна к безопасной эксплуатации либо необходимости проведения планового разового оперативного технического обслуживания, с соблюдением условий, изложенных в руководстве по процедурам организации по техническому обслуживанию и ремонту авиационной техники;</w:t>
      </w:r>
    </w:p>
    <w:bookmarkEnd w:id="42"/>
    <w:bookmarkStart w:name="z52" w:id="43"/>
    <w:p>
      <w:pPr>
        <w:spacing w:after="0"/>
        <w:ind w:left="0"/>
        <w:jc w:val="both"/>
      </w:pPr>
      <w:r>
        <w:rPr>
          <w:rFonts w:ascii="Times New Roman"/>
          <w:b w:val="false"/>
          <w:i w:val="false"/>
          <w:color w:val="000000"/>
          <w:sz w:val="28"/>
        </w:rPr>
        <w:t>
      3) при передаче выполнения отдельных видов работ по техническому обслуживанию и ремонту авиационной техники сторонним (субподрядным) организациям на основании договора, обеспечить передачу таких работ в рамках своей области деятельности организации по техническому обслуживанию и ремонту авиационной техники в соответствии с Параграфом 15 настоящих сертификационных требований;</w:t>
      </w:r>
    </w:p>
    <w:bookmarkEnd w:id="43"/>
    <w:bookmarkStart w:name="z53" w:id="44"/>
    <w:p>
      <w:pPr>
        <w:spacing w:after="0"/>
        <w:ind w:left="0"/>
        <w:jc w:val="both"/>
      </w:pPr>
      <w:r>
        <w:rPr>
          <w:rFonts w:ascii="Times New Roman"/>
          <w:b w:val="false"/>
          <w:i w:val="false"/>
          <w:color w:val="000000"/>
          <w:sz w:val="28"/>
        </w:rPr>
        <w:t>
      4) иметь действующую эксплуатационную документацию по техническому обслуживанию и ремонту авиационной техники в соответствии с Параграфом 5 настоящих Сертификационных требований;</w:t>
      </w:r>
    </w:p>
    <w:bookmarkEnd w:id="44"/>
    <w:bookmarkStart w:name="z54" w:id="45"/>
    <w:p>
      <w:pPr>
        <w:spacing w:after="0"/>
        <w:ind w:left="0"/>
        <w:jc w:val="both"/>
      </w:pPr>
      <w:r>
        <w:rPr>
          <w:rFonts w:ascii="Times New Roman"/>
          <w:b w:val="false"/>
          <w:i w:val="false"/>
          <w:color w:val="000000"/>
          <w:sz w:val="28"/>
        </w:rPr>
        <w:t>
      5) обеспечить выдачу свидетельства о техническом обслуживании по выполнению технического обслуживания в соответствии с Параграфом 13 настоящих Сертификационных требований;</w:t>
      </w:r>
    </w:p>
    <w:bookmarkEnd w:id="45"/>
    <w:bookmarkStart w:name="z55" w:id="46"/>
    <w:p>
      <w:pPr>
        <w:spacing w:after="0"/>
        <w:ind w:left="0"/>
        <w:jc w:val="both"/>
      </w:pPr>
      <w:r>
        <w:rPr>
          <w:rFonts w:ascii="Times New Roman"/>
          <w:b w:val="false"/>
          <w:i w:val="false"/>
          <w:color w:val="000000"/>
          <w:sz w:val="28"/>
        </w:rPr>
        <w:t>
      6) располагать необходимыми техническими данными, оборудованием, инструментами и материалами для выполнения утвержденных видов работ в соответствии с Параграфом 4 настоящих Сертификационных требований;</w:t>
      </w:r>
    </w:p>
    <w:bookmarkEnd w:id="46"/>
    <w:bookmarkStart w:name="z56" w:id="47"/>
    <w:p>
      <w:pPr>
        <w:spacing w:after="0"/>
        <w:ind w:left="0"/>
        <w:jc w:val="both"/>
      </w:pPr>
      <w:r>
        <w:rPr>
          <w:rFonts w:ascii="Times New Roman"/>
          <w:b w:val="false"/>
          <w:i w:val="false"/>
          <w:color w:val="000000"/>
          <w:sz w:val="28"/>
        </w:rPr>
        <w:t>
      7) иметь склады для хранения частей, оборудования, инструментов и материалов. Условия хранения обеспечивают защищенность и исключают порчу и повреждение хранимых предметов в соответствии с Параграфом 2 настоящих Сертификационных требований;</w:t>
      </w:r>
    </w:p>
    <w:bookmarkEnd w:id="47"/>
    <w:bookmarkStart w:name="z57" w:id="48"/>
    <w:p>
      <w:pPr>
        <w:spacing w:after="0"/>
        <w:ind w:left="0"/>
        <w:jc w:val="both"/>
      </w:pPr>
      <w:r>
        <w:rPr>
          <w:rFonts w:ascii="Times New Roman"/>
          <w:b w:val="false"/>
          <w:i w:val="false"/>
          <w:color w:val="000000"/>
          <w:sz w:val="28"/>
        </w:rPr>
        <w:t>
      8) иметь запас компонентов, запасных частей и расходных материалов, для выполнения работ в соответствии с Параграфом 4 настоящих Сертификационных требований;</w:t>
      </w:r>
    </w:p>
    <w:bookmarkEnd w:id="48"/>
    <w:bookmarkStart w:name="z58" w:id="49"/>
    <w:p>
      <w:pPr>
        <w:spacing w:after="0"/>
        <w:ind w:left="0"/>
        <w:jc w:val="both"/>
      </w:pPr>
      <w:r>
        <w:rPr>
          <w:rFonts w:ascii="Times New Roman"/>
          <w:b w:val="false"/>
          <w:i w:val="false"/>
          <w:color w:val="000000"/>
          <w:sz w:val="28"/>
        </w:rPr>
        <w:t>
      9) обеспечивать необходимый персонал для планирования, выполнения работ по техническому обслуживанию и ремонту авиационной техники, контроля, проверки и оформления свидетельств о техническом обслуживании в соответствии с Параграфом 3 настоящих Сертификационных требований;</w:t>
      </w:r>
    </w:p>
    <w:bookmarkEnd w:id="49"/>
    <w:bookmarkStart w:name="z59" w:id="50"/>
    <w:p>
      <w:pPr>
        <w:spacing w:after="0"/>
        <w:ind w:left="0"/>
        <w:jc w:val="both"/>
      </w:pPr>
      <w:r>
        <w:rPr>
          <w:rFonts w:ascii="Times New Roman"/>
          <w:b w:val="false"/>
          <w:i w:val="false"/>
          <w:color w:val="000000"/>
          <w:sz w:val="28"/>
        </w:rPr>
        <w:t xml:space="preserve">
      10) иметь систему поддержания (повышения) квалификации персонала, его подготовки и переподготовки в соответствии с Типовыми программами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w:t>
      </w:r>
    </w:p>
    <w:bookmarkEnd w:id="50"/>
    <w:bookmarkStart w:name="z60" w:id="51"/>
    <w:p>
      <w:pPr>
        <w:spacing w:after="0"/>
        <w:ind w:left="0"/>
        <w:jc w:val="both"/>
      </w:pPr>
      <w:r>
        <w:rPr>
          <w:rFonts w:ascii="Times New Roman"/>
          <w:b w:val="false"/>
          <w:i w:val="false"/>
          <w:color w:val="000000"/>
          <w:sz w:val="28"/>
        </w:rPr>
        <w:t>
      11) обеспечить хранение подробных регистрируемых данных о техническом обслуживании в соответствии с Параграфом 7 настоящих Сертификационных требований которые свидетельствуют о выполнении всех требований при подписании свидетельства о техническом обслуживании;</w:t>
      </w:r>
    </w:p>
    <w:bookmarkEnd w:id="51"/>
    <w:bookmarkStart w:name="z61" w:id="52"/>
    <w:p>
      <w:pPr>
        <w:spacing w:after="0"/>
        <w:ind w:left="0"/>
        <w:jc w:val="both"/>
      </w:pPr>
      <w:r>
        <w:rPr>
          <w:rFonts w:ascii="Times New Roman"/>
          <w:b w:val="false"/>
          <w:i w:val="false"/>
          <w:color w:val="000000"/>
          <w:sz w:val="28"/>
        </w:rPr>
        <w:t>
      12) иметь систему качества в соответствии с Параграфом 14 настоящих Сертификационных требований, гарантирующую надлежащее выполнение всех работ по техническому обслуживанию и ремонту авиационной техники;</w:t>
      </w:r>
    </w:p>
    <w:bookmarkEnd w:id="52"/>
    <w:bookmarkStart w:name="z62" w:id="53"/>
    <w:p>
      <w:pPr>
        <w:spacing w:after="0"/>
        <w:ind w:left="0"/>
        <w:jc w:val="both"/>
      </w:pPr>
      <w:r>
        <w:rPr>
          <w:rFonts w:ascii="Times New Roman"/>
          <w:b w:val="false"/>
          <w:i w:val="false"/>
          <w:color w:val="000000"/>
          <w:sz w:val="28"/>
        </w:rPr>
        <w:t>
      13) иметь руководство по процедурам организации по техническому обслуживанию и ремонту авиационной техники в соответствии с Параграфом 9 настоящих Сертификационных требований;</w:t>
      </w:r>
    </w:p>
    <w:bookmarkEnd w:id="53"/>
    <w:bookmarkStart w:name="z63" w:id="54"/>
    <w:p>
      <w:pPr>
        <w:spacing w:after="0"/>
        <w:ind w:left="0"/>
        <w:jc w:val="both"/>
      </w:pPr>
      <w:r>
        <w:rPr>
          <w:rFonts w:ascii="Times New Roman"/>
          <w:b w:val="false"/>
          <w:i w:val="false"/>
          <w:color w:val="000000"/>
          <w:sz w:val="28"/>
        </w:rPr>
        <w:t>
      14) иметь систему своевременного доведения до персонала требований и положений законодательства Республики Казахстан, регулирующих деятельность в гражданской авиации, а также изменений в них для их своевременного изучения и исполнения;</w:t>
      </w:r>
    </w:p>
    <w:bookmarkEnd w:id="54"/>
    <w:bookmarkStart w:name="z64" w:id="55"/>
    <w:p>
      <w:pPr>
        <w:spacing w:after="0"/>
        <w:ind w:left="0"/>
        <w:jc w:val="both"/>
      </w:pPr>
      <w:r>
        <w:rPr>
          <w:rFonts w:ascii="Times New Roman"/>
          <w:b w:val="false"/>
          <w:i w:val="false"/>
          <w:color w:val="000000"/>
          <w:sz w:val="28"/>
        </w:rPr>
        <w:t xml:space="preserve">
      15) иметь систему управления безопасностью полетов в соответствии с Типовой инструкций по управлению безопасностью полетов при техническом обслуживании воздушных судов,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w:t>
      </w:r>
    </w:p>
    <w:bookmarkEnd w:id="55"/>
    <w:bookmarkStart w:name="z65" w:id="56"/>
    <w:p>
      <w:pPr>
        <w:spacing w:after="0"/>
        <w:ind w:left="0"/>
        <w:jc w:val="both"/>
      </w:pPr>
      <w:r>
        <w:rPr>
          <w:rFonts w:ascii="Times New Roman"/>
          <w:b w:val="false"/>
          <w:i w:val="false"/>
          <w:color w:val="000000"/>
          <w:sz w:val="28"/>
        </w:rPr>
        <w:t>
      Требования подпунктов 1) и 2) настоящего пункта применяются при первоначальной сертификации организации по техническому обслуживанию и ремонту авиационной техники.</w:t>
      </w:r>
    </w:p>
    <w:bookmarkEnd w:id="56"/>
    <w:bookmarkStart w:name="z66" w:id="57"/>
    <w:p>
      <w:pPr>
        <w:spacing w:after="0"/>
        <w:ind w:left="0"/>
        <w:jc w:val="left"/>
      </w:pPr>
      <w:r>
        <w:rPr>
          <w:rFonts w:ascii="Times New Roman"/>
          <w:b/>
          <w:i w:val="false"/>
          <w:color w:val="000000"/>
        </w:rPr>
        <w:t xml:space="preserve"> Параграф 2. Требования к производственным помещениям</w:t>
      </w:r>
    </w:p>
    <w:bookmarkEnd w:id="57"/>
    <w:bookmarkStart w:name="z67" w:id="58"/>
    <w:p>
      <w:pPr>
        <w:spacing w:after="0"/>
        <w:ind w:left="0"/>
        <w:jc w:val="both"/>
      </w:pPr>
      <w:r>
        <w:rPr>
          <w:rFonts w:ascii="Times New Roman"/>
          <w:b w:val="false"/>
          <w:i w:val="false"/>
          <w:color w:val="000000"/>
          <w:sz w:val="28"/>
        </w:rPr>
        <w:t>
      5. Для выполнения запланированных работ по техническому обслуживанию и ремонту авиационной техники организация по техническому обслуживанию и ремонту авиационной техники имеет производственные помещения на праве собственности и/или аренды на основании заключенного договора.</w:t>
      </w:r>
    </w:p>
    <w:bookmarkEnd w:id="58"/>
    <w:bookmarkStart w:name="z68" w:id="59"/>
    <w:p>
      <w:pPr>
        <w:spacing w:after="0"/>
        <w:ind w:left="0"/>
        <w:jc w:val="both"/>
      </w:pPr>
      <w:r>
        <w:rPr>
          <w:rFonts w:ascii="Times New Roman"/>
          <w:b w:val="false"/>
          <w:i w:val="false"/>
          <w:color w:val="000000"/>
          <w:sz w:val="28"/>
        </w:rPr>
        <w:t>
      6. Организация по техническому обслуживанию и ремонту авиационной техники в производственном помещении обеспечивает следующие рабочие условия для выполняемых задач:</w:t>
      </w:r>
    </w:p>
    <w:bookmarkEnd w:id="59"/>
    <w:bookmarkStart w:name="z69" w:id="60"/>
    <w:p>
      <w:pPr>
        <w:spacing w:after="0"/>
        <w:ind w:left="0"/>
        <w:jc w:val="both"/>
      </w:pPr>
      <w:r>
        <w:rPr>
          <w:rFonts w:ascii="Times New Roman"/>
          <w:b w:val="false"/>
          <w:i w:val="false"/>
          <w:color w:val="000000"/>
          <w:sz w:val="28"/>
        </w:rPr>
        <w:t>
      1) наличие производственного оснащения, соответствующего планируемым видам работ, специализированные мастерские (цехи, участки) для выполнения всех планируемых работ, обеспечивающих защиту от неблагоприятных погодных условий. Наличие разделенных между собой, цехов и ангаров, обеспечивающих защиту от загрязнения и воздействия окружающей среды при выполнении технического обслуживания и ремонта авиационной техники;</w:t>
      </w:r>
    </w:p>
    <w:bookmarkEnd w:id="60"/>
    <w:bookmarkStart w:name="z70" w:id="61"/>
    <w:p>
      <w:pPr>
        <w:spacing w:after="0"/>
        <w:ind w:left="0"/>
        <w:jc w:val="both"/>
      </w:pPr>
      <w:r>
        <w:rPr>
          <w:rFonts w:ascii="Times New Roman"/>
          <w:b w:val="false"/>
          <w:i w:val="false"/>
          <w:color w:val="000000"/>
          <w:sz w:val="28"/>
        </w:rPr>
        <w:t>
      2) наличие рабочих (офисных) помещений для обеспечения управления всеми планируемыми работами, а также размещения сертифицирующего персонала с тем, чтобы он мог успешно выполнять свои обязанности;</w:t>
      </w:r>
    </w:p>
    <w:bookmarkEnd w:id="61"/>
    <w:bookmarkStart w:name="z71" w:id="62"/>
    <w:p>
      <w:pPr>
        <w:spacing w:after="0"/>
        <w:ind w:left="0"/>
        <w:jc w:val="both"/>
      </w:pPr>
      <w:r>
        <w:rPr>
          <w:rFonts w:ascii="Times New Roman"/>
          <w:b w:val="false"/>
          <w:i w:val="false"/>
          <w:color w:val="000000"/>
          <w:sz w:val="28"/>
        </w:rPr>
        <w:t>
      3) соответствие производственных условий, включая ангары, цеха (лаборатории, участки) для работы с оборудованием и офисные помещения, тем работам, которые указаны в области действия Сертификата организации техническому обслуживанию и ремонту авиационной техники;</w:t>
      </w:r>
    </w:p>
    <w:bookmarkEnd w:id="62"/>
    <w:bookmarkStart w:name="z72" w:id="63"/>
    <w:p>
      <w:pPr>
        <w:spacing w:after="0"/>
        <w:ind w:left="0"/>
        <w:jc w:val="both"/>
      </w:pPr>
      <w:r>
        <w:rPr>
          <w:rFonts w:ascii="Times New Roman"/>
          <w:b w:val="false"/>
          <w:i w:val="false"/>
          <w:color w:val="000000"/>
          <w:sz w:val="28"/>
        </w:rPr>
        <w:t>
      4) соблюдается температура в диапазоне от 16 до 22 градусах по Цельсию, за исключением случаев, когда иные требования указаны в эксплуатационной документации авиационной техники;</w:t>
      </w:r>
    </w:p>
    <w:bookmarkEnd w:id="63"/>
    <w:bookmarkStart w:name="z73" w:id="64"/>
    <w:p>
      <w:pPr>
        <w:spacing w:after="0"/>
        <w:ind w:left="0"/>
        <w:jc w:val="both"/>
      </w:pPr>
      <w:r>
        <w:rPr>
          <w:rFonts w:ascii="Times New Roman"/>
          <w:b w:val="false"/>
          <w:i w:val="false"/>
          <w:color w:val="000000"/>
          <w:sz w:val="28"/>
        </w:rPr>
        <w:t>
      5) оснащаются источниками энергии и коммуникациями (электроэнергией, теплом, водой, вентиляцией и сжатым воздухом при необходимости);</w:t>
      </w:r>
    </w:p>
    <w:bookmarkEnd w:id="64"/>
    <w:bookmarkStart w:name="z74" w:id="65"/>
    <w:p>
      <w:pPr>
        <w:spacing w:after="0"/>
        <w:ind w:left="0"/>
        <w:jc w:val="both"/>
      </w:pPr>
      <w:r>
        <w:rPr>
          <w:rFonts w:ascii="Times New Roman"/>
          <w:b w:val="false"/>
          <w:i w:val="false"/>
          <w:color w:val="000000"/>
          <w:sz w:val="28"/>
        </w:rPr>
        <w:t>
      6) обеспечиваются безопасность труда в рабочих зонах (наличие систем контроля и защиты от пожара, взрыва, токсичных воздействий и другое);</w:t>
      </w:r>
    </w:p>
    <w:bookmarkEnd w:id="65"/>
    <w:bookmarkStart w:name="z75" w:id="66"/>
    <w:p>
      <w:pPr>
        <w:spacing w:after="0"/>
        <w:ind w:left="0"/>
        <w:jc w:val="both"/>
      </w:pPr>
      <w:r>
        <w:rPr>
          <w:rFonts w:ascii="Times New Roman"/>
          <w:b w:val="false"/>
          <w:i w:val="false"/>
          <w:color w:val="000000"/>
          <w:sz w:val="28"/>
        </w:rPr>
        <w:t>
      7) пыль и подобные загрязнения воздуха сводятся к минимуму, избегая уровня загрязнения рабочей зоны, при котором на поверхности авиационной техники/компонента появляется видимый налет пыли. При появлении пыли или иных загрязнений в виде видимого налета на поверхностях чувствительные к загрязнениям системы герметично закрываются до восстановления приемлемых условий работы.</w:t>
      </w:r>
    </w:p>
    <w:bookmarkEnd w:id="66"/>
    <w:bookmarkStart w:name="z76" w:id="67"/>
    <w:p>
      <w:pPr>
        <w:spacing w:after="0"/>
        <w:ind w:left="0"/>
        <w:jc w:val="both"/>
      </w:pPr>
      <w:r>
        <w:rPr>
          <w:rFonts w:ascii="Times New Roman"/>
          <w:b w:val="false"/>
          <w:i w:val="false"/>
          <w:color w:val="000000"/>
          <w:sz w:val="28"/>
        </w:rPr>
        <w:t>
      8) освещение обеспечивается в соответствии с Приказом, для проведения всех видов проверок, осмотров и других работ по техническому обслуживанию и ремонту авиационной техники;</w:t>
      </w:r>
    </w:p>
    <w:bookmarkEnd w:id="67"/>
    <w:bookmarkStart w:name="z77" w:id="68"/>
    <w:p>
      <w:pPr>
        <w:spacing w:after="0"/>
        <w:ind w:left="0"/>
        <w:jc w:val="both"/>
      </w:pPr>
      <w:r>
        <w:rPr>
          <w:rFonts w:ascii="Times New Roman"/>
          <w:b w:val="false"/>
          <w:i w:val="false"/>
          <w:color w:val="000000"/>
          <w:sz w:val="28"/>
        </w:rPr>
        <w:t>
      9) шум не оказывает негативного влияния на выполнение работ персоналом. При невозможности регулирования источника шума персонал обеспечивается необходимыми средствами индивидуальной защиты, исключающими воздействие избыточного шума на выполнение работ;</w:t>
      </w:r>
    </w:p>
    <w:bookmarkEnd w:id="68"/>
    <w:bookmarkStart w:name="z78" w:id="69"/>
    <w:p>
      <w:pPr>
        <w:spacing w:after="0"/>
        <w:ind w:left="0"/>
        <w:jc w:val="both"/>
      </w:pPr>
      <w:r>
        <w:rPr>
          <w:rFonts w:ascii="Times New Roman"/>
          <w:b w:val="false"/>
          <w:i w:val="false"/>
          <w:color w:val="000000"/>
          <w:sz w:val="28"/>
        </w:rPr>
        <w:t>
      10) конкретная работа по техническому обслуживанию и ремонту авиационной техники, требующая создания особых условий производственной среды, отличающихся от вышеописанных, предусматривает создание таких условий, которые указываются в документации разработчика гражданского воздушного судна;</w:t>
      </w:r>
    </w:p>
    <w:bookmarkEnd w:id="69"/>
    <w:bookmarkStart w:name="z79" w:id="70"/>
    <w:p>
      <w:pPr>
        <w:spacing w:after="0"/>
        <w:ind w:left="0"/>
        <w:jc w:val="both"/>
      </w:pPr>
      <w:r>
        <w:rPr>
          <w:rFonts w:ascii="Times New Roman"/>
          <w:b w:val="false"/>
          <w:i w:val="false"/>
          <w:color w:val="000000"/>
          <w:sz w:val="28"/>
        </w:rPr>
        <w:t>
      11) наличие складских помещений, оборудованных средствами безопасности, для размещения компонентов, оборудования, инструмента и материалов. Условия хранения обеспечивается раздельного хранения кондиционных и не кондиционных компонентов и материалов и всех компонентов, материалов, оборудования и инструмента. Условия хранения отвечают указаниям разработчиков авиационной техники, а доступ в эти помещения ограничивается и разрешается только уполномоченному персоналу.</w:t>
      </w:r>
    </w:p>
    <w:bookmarkEnd w:id="70"/>
    <w:bookmarkStart w:name="z80" w:id="71"/>
    <w:p>
      <w:pPr>
        <w:spacing w:after="0"/>
        <w:ind w:left="0"/>
        <w:jc w:val="both"/>
      </w:pPr>
      <w:r>
        <w:rPr>
          <w:rFonts w:ascii="Times New Roman"/>
          <w:b w:val="false"/>
          <w:i w:val="false"/>
          <w:color w:val="000000"/>
          <w:sz w:val="28"/>
        </w:rPr>
        <w:t>
      Условия выполнения оперативного технического обслуживания и ремонта авиационной техники соответствует требованиям нормативных правовых актов Республики Казахстан в области охраны труда и техники безопасности, при ухудшении условий работы до неприемлемого уровня в части температуры, влажности, тумана, льда, снега, ветра, освещенности, пыли или иных загрязнений воздуха, то конкретная работа или вид технического обслуживания и ремонта авиационной техники откладывается на период до восстановления приемлемых условий работы.</w:t>
      </w:r>
    </w:p>
    <w:bookmarkEnd w:id="71"/>
    <w:bookmarkStart w:name="z81" w:id="72"/>
    <w:p>
      <w:pPr>
        <w:spacing w:after="0"/>
        <w:ind w:left="0"/>
        <w:jc w:val="left"/>
      </w:pPr>
      <w:r>
        <w:rPr>
          <w:rFonts w:ascii="Times New Roman"/>
          <w:b/>
          <w:i w:val="false"/>
          <w:color w:val="000000"/>
        </w:rPr>
        <w:t xml:space="preserve"> Параграф 3. Требования к персоналу</w:t>
      </w:r>
    </w:p>
    <w:bookmarkEnd w:id="72"/>
    <w:bookmarkStart w:name="z82" w:id="73"/>
    <w:p>
      <w:pPr>
        <w:spacing w:after="0"/>
        <w:ind w:left="0"/>
        <w:jc w:val="both"/>
      </w:pPr>
      <w:r>
        <w:rPr>
          <w:rFonts w:ascii="Times New Roman"/>
          <w:b w:val="false"/>
          <w:i w:val="false"/>
          <w:color w:val="000000"/>
          <w:sz w:val="28"/>
        </w:rPr>
        <w:t>
      7. Организация по техническому обслуживанию и ремонту авиационной техники имеет первого руководителя, который несет ответственность за финансирование и своевременное выполнение всех работ по техническому обслуживанию и ремонту авиационной техники в соответствии с требованиями заказчика и настоящими сертификационными требованиями. Полномочия и обязанности руководителя включают, в частности:</w:t>
      </w:r>
    </w:p>
    <w:bookmarkEnd w:id="73"/>
    <w:bookmarkStart w:name="z83" w:id="74"/>
    <w:p>
      <w:pPr>
        <w:spacing w:after="0"/>
        <w:ind w:left="0"/>
        <w:jc w:val="both"/>
      </w:pPr>
      <w:r>
        <w:rPr>
          <w:rFonts w:ascii="Times New Roman"/>
          <w:b w:val="false"/>
          <w:i w:val="false"/>
          <w:color w:val="000000"/>
          <w:sz w:val="28"/>
        </w:rPr>
        <w:t>
      1) обеспечение наличия всех необходимых ресурсов для выполнения технического обслуживания и ремонта авиационной техники в соответствии с настоящими сертификационными требованиями и поддержания сертификата организации по техническому обслуживанию и ремонту авиационной техники;</w:t>
      </w:r>
    </w:p>
    <w:bookmarkEnd w:id="74"/>
    <w:bookmarkStart w:name="z84" w:id="75"/>
    <w:p>
      <w:pPr>
        <w:spacing w:after="0"/>
        <w:ind w:left="0"/>
        <w:jc w:val="both"/>
      </w:pPr>
      <w:r>
        <w:rPr>
          <w:rFonts w:ascii="Times New Roman"/>
          <w:b w:val="false"/>
          <w:i w:val="false"/>
          <w:color w:val="000000"/>
          <w:sz w:val="28"/>
        </w:rPr>
        <w:t>
      2) установление и продвижение политики безопасности полетов и качества.</w:t>
      </w:r>
    </w:p>
    <w:bookmarkEnd w:id="75"/>
    <w:bookmarkStart w:name="z85" w:id="76"/>
    <w:p>
      <w:pPr>
        <w:spacing w:after="0"/>
        <w:ind w:left="0"/>
        <w:jc w:val="both"/>
      </w:pPr>
      <w:r>
        <w:rPr>
          <w:rFonts w:ascii="Times New Roman"/>
          <w:b w:val="false"/>
          <w:i w:val="false"/>
          <w:color w:val="000000"/>
          <w:sz w:val="28"/>
        </w:rPr>
        <w:t>
      8. Первый руководитель организации по техническому обслуживанию и ремонту авиационной техники назначает лицо или группу лиц, представляющих руководящий персонал, для выполнения функций по техническому обслуживанию и ремонту авиационной техники и несет ответственность за обеспечение работы организации в соответствии с утвержденным руководством по процедурам организации по техническому обслуживанию и ремонту авиационной техники, при этом имеется процедуры замещения каждого из конкретных лиц на случай их продолжительного отсутствия.</w:t>
      </w:r>
    </w:p>
    <w:bookmarkEnd w:id="76"/>
    <w:bookmarkStart w:name="z86" w:id="77"/>
    <w:p>
      <w:pPr>
        <w:spacing w:after="0"/>
        <w:ind w:left="0"/>
        <w:jc w:val="both"/>
      </w:pPr>
      <w:r>
        <w:rPr>
          <w:rFonts w:ascii="Times New Roman"/>
          <w:b w:val="false"/>
          <w:i w:val="false"/>
          <w:color w:val="000000"/>
          <w:sz w:val="28"/>
        </w:rPr>
        <w:t>
      Данное лицо(-а) соответствует следующим минимальным квалификационным требованиям:</w:t>
      </w:r>
    </w:p>
    <w:bookmarkEnd w:id="77"/>
    <w:bookmarkStart w:name="z87" w:id="78"/>
    <w:p>
      <w:pPr>
        <w:spacing w:after="0"/>
        <w:ind w:left="0"/>
        <w:jc w:val="both"/>
      </w:pPr>
      <w:r>
        <w:rPr>
          <w:rFonts w:ascii="Times New Roman"/>
          <w:b w:val="false"/>
          <w:i w:val="false"/>
          <w:color w:val="000000"/>
          <w:sz w:val="28"/>
        </w:rPr>
        <w:t>
      1) наличие технического и профессионального образования или высшего образования в сфере авиации;</w:t>
      </w:r>
    </w:p>
    <w:bookmarkEnd w:id="78"/>
    <w:bookmarkStart w:name="z88" w:id="79"/>
    <w:p>
      <w:pPr>
        <w:spacing w:after="0"/>
        <w:ind w:left="0"/>
        <w:jc w:val="both"/>
      </w:pPr>
      <w:r>
        <w:rPr>
          <w:rFonts w:ascii="Times New Roman"/>
          <w:b w:val="false"/>
          <w:i w:val="false"/>
          <w:color w:val="000000"/>
          <w:sz w:val="28"/>
        </w:rPr>
        <w:t>
      2) 5 (пять) лет трудового стажа в техническом обслуживании и ремонта авиационной техники в качестве сертифицирующего персонала категории В1 или В2, из которых не менее 2 (двух) лет на руководящих должностях в техническом обслуживании воздушных судов;</w:t>
      </w:r>
    </w:p>
    <w:bookmarkEnd w:id="79"/>
    <w:bookmarkStart w:name="z89" w:id="80"/>
    <w:p>
      <w:pPr>
        <w:spacing w:after="0"/>
        <w:ind w:left="0"/>
        <w:jc w:val="both"/>
      </w:pPr>
      <w:r>
        <w:rPr>
          <w:rFonts w:ascii="Times New Roman"/>
          <w:b w:val="false"/>
          <w:i w:val="false"/>
          <w:color w:val="000000"/>
          <w:sz w:val="28"/>
        </w:rPr>
        <w:t>
      3) прохождение курсов по профессиональной подготовке по направлению профессиональной деятельности.</w:t>
      </w:r>
    </w:p>
    <w:bookmarkEnd w:id="80"/>
    <w:bookmarkStart w:name="z90" w:id="81"/>
    <w:p>
      <w:pPr>
        <w:spacing w:after="0"/>
        <w:ind w:left="0"/>
        <w:jc w:val="both"/>
      </w:pPr>
      <w:r>
        <w:rPr>
          <w:rFonts w:ascii="Times New Roman"/>
          <w:b w:val="false"/>
          <w:i w:val="false"/>
          <w:color w:val="000000"/>
          <w:sz w:val="28"/>
        </w:rPr>
        <w:t>
      4) наличие знаний в области технического обслуживания и ремонта авиационной техники.</w:t>
      </w:r>
    </w:p>
    <w:bookmarkEnd w:id="81"/>
    <w:bookmarkStart w:name="z91" w:id="82"/>
    <w:p>
      <w:pPr>
        <w:spacing w:after="0"/>
        <w:ind w:left="0"/>
        <w:jc w:val="both"/>
      </w:pPr>
      <w:r>
        <w:rPr>
          <w:rFonts w:ascii="Times New Roman"/>
          <w:b w:val="false"/>
          <w:i w:val="false"/>
          <w:color w:val="000000"/>
          <w:sz w:val="28"/>
        </w:rPr>
        <w:t>
      9. Первый руководитель организации по техническому обслуживанию и ремонту авиационной техники назначает лицо, который в отношении системы качества (мониторинга соответствия), включая систему обратной связи, чтобы обеспечить надлежащее информирование первого руководителя по вопросам качества и соответствия требованиям.</w:t>
      </w:r>
    </w:p>
    <w:bookmarkEnd w:id="82"/>
    <w:bookmarkStart w:name="z92" w:id="83"/>
    <w:p>
      <w:pPr>
        <w:spacing w:after="0"/>
        <w:ind w:left="0"/>
        <w:jc w:val="both"/>
      </w:pPr>
      <w:r>
        <w:rPr>
          <w:rFonts w:ascii="Times New Roman"/>
          <w:b w:val="false"/>
          <w:i w:val="false"/>
          <w:color w:val="000000"/>
          <w:sz w:val="28"/>
        </w:rPr>
        <w:t>
      Данное лицо соответствует следующим минимальным квалификационным требованиям:</w:t>
      </w:r>
    </w:p>
    <w:bookmarkEnd w:id="83"/>
    <w:bookmarkStart w:name="z93" w:id="84"/>
    <w:p>
      <w:pPr>
        <w:spacing w:after="0"/>
        <w:ind w:left="0"/>
        <w:jc w:val="both"/>
      </w:pPr>
      <w:r>
        <w:rPr>
          <w:rFonts w:ascii="Times New Roman"/>
          <w:b w:val="false"/>
          <w:i w:val="false"/>
          <w:color w:val="000000"/>
          <w:sz w:val="28"/>
        </w:rPr>
        <w:t>
      1) наличие технического и профессионального образования или высшего образования в сфере авиации;</w:t>
      </w:r>
    </w:p>
    <w:bookmarkEnd w:id="84"/>
    <w:bookmarkStart w:name="z94" w:id="85"/>
    <w:p>
      <w:pPr>
        <w:spacing w:after="0"/>
        <w:ind w:left="0"/>
        <w:jc w:val="both"/>
      </w:pPr>
      <w:r>
        <w:rPr>
          <w:rFonts w:ascii="Times New Roman"/>
          <w:b w:val="false"/>
          <w:i w:val="false"/>
          <w:color w:val="000000"/>
          <w:sz w:val="28"/>
        </w:rPr>
        <w:t>
      2) 3 (три) года трудового стажа в области управления системой качества (мониторинга соответствия);</w:t>
      </w:r>
    </w:p>
    <w:bookmarkEnd w:id="85"/>
    <w:bookmarkStart w:name="z95" w:id="86"/>
    <w:p>
      <w:pPr>
        <w:spacing w:after="0"/>
        <w:ind w:left="0"/>
        <w:jc w:val="both"/>
      </w:pPr>
      <w:r>
        <w:rPr>
          <w:rFonts w:ascii="Times New Roman"/>
          <w:b w:val="false"/>
          <w:i w:val="false"/>
          <w:color w:val="000000"/>
          <w:sz w:val="28"/>
        </w:rPr>
        <w:t>
      3) прохождение специальных курсов по профессиональной подготовке по направлению профессиональной деятельности;</w:t>
      </w:r>
    </w:p>
    <w:bookmarkEnd w:id="86"/>
    <w:bookmarkStart w:name="z96" w:id="87"/>
    <w:p>
      <w:pPr>
        <w:spacing w:after="0"/>
        <w:ind w:left="0"/>
        <w:jc w:val="both"/>
      </w:pPr>
      <w:r>
        <w:rPr>
          <w:rFonts w:ascii="Times New Roman"/>
          <w:b w:val="false"/>
          <w:i w:val="false"/>
          <w:color w:val="000000"/>
          <w:sz w:val="28"/>
        </w:rPr>
        <w:t>
      4) наличие знаний в области управления системой качества (мониторинга соответствия) в соответствии с сертификатом организации по техническому обслуживанию и ремонту авиационной техники.</w:t>
      </w:r>
    </w:p>
    <w:bookmarkEnd w:id="87"/>
    <w:bookmarkStart w:name="z97" w:id="88"/>
    <w:p>
      <w:pPr>
        <w:spacing w:after="0"/>
        <w:ind w:left="0"/>
        <w:jc w:val="both"/>
      </w:pPr>
      <w:r>
        <w:rPr>
          <w:rFonts w:ascii="Times New Roman"/>
          <w:b w:val="false"/>
          <w:i w:val="false"/>
          <w:color w:val="000000"/>
          <w:sz w:val="28"/>
        </w:rPr>
        <w:t>
      10. Первый руководитель организации по техническому обслуживанию и ремонту авиационной техники назначает руководителя инспекции по безопасности полетов (руководителя по безопасности полетов), ответственного за внедрение и эффективное функционирование системы управления безопасностью полетов. В зависимости от масштабов деятельности организации по техническому обслуживанию и ремонту авиационной техники, сложности предоставляемых ею услуг или при распространении системы управления безопасностью полетов организации по техническому обслуживанию и ремонту авиационной техники на несколько видов деятельности, первый руководитель назначает группу лиц, ответственную за внедрение и функционирование системы управления безопасностью полетов организации по техническому обслуживанию и ремонту авиационной техники, при этом одно из них назначается руководителем инспекции по безопасности полетов (руководителем по безопасности полетов) в целях сохранения прямой и однозначной иерархии подотчетности первому руководителю.</w:t>
      </w:r>
    </w:p>
    <w:bookmarkEnd w:id="88"/>
    <w:bookmarkStart w:name="z98" w:id="89"/>
    <w:p>
      <w:pPr>
        <w:spacing w:after="0"/>
        <w:ind w:left="0"/>
        <w:jc w:val="both"/>
      </w:pPr>
      <w:r>
        <w:rPr>
          <w:rFonts w:ascii="Times New Roman"/>
          <w:b w:val="false"/>
          <w:i w:val="false"/>
          <w:color w:val="000000"/>
          <w:sz w:val="28"/>
        </w:rPr>
        <w:t>
      Данное лицо соответствует следующим минимальным квалификационным требованиям:</w:t>
      </w:r>
    </w:p>
    <w:bookmarkEnd w:id="89"/>
    <w:bookmarkStart w:name="z99" w:id="90"/>
    <w:p>
      <w:pPr>
        <w:spacing w:after="0"/>
        <w:ind w:left="0"/>
        <w:jc w:val="both"/>
      </w:pPr>
      <w:r>
        <w:rPr>
          <w:rFonts w:ascii="Times New Roman"/>
          <w:b w:val="false"/>
          <w:i w:val="false"/>
          <w:color w:val="000000"/>
          <w:sz w:val="28"/>
        </w:rPr>
        <w:t>
      1) наличие технического и профессионального образования или высшего образования в сфере авиации;</w:t>
      </w:r>
    </w:p>
    <w:bookmarkEnd w:id="90"/>
    <w:bookmarkStart w:name="z100" w:id="91"/>
    <w:p>
      <w:pPr>
        <w:spacing w:after="0"/>
        <w:ind w:left="0"/>
        <w:jc w:val="both"/>
      </w:pPr>
      <w:r>
        <w:rPr>
          <w:rFonts w:ascii="Times New Roman"/>
          <w:b w:val="false"/>
          <w:i w:val="false"/>
          <w:color w:val="000000"/>
          <w:sz w:val="28"/>
        </w:rPr>
        <w:t>
      2) наличие трудового стажа в отрасли гражданской авиации не менее 5 (пяти) лет;</w:t>
      </w:r>
    </w:p>
    <w:bookmarkEnd w:id="91"/>
    <w:bookmarkStart w:name="z101" w:id="92"/>
    <w:p>
      <w:pPr>
        <w:spacing w:after="0"/>
        <w:ind w:left="0"/>
        <w:jc w:val="both"/>
      </w:pPr>
      <w:r>
        <w:rPr>
          <w:rFonts w:ascii="Times New Roman"/>
          <w:b w:val="false"/>
          <w:i w:val="false"/>
          <w:color w:val="000000"/>
          <w:sz w:val="28"/>
        </w:rPr>
        <w:t>
      3) наличие трудового стажа в системе управления безопасностью полетов в отрасли гражданской авиации не менее 3 (трех) лет;</w:t>
      </w:r>
    </w:p>
    <w:bookmarkEnd w:id="92"/>
    <w:bookmarkStart w:name="z102" w:id="93"/>
    <w:p>
      <w:pPr>
        <w:spacing w:after="0"/>
        <w:ind w:left="0"/>
        <w:jc w:val="both"/>
      </w:pPr>
      <w:r>
        <w:rPr>
          <w:rFonts w:ascii="Times New Roman"/>
          <w:b w:val="false"/>
          <w:i w:val="false"/>
          <w:color w:val="000000"/>
          <w:sz w:val="28"/>
        </w:rPr>
        <w:t>
      4) прохождение специальных курсов по профессиональной подготовке по направлению профессиональной деятельности, включая стандарты Международной организации гражданской авиации (ИКАО) и законодательства Республики Казахстан в сфере гражданской авиации в части управления безопасностью полетов, основных методов проведения расследований по безопасности полетов и человеческого фактора в авиации.</w:t>
      </w:r>
    </w:p>
    <w:bookmarkEnd w:id="93"/>
    <w:bookmarkStart w:name="z103" w:id="94"/>
    <w:p>
      <w:pPr>
        <w:spacing w:after="0"/>
        <w:ind w:left="0"/>
        <w:jc w:val="both"/>
      </w:pPr>
      <w:r>
        <w:rPr>
          <w:rFonts w:ascii="Times New Roman"/>
          <w:b w:val="false"/>
          <w:i w:val="false"/>
          <w:color w:val="000000"/>
          <w:sz w:val="28"/>
        </w:rPr>
        <w:t>
      5) наличие знаний в области обеспечения безопасности полетов в соответствии с сертификатом организации по техническому обслуживанию и ремонту авиационной техники.</w:t>
      </w:r>
    </w:p>
    <w:bookmarkEnd w:id="94"/>
    <w:bookmarkStart w:name="z104" w:id="95"/>
    <w:p>
      <w:pPr>
        <w:spacing w:after="0"/>
        <w:ind w:left="0"/>
        <w:jc w:val="both"/>
      </w:pPr>
      <w:r>
        <w:rPr>
          <w:rFonts w:ascii="Times New Roman"/>
          <w:b w:val="false"/>
          <w:i w:val="false"/>
          <w:color w:val="000000"/>
          <w:sz w:val="28"/>
        </w:rPr>
        <w:t>
      11. Лицо или группа лиц, назначенные в соответствии с пунктами 8, 9 и 10 настоящих Сертификационных требований, находятся в подчинении у первого руководителя и имеют прямой доступ к нему для надлежащего информирования по вопросам соблюдения требований и безопасности полетов.</w:t>
      </w:r>
    </w:p>
    <w:bookmarkEnd w:id="95"/>
    <w:bookmarkStart w:name="z105" w:id="96"/>
    <w:p>
      <w:pPr>
        <w:spacing w:after="0"/>
        <w:ind w:left="0"/>
        <w:jc w:val="both"/>
      </w:pPr>
      <w:r>
        <w:rPr>
          <w:rFonts w:ascii="Times New Roman"/>
          <w:b w:val="false"/>
          <w:i w:val="false"/>
          <w:color w:val="000000"/>
          <w:sz w:val="28"/>
        </w:rPr>
        <w:t>
      12. Специалист по неразрушающему контролю имеет соответствующую квалификацию и сертификацию на уровни 1, 2 или 3 в зависимости от выполняемой функции неразрушающего контроля. Специалист по неразрушающему контролю уровня 3 для установления и утверждения методов и процедур не отклоняется от методов и процедур, изложенных в эксплуатационных данных, если только эти данные не разрешают отклонения.</w:t>
      </w:r>
    </w:p>
    <w:bookmarkEnd w:id="96"/>
    <w:bookmarkStart w:name="z106" w:id="97"/>
    <w:p>
      <w:pPr>
        <w:spacing w:after="0"/>
        <w:ind w:left="0"/>
        <w:jc w:val="both"/>
      </w:pPr>
      <w:r>
        <w:rPr>
          <w:rFonts w:ascii="Times New Roman"/>
          <w:b w:val="false"/>
          <w:i w:val="false"/>
          <w:color w:val="000000"/>
          <w:sz w:val="28"/>
        </w:rPr>
        <w:t>
      13. Организация по техническому обслуживанию и ремонту авиационной техники имеет расчет загрузки, подтверждающий наличие собственного штата работников для планирования, выполнения, управления производством и контроля качества работ в соответствии с областью ее утверждения. Кроме того, осуществляется перерасчет загрузки принятых к исполнению работ на случай, когда фактический штат работников меньше планируемого для конкретной рабочей смены или периода работы.</w:t>
      </w:r>
    </w:p>
    <w:bookmarkEnd w:id="97"/>
    <w:bookmarkStart w:name="z107" w:id="98"/>
    <w:p>
      <w:pPr>
        <w:spacing w:after="0"/>
        <w:ind w:left="0"/>
        <w:jc w:val="both"/>
      </w:pPr>
      <w:r>
        <w:rPr>
          <w:rFonts w:ascii="Times New Roman"/>
          <w:b w:val="false"/>
          <w:i w:val="false"/>
          <w:color w:val="000000"/>
          <w:sz w:val="28"/>
        </w:rPr>
        <w:t>
      14. Организация по техническому обслуживанию и ремонту авиационной техники устанавливает и контролирует уровень компетентности персонала, участвующего в выполнении технического обслуживания, систему управления безопасности полетов или контроль качества. В дополнение к необходимым экспертным знаниям, связанными с должностными обязанностями, компетентность персонала включает понимание применения принципов обеспечения безопасности полетов, включая аспекты, связанные с человеческими факторами.</w:t>
      </w:r>
    </w:p>
    <w:bookmarkEnd w:id="98"/>
    <w:bookmarkStart w:name="z108" w:id="99"/>
    <w:p>
      <w:pPr>
        <w:spacing w:after="0"/>
        <w:ind w:left="0"/>
        <w:jc w:val="both"/>
      </w:pPr>
      <w:r>
        <w:rPr>
          <w:rFonts w:ascii="Times New Roman"/>
          <w:b w:val="false"/>
          <w:i w:val="false"/>
          <w:color w:val="000000"/>
          <w:sz w:val="28"/>
        </w:rPr>
        <w:t>
      15. Для выполнения оперативного технического обслуживания воздушных судов организация по техническому обслуживанию и ремонту авиационной техники обеспечивает наличие сертифицирующего персонала по техническому обслуживанию воздушного судна с категорией "B1", "B2", "B3" с соответствующим рейтингом по типу воздушного судна.</w:t>
      </w:r>
    </w:p>
    <w:bookmarkEnd w:id="99"/>
    <w:bookmarkStart w:name="z109" w:id="100"/>
    <w:p>
      <w:pPr>
        <w:spacing w:after="0"/>
        <w:ind w:left="0"/>
        <w:jc w:val="both"/>
      </w:pPr>
      <w:r>
        <w:rPr>
          <w:rFonts w:ascii="Times New Roman"/>
          <w:b w:val="false"/>
          <w:i w:val="false"/>
          <w:color w:val="000000"/>
          <w:sz w:val="28"/>
        </w:rPr>
        <w:t xml:space="preserve">
      16. Для выполнения периодического технического обслуживания организация по техническому обслуживанию и ремонту авиационной техники обеспечивает наличие сертифицирующего персонала по техническому обслуживанию воздушных судов с категорией "С" и соответствующим рейтингом по типу воздушного судна. Организация по техническому обслуживанию и ремонту авиационной техники обеспечивает наличие достаточного количества поддерживающего персонала по техническому обслуживанию воздушных судов с категориями "B1" и "B2" и соответствующими рейтингами по типу воздушных судов. Привилегии специалистов по техническому обслуживанию воздушного судна определяются </w:t>
      </w:r>
      <w:r>
        <w:rPr>
          <w:rFonts w:ascii="Times New Roman"/>
          <w:b w:val="false"/>
          <w:i w:val="false"/>
          <w:color w:val="000000"/>
          <w:sz w:val="28"/>
        </w:rPr>
        <w:t>приложением 10</w:t>
      </w:r>
      <w:r>
        <w:rPr>
          <w:rFonts w:ascii="Times New Roman"/>
          <w:b w:val="false"/>
          <w:i w:val="false"/>
          <w:color w:val="000000"/>
          <w:sz w:val="28"/>
        </w:rPr>
        <w:t xml:space="preserve"> к Правилам выдачи и продления срока действия свидетельств авиационного персонала, утвержденным приказом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 8782).</w:t>
      </w:r>
    </w:p>
    <w:bookmarkEnd w:id="100"/>
    <w:bookmarkStart w:name="z110" w:id="101"/>
    <w:p>
      <w:pPr>
        <w:spacing w:after="0"/>
        <w:ind w:left="0"/>
        <w:jc w:val="both"/>
      </w:pPr>
      <w:r>
        <w:rPr>
          <w:rFonts w:ascii="Times New Roman"/>
          <w:b w:val="false"/>
          <w:i w:val="false"/>
          <w:color w:val="000000"/>
          <w:sz w:val="28"/>
        </w:rPr>
        <w:t>
      17. Лицо, несущее ответственность в отношении системы качества, отвечает также и за выдачу сертификационных разрешений сертифицирующему персоналу от имени организации по техническому обслуживанию и ремонту авиационной техники.</w:t>
      </w:r>
    </w:p>
    <w:bookmarkEnd w:id="101"/>
    <w:bookmarkStart w:name="z111" w:id="102"/>
    <w:p>
      <w:pPr>
        <w:spacing w:after="0"/>
        <w:ind w:left="0"/>
        <w:jc w:val="both"/>
      </w:pPr>
      <w:r>
        <w:rPr>
          <w:rFonts w:ascii="Times New Roman"/>
          <w:b w:val="false"/>
          <w:i w:val="false"/>
          <w:color w:val="000000"/>
          <w:sz w:val="28"/>
        </w:rPr>
        <w:t>
      18. Организация по техническому обслуживанию и ремонту авиационной техники ведет реестр всего инженерно-технического персонала. Реестр персонала содержит:</w:t>
      </w:r>
    </w:p>
    <w:bookmarkEnd w:id="102"/>
    <w:bookmarkStart w:name="z112" w:id="103"/>
    <w:p>
      <w:pPr>
        <w:spacing w:after="0"/>
        <w:ind w:left="0"/>
        <w:jc w:val="both"/>
      </w:pPr>
      <w:r>
        <w:rPr>
          <w:rFonts w:ascii="Times New Roman"/>
          <w:b w:val="false"/>
          <w:i w:val="false"/>
          <w:color w:val="000000"/>
          <w:sz w:val="28"/>
        </w:rPr>
        <w:t>
      1) сведения о свидетельствах авиационного персонала по техническому обслуживанию и ремонту авиационной техники;</w:t>
      </w:r>
    </w:p>
    <w:bookmarkEnd w:id="103"/>
    <w:bookmarkStart w:name="z113" w:id="104"/>
    <w:p>
      <w:pPr>
        <w:spacing w:after="0"/>
        <w:ind w:left="0"/>
        <w:jc w:val="both"/>
      </w:pPr>
      <w:r>
        <w:rPr>
          <w:rFonts w:ascii="Times New Roman"/>
          <w:b w:val="false"/>
          <w:i w:val="false"/>
          <w:color w:val="000000"/>
          <w:sz w:val="28"/>
        </w:rPr>
        <w:t>
      2) сведения обо всех пройденных персоналом видах подготовки;</w:t>
      </w:r>
    </w:p>
    <w:bookmarkEnd w:id="104"/>
    <w:bookmarkStart w:name="z114" w:id="105"/>
    <w:p>
      <w:pPr>
        <w:spacing w:after="0"/>
        <w:ind w:left="0"/>
        <w:jc w:val="both"/>
      </w:pPr>
      <w:r>
        <w:rPr>
          <w:rFonts w:ascii="Times New Roman"/>
          <w:b w:val="false"/>
          <w:i w:val="false"/>
          <w:color w:val="000000"/>
          <w:sz w:val="28"/>
        </w:rPr>
        <w:t>
      3) области выданных сертификационных разрешений;</w:t>
      </w:r>
    </w:p>
    <w:bookmarkEnd w:id="105"/>
    <w:bookmarkStart w:name="z115" w:id="106"/>
    <w:p>
      <w:pPr>
        <w:spacing w:after="0"/>
        <w:ind w:left="0"/>
        <w:jc w:val="both"/>
      </w:pPr>
      <w:r>
        <w:rPr>
          <w:rFonts w:ascii="Times New Roman"/>
          <w:b w:val="false"/>
          <w:i w:val="false"/>
          <w:color w:val="000000"/>
          <w:sz w:val="28"/>
        </w:rPr>
        <w:t>
      4) данные по персоналу с ограниченными или однократными сертификационными разрешениями.</w:t>
      </w:r>
    </w:p>
    <w:bookmarkEnd w:id="106"/>
    <w:bookmarkStart w:name="z116" w:id="107"/>
    <w:p>
      <w:pPr>
        <w:spacing w:after="0"/>
        <w:ind w:left="0"/>
        <w:jc w:val="both"/>
      </w:pPr>
      <w:r>
        <w:rPr>
          <w:rFonts w:ascii="Times New Roman"/>
          <w:b w:val="false"/>
          <w:i w:val="false"/>
          <w:color w:val="000000"/>
          <w:sz w:val="28"/>
        </w:rPr>
        <w:t>
      19. Организация по техническому обслуживанию и ремонту авиационной техники сохраняет данные реестра не менее двух лет со дня увольнения из этой организации лица из состава инженерно-технического персонала.</w:t>
      </w:r>
    </w:p>
    <w:bookmarkEnd w:id="107"/>
    <w:bookmarkStart w:name="z117" w:id="108"/>
    <w:p>
      <w:pPr>
        <w:spacing w:after="0"/>
        <w:ind w:left="0"/>
        <w:jc w:val="left"/>
      </w:pPr>
      <w:r>
        <w:rPr>
          <w:rFonts w:ascii="Times New Roman"/>
          <w:b/>
          <w:i w:val="false"/>
          <w:color w:val="000000"/>
        </w:rPr>
        <w:t xml:space="preserve"> Параграф 4. Требования к оборудованию, инструменту и материалам организации по техническому обслуживанию и ремонту авиационной техники</w:t>
      </w:r>
    </w:p>
    <w:bookmarkEnd w:id="108"/>
    <w:bookmarkStart w:name="z118" w:id="109"/>
    <w:p>
      <w:pPr>
        <w:spacing w:after="0"/>
        <w:ind w:left="0"/>
        <w:jc w:val="both"/>
      </w:pPr>
      <w:r>
        <w:rPr>
          <w:rFonts w:ascii="Times New Roman"/>
          <w:b w:val="false"/>
          <w:i w:val="false"/>
          <w:color w:val="000000"/>
          <w:sz w:val="28"/>
        </w:rPr>
        <w:t>
      20. Для выполнения работ по техническому обслуживанию и ремонту авиационной техники согласно области деятельности организации по техническому обслуживанию и ремонту авиационной техники обладает необходимыми оборудованием, инструментом и материалами.</w:t>
      </w:r>
    </w:p>
    <w:bookmarkEnd w:id="109"/>
    <w:bookmarkStart w:name="z119" w:id="110"/>
    <w:p>
      <w:pPr>
        <w:spacing w:after="0"/>
        <w:ind w:left="0"/>
        <w:jc w:val="both"/>
      </w:pPr>
      <w:r>
        <w:rPr>
          <w:rFonts w:ascii="Times New Roman"/>
          <w:b w:val="false"/>
          <w:i w:val="false"/>
          <w:color w:val="000000"/>
          <w:sz w:val="28"/>
        </w:rPr>
        <w:t>
      Если разработчик авиационной техники предписывает применение конкретного оборудования или инструмента, то организация по техническому обслуживанию и ремонту авиационной техники использует это оборудование или инструмент, за исключением случаев, когда в руководстве по процедурам организации по техническому обслуживанию и ремонту авиационной техники установлены процедуры по применению иных видов оборудования или инструмента. Организация по техническому обслуживанию и ремонту авиационной техники, выполняющая периодическое техническое обслуживание, оснащается необходимыми средствами доступа и иметь платформы (или эквивалентное оборудование) для проведения проверок и осмотров с тем, чтобы авиационная техника могла быть тщательно проверена.</w:t>
      </w:r>
    </w:p>
    <w:bookmarkEnd w:id="110"/>
    <w:bookmarkStart w:name="z120" w:id="111"/>
    <w:p>
      <w:pPr>
        <w:spacing w:after="0"/>
        <w:ind w:left="0"/>
        <w:jc w:val="both"/>
      </w:pPr>
      <w:r>
        <w:rPr>
          <w:rFonts w:ascii="Times New Roman"/>
          <w:b w:val="false"/>
          <w:i w:val="false"/>
          <w:color w:val="000000"/>
          <w:sz w:val="28"/>
        </w:rPr>
        <w:t>
      21. Организация по техническому обслуживанию и ремонту авиационной техники проводит работу по учету и организации поверки всего оборудования и инструментов, включая средств контроля, с периодичностью, обеспечивающей работоспособность и точность.</w:t>
      </w:r>
    </w:p>
    <w:bookmarkEnd w:id="111"/>
    <w:bookmarkStart w:name="z121" w:id="112"/>
    <w:p>
      <w:pPr>
        <w:spacing w:after="0"/>
        <w:ind w:left="0"/>
        <w:jc w:val="both"/>
      </w:pPr>
      <w:r>
        <w:rPr>
          <w:rFonts w:ascii="Times New Roman"/>
          <w:b w:val="false"/>
          <w:i w:val="false"/>
          <w:color w:val="000000"/>
          <w:sz w:val="28"/>
        </w:rPr>
        <w:t>
      Организация по техническому обслуживанию и ремонту авиационной техники имеет систему маркировки всех инструментов, оборудования, предоставляющую информацию о том, когда осуществляется следующая проверка, обслуживания или калибровка и не является ли элемент непригодным для обслуживания по какой-либо другой причине, которая может быть неочевидной.</w:t>
      </w:r>
    </w:p>
    <w:bookmarkEnd w:id="112"/>
    <w:bookmarkStart w:name="z122" w:id="113"/>
    <w:p>
      <w:pPr>
        <w:spacing w:after="0"/>
        <w:ind w:left="0"/>
        <w:jc w:val="both"/>
      </w:pPr>
      <w:r>
        <w:rPr>
          <w:rFonts w:ascii="Times New Roman"/>
          <w:b w:val="false"/>
          <w:i w:val="false"/>
          <w:color w:val="000000"/>
          <w:sz w:val="28"/>
        </w:rPr>
        <w:t>
      Организация по техническому обслуживанию и ремонту авиационной техники ведет реестр для всех высокоточных (прецизионных) инструментов и оборудования вместе с учетными данными о калибровках и использованных стандартах.</w:t>
      </w:r>
    </w:p>
    <w:bookmarkEnd w:id="113"/>
    <w:bookmarkStart w:name="z123" w:id="114"/>
    <w:p>
      <w:pPr>
        <w:spacing w:after="0"/>
        <w:ind w:left="0"/>
        <w:jc w:val="left"/>
      </w:pPr>
      <w:r>
        <w:rPr>
          <w:rFonts w:ascii="Times New Roman"/>
          <w:b/>
          <w:i w:val="false"/>
          <w:color w:val="000000"/>
        </w:rPr>
        <w:t xml:space="preserve"> Параграф 5. Требования к документации по техническому обслуживанию и ремонту авиационной техники</w:t>
      </w:r>
    </w:p>
    <w:bookmarkEnd w:id="114"/>
    <w:bookmarkStart w:name="z124" w:id="115"/>
    <w:p>
      <w:pPr>
        <w:spacing w:after="0"/>
        <w:ind w:left="0"/>
        <w:jc w:val="both"/>
      </w:pPr>
      <w:r>
        <w:rPr>
          <w:rFonts w:ascii="Times New Roman"/>
          <w:b w:val="false"/>
          <w:i w:val="false"/>
          <w:color w:val="000000"/>
          <w:sz w:val="28"/>
        </w:rPr>
        <w:t>
      22. Организация по техническому обслуживанию и ремонту авиационной техники имеет в своем распоряжении и использует при выполнении технического обслуживания и ремонту авиационной техники, включая модификации и ремонты, эксплуатационную документацию по техническому обслуживанию и ремонту авиационной техники.</w:t>
      </w:r>
    </w:p>
    <w:bookmarkEnd w:id="115"/>
    <w:bookmarkStart w:name="z125" w:id="116"/>
    <w:p>
      <w:pPr>
        <w:spacing w:after="0"/>
        <w:ind w:left="0"/>
        <w:jc w:val="both"/>
      </w:pPr>
      <w:r>
        <w:rPr>
          <w:rFonts w:ascii="Times New Roman"/>
          <w:b w:val="false"/>
          <w:i w:val="false"/>
          <w:color w:val="000000"/>
          <w:sz w:val="28"/>
        </w:rPr>
        <w:t>
      23. Применимая документация по техническому обслуживанию и ремонту авиационной техники означает:</w:t>
      </w:r>
    </w:p>
    <w:bookmarkEnd w:id="116"/>
    <w:bookmarkStart w:name="z126" w:id="117"/>
    <w:p>
      <w:pPr>
        <w:spacing w:after="0"/>
        <w:ind w:left="0"/>
        <w:jc w:val="both"/>
      </w:pPr>
      <w:r>
        <w:rPr>
          <w:rFonts w:ascii="Times New Roman"/>
          <w:b w:val="false"/>
          <w:i w:val="false"/>
          <w:color w:val="000000"/>
          <w:sz w:val="28"/>
        </w:rPr>
        <w:t>
      1) указания по поддержанию летной годности и выпущенные уполномоченной организацией директивы летной годности;</w:t>
      </w:r>
    </w:p>
    <w:bookmarkEnd w:id="117"/>
    <w:bookmarkStart w:name="z127" w:id="118"/>
    <w:p>
      <w:pPr>
        <w:spacing w:after="0"/>
        <w:ind w:left="0"/>
        <w:jc w:val="both"/>
      </w:pPr>
      <w:r>
        <w:rPr>
          <w:rFonts w:ascii="Times New Roman"/>
          <w:b w:val="false"/>
          <w:i w:val="false"/>
          <w:color w:val="000000"/>
          <w:sz w:val="28"/>
        </w:rPr>
        <w:t>
      2) любые применимые директивы летной годности, выпущенные государством разработчика авиационной техники;</w:t>
      </w:r>
    </w:p>
    <w:bookmarkEnd w:id="118"/>
    <w:bookmarkStart w:name="z128" w:id="119"/>
    <w:p>
      <w:pPr>
        <w:spacing w:after="0"/>
        <w:ind w:left="0"/>
        <w:jc w:val="both"/>
      </w:pPr>
      <w:r>
        <w:rPr>
          <w:rFonts w:ascii="Times New Roman"/>
          <w:b w:val="false"/>
          <w:i w:val="false"/>
          <w:color w:val="000000"/>
          <w:sz w:val="28"/>
        </w:rPr>
        <w:t>
      3) применимые указания по поддержанию летной годности, выпущенные держателями сертификата типа авиационной техники и дополнений к нему;</w:t>
      </w:r>
    </w:p>
    <w:bookmarkEnd w:id="119"/>
    <w:bookmarkStart w:name="z129" w:id="120"/>
    <w:p>
      <w:pPr>
        <w:spacing w:after="0"/>
        <w:ind w:left="0"/>
        <w:jc w:val="both"/>
      </w:pPr>
      <w:r>
        <w:rPr>
          <w:rFonts w:ascii="Times New Roman"/>
          <w:b w:val="false"/>
          <w:i w:val="false"/>
          <w:color w:val="000000"/>
          <w:sz w:val="28"/>
        </w:rPr>
        <w:t>
      4) любые применимые документы и данные, выпущенные в соответствии с пунктом 30 настоящих Сертификационных требований;</w:t>
      </w:r>
    </w:p>
    <w:bookmarkEnd w:id="120"/>
    <w:bookmarkStart w:name="z130" w:id="121"/>
    <w:p>
      <w:pPr>
        <w:spacing w:after="0"/>
        <w:ind w:left="0"/>
        <w:jc w:val="both"/>
      </w:pPr>
      <w:r>
        <w:rPr>
          <w:rFonts w:ascii="Times New Roman"/>
          <w:b w:val="false"/>
          <w:i w:val="false"/>
          <w:color w:val="000000"/>
          <w:sz w:val="28"/>
        </w:rPr>
        <w:t>
      5) выпущенные уполномоченной организацией директивы, если они отличаются от указаний подпунктов 2), 3) и 4) пункта 30 настоящих Сертификационных требований, либо при полном отсутствии иных конкретных рекомендаций.</w:t>
      </w:r>
    </w:p>
    <w:bookmarkEnd w:id="121"/>
    <w:bookmarkStart w:name="z131" w:id="122"/>
    <w:p>
      <w:pPr>
        <w:spacing w:after="0"/>
        <w:ind w:left="0"/>
        <w:jc w:val="both"/>
      </w:pPr>
      <w:r>
        <w:rPr>
          <w:rFonts w:ascii="Times New Roman"/>
          <w:b w:val="false"/>
          <w:i w:val="false"/>
          <w:color w:val="000000"/>
          <w:sz w:val="28"/>
        </w:rPr>
        <w:t>
      24. Организация по техническому обслуживанию и ремонту авиационной техники устанавливает процедуры, которые при обнаружении содержащихся в используемой производственным персоналом документации по техническому обслуживанию и ремонту авиационной техники неточных, неполных или неверных процедур, технологий, сведений или указаний обеспечат регистрацию таких данных и извещение автора документации по техническому обслуживанию и ремонту авиационной техники.</w:t>
      </w:r>
    </w:p>
    <w:bookmarkEnd w:id="122"/>
    <w:bookmarkStart w:name="z132" w:id="123"/>
    <w:p>
      <w:pPr>
        <w:spacing w:after="0"/>
        <w:ind w:left="0"/>
        <w:jc w:val="both"/>
      </w:pPr>
      <w:r>
        <w:rPr>
          <w:rFonts w:ascii="Times New Roman"/>
          <w:b w:val="false"/>
          <w:i w:val="false"/>
          <w:color w:val="000000"/>
          <w:sz w:val="28"/>
        </w:rPr>
        <w:t>
      25. Организация по техническому обслуживанию и ремонту авиационной техники изменяет инструкцию только в порядке, определенном в руководстве по качеству технического обслуживания и ремонта авиационной техники, при этом исключаются процессы разработки документации на ремонты и модификации.</w:t>
      </w:r>
    </w:p>
    <w:bookmarkEnd w:id="123"/>
    <w:bookmarkStart w:name="z133" w:id="124"/>
    <w:p>
      <w:pPr>
        <w:spacing w:after="0"/>
        <w:ind w:left="0"/>
        <w:jc w:val="both"/>
      </w:pPr>
      <w:r>
        <w:rPr>
          <w:rFonts w:ascii="Times New Roman"/>
          <w:b w:val="false"/>
          <w:i w:val="false"/>
          <w:color w:val="000000"/>
          <w:sz w:val="28"/>
        </w:rPr>
        <w:t>
      26. Организация по техническому обслуживанию и ремонту авиационной техники создает общую систему разработки рабочих технологических карт для использования в своей деятельности. Кроме того, организация либо полностью и точно переносит в эти рабочие технологические карты информацию из документации по техническому обслуживанию и ремонту авиационной техники, предусмотренную настоящими Сертификационными требованиями. Рабочие технологические карты допускается вести в электронном виде и хранить в электронной базе.</w:t>
      </w:r>
    </w:p>
    <w:bookmarkEnd w:id="124"/>
    <w:bookmarkStart w:name="z134" w:id="125"/>
    <w:p>
      <w:pPr>
        <w:spacing w:after="0"/>
        <w:ind w:left="0"/>
        <w:jc w:val="both"/>
      </w:pPr>
      <w:r>
        <w:rPr>
          <w:rFonts w:ascii="Times New Roman"/>
          <w:b w:val="false"/>
          <w:i w:val="false"/>
          <w:color w:val="000000"/>
          <w:sz w:val="28"/>
        </w:rPr>
        <w:t>
      В таких случаях организация обеспечивает защиту базы данных против несанкционированных изменений базы и наличия резервной базы данных, которая должна обновляться в срок не более 24 часов с момента внесения любого изменения в основную базу данных. Для учета выполнения сложных видов работ по техническому обслуживанию и ремонту авиационной техники их технология переносится в рабочие технологические карты с разделением на этапы работ.</w:t>
      </w:r>
    </w:p>
    <w:bookmarkEnd w:id="125"/>
    <w:bookmarkStart w:name="z135" w:id="126"/>
    <w:p>
      <w:pPr>
        <w:spacing w:after="0"/>
        <w:ind w:left="0"/>
        <w:jc w:val="both"/>
      </w:pPr>
      <w:r>
        <w:rPr>
          <w:rFonts w:ascii="Times New Roman"/>
          <w:b w:val="false"/>
          <w:i w:val="false"/>
          <w:color w:val="000000"/>
          <w:sz w:val="28"/>
        </w:rPr>
        <w:t>
      Если организация предоставляет услуги по техническому обслуживанию и ремонту авиационной техники эксплуатанту авиационной техники, который требует использования его собственной системы рабочих технологических карт, то допускается использование такой системы карт эксплуатанта. В этом случае организация принимает процедуру, обеспечивающую правильное выполнение рабочих технологических карт эксплуатанта авиационной техники.</w:t>
      </w:r>
    </w:p>
    <w:bookmarkEnd w:id="126"/>
    <w:bookmarkStart w:name="z136" w:id="127"/>
    <w:p>
      <w:pPr>
        <w:spacing w:after="0"/>
        <w:ind w:left="0"/>
        <w:jc w:val="both"/>
      </w:pPr>
      <w:r>
        <w:rPr>
          <w:rFonts w:ascii="Times New Roman"/>
          <w:b w:val="false"/>
          <w:i w:val="false"/>
          <w:color w:val="000000"/>
          <w:sz w:val="28"/>
        </w:rPr>
        <w:t>
      27. Организация по техническому обслуживанию и ремонту авиационной техники обеспечивает возможность беспрепятственного использования документации по техническому обслуживанию и ремонту авиационной техники своим персоналом.</w:t>
      </w:r>
    </w:p>
    <w:bookmarkEnd w:id="127"/>
    <w:bookmarkStart w:name="z137" w:id="128"/>
    <w:p>
      <w:pPr>
        <w:spacing w:after="0"/>
        <w:ind w:left="0"/>
        <w:jc w:val="both"/>
      </w:pPr>
      <w:r>
        <w:rPr>
          <w:rFonts w:ascii="Times New Roman"/>
          <w:b w:val="false"/>
          <w:i w:val="false"/>
          <w:color w:val="000000"/>
          <w:sz w:val="28"/>
        </w:rPr>
        <w:t>
      28. Организация по техническому обслуживанию и ремонту авиационной техники устанавливает процедуры контроля состояния документации по техническому обслуживанию и ремонту авиационной техники, гарантирующие ее своевременное обновление. Если такой контроль состояния документации осуществляет эксплуатант авиационной техники/заказчик и сам предоставляет эту документацию по техническому обслуживанию и ремонту авиационной техники, то организация по техническому обслуживанию и ремонту авиационной техники подтверждает это путем представления либо письма от эксплуатанта/заказчика, удостоверяющего, что в документацию по техническому обслуживанию и ремонту авиационной техники внесены все обязательные изменения, либо договора, определяющего статус подлежащей использованию документации по техническому обслуживанию и ремонту авиационной техники, либо учтенного листа изменений документации по техническому обслуживанию и ремонту авиационной техники, представленной эксплуатантом авиационной техники/заказчиком.</w:t>
      </w:r>
    </w:p>
    <w:bookmarkEnd w:id="128"/>
    <w:bookmarkStart w:name="z138" w:id="129"/>
    <w:p>
      <w:pPr>
        <w:spacing w:after="0"/>
        <w:ind w:left="0"/>
        <w:jc w:val="both"/>
      </w:pPr>
      <w:r>
        <w:rPr>
          <w:rFonts w:ascii="Times New Roman"/>
          <w:b w:val="false"/>
          <w:i w:val="false"/>
          <w:color w:val="000000"/>
          <w:sz w:val="28"/>
        </w:rPr>
        <w:t>
      29. Организация по техническому обслуживанию и ремонту авиационной техники имеет ремонтную, технологическую и контрольную документацию.</w:t>
      </w:r>
    </w:p>
    <w:bookmarkEnd w:id="129"/>
    <w:bookmarkStart w:name="z139" w:id="130"/>
    <w:p>
      <w:pPr>
        <w:spacing w:after="0"/>
        <w:ind w:left="0"/>
        <w:jc w:val="both"/>
      </w:pPr>
      <w:r>
        <w:rPr>
          <w:rFonts w:ascii="Times New Roman"/>
          <w:b w:val="false"/>
          <w:i w:val="false"/>
          <w:color w:val="000000"/>
          <w:sz w:val="28"/>
        </w:rPr>
        <w:t>
      30. Организация по техническому обслуживанию и ремонту авиационной техники располагает комплектом учтенной конструкторской документации, по составу и количеству обеспечивающим:</w:t>
      </w:r>
    </w:p>
    <w:bookmarkEnd w:id="130"/>
    <w:bookmarkStart w:name="z140" w:id="131"/>
    <w:p>
      <w:pPr>
        <w:spacing w:after="0"/>
        <w:ind w:left="0"/>
        <w:jc w:val="both"/>
      </w:pPr>
      <w:r>
        <w:rPr>
          <w:rFonts w:ascii="Times New Roman"/>
          <w:b w:val="false"/>
          <w:i w:val="false"/>
          <w:color w:val="000000"/>
          <w:sz w:val="28"/>
        </w:rPr>
        <w:t>
      1) разработку Организацией по техническому обслуживанию и ремонту авиационной техники технологической документации;</w:t>
      </w:r>
    </w:p>
    <w:bookmarkEnd w:id="131"/>
    <w:bookmarkStart w:name="z141" w:id="132"/>
    <w:p>
      <w:pPr>
        <w:spacing w:after="0"/>
        <w:ind w:left="0"/>
        <w:jc w:val="both"/>
      </w:pPr>
      <w:r>
        <w:rPr>
          <w:rFonts w:ascii="Times New Roman"/>
          <w:b w:val="false"/>
          <w:i w:val="false"/>
          <w:color w:val="000000"/>
          <w:sz w:val="28"/>
        </w:rPr>
        <w:t>
      2) разработку и изготовление средств ремонта;</w:t>
      </w:r>
    </w:p>
    <w:bookmarkEnd w:id="132"/>
    <w:bookmarkStart w:name="z142" w:id="133"/>
    <w:p>
      <w:pPr>
        <w:spacing w:after="0"/>
        <w:ind w:left="0"/>
        <w:jc w:val="both"/>
      </w:pPr>
      <w:r>
        <w:rPr>
          <w:rFonts w:ascii="Times New Roman"/>
          <w:b w:val="false"/>
          <w:i w:val="false"/>
          <w:color w:val="000000"/>
          <w:sz w:val="28"/>
        </w:rPr>
        <w:t>
      3) выявление в процессе ремонта авиационной техники всех неисправностей (дефектов) и принятие решений, по их оценке, и устранению;</w:t>
      </w:r>
    </w:p>
    <w:bookmarkEnd w:id="133"/>
    <w:bookmarkStart w:name="z143" w:id="134"/>
    <w:p>
      <w:pPr>
        <w:spacing w:after="0"/>
        <w:ind w:left="0"/>
        <w:jc w:val="both"/>
      </w:pPr>
      <w:r>
        <w:rPr>
          <w:rFonts w:ascii="Times New Roman"/>
          <w:b w:val="false"/>
          <w:i w:val="false"/>
          <w:color w:val="000000"/>
          <w:sz w:val="28"/>
        </w:rPr>
        <w:t>
      4) выполнение модификаций и восстановительных ремонтов авиационной техники;</w:t>
      </w:r>
    </w:p>
    <w:bookmarkEnd w:id="134"/>
    <w:bookmarkStart w:name="z144" w:id="135"/>
    <w:p>
      <w:pPr>
        <w:spacing w:after="0"/>
        <w:ind w:left="0"/>
        <w:jc w:val="both"/>
      </w:pPr>
      <w:r>
        <w:rPr>
          <w:rFonts w:ascii="Times New Roman"/>
          <w:b w:val="false"/>
          <w:i w:val="false"/>
          <w:color w:val="000000"/>
          <w:sz w:val="28"/>
        </w:rPr>
        <w:t>
      5) изготовление деталей.</w:t>
      </w:r>
    </w:p>
    <w:bookmarkEnd w:id="135"/>
    <w:bookmarkStart w:name="z145" w:id="136"/>
    <w:p>
      <w:pPr>
        <w:spacing w:after="0"/>
        <w:ind w:left="0"/>
        <w:jc w:val="both"/>
      </w:pPr>
      <w:r>
        <w:rPr>
          <w:rFonts w:ascii="Times New Roman"/>
          <w:b w:val="false"/>
          <w:i w:val="false"/>
          <w:color w:val="000000"/>
          <w:sz w:val="28"/>
        </w:rPr>
        <w:t>
      31. Организация по техническому обслуживанию и ремонту авиационной техники обеспечивает:</w:t>
      </w:r>
    </w:p>
    <w:bookmarkEnd w:id="136"/>
    <w:bookmarkStart w:name="z146" w:id="137"/>
    <w:p>
      <w:pPr>
        <w:spacing w:after="0"/>
        <w:ind w:left="0"/>
        <w:jc w:val="both"/>
      </w:pPr>
      <w:r>
        <w:rPr>
          <w:rFonts w:ascii="Times New Roman"/>
          <w:b w:val="false"/>
          <w:i w:val="false"/>
          <w:color w:val="000000"/>
          <w:sz w:val="28"/>
        </w:rPr>
        <w:t>
      1) разработку процедуры по управлению конструкторской документации;</w:t>
      </w:r>
    </w:p>
    <w:bookmarkEnd w:id="137"/>
    <w:bookmarkStart w:name="z147" w:id="138"/>
    <w:p>
      <w:pPr>
        <w:spacing w:after="0"/>
        <w:ind w:left="0"/>
        <w:jc w:val="both"/>
      </w:pPr>
      <w:r>
        <w:rPr>
          <w:rFonts w:ascii="Times New Roman"/>
          <w:b w:val="false"/>
          <w:i w:val="false"/>
          <w:color w:val="000000"/>
          <w:sz w:val="28"/>
        </w:rPr>
        <w:t>
      2) наличие ведомости документов для ремонта по каждому виду ремонтируемой авиационной техники;</w:t>
      </w:r>
    </w:p>
    <w:bookmarkEnd w:id="138"/>
    <w:bookmarkStart w:name="z148" w:id="139"/>
    <w:p>
      <w:pPr>
        <w:spacing w:after="0"/>
        <w:ind w:left="0"/>
        <w:jc w:val="both"/>
      </w:pPr>
      <w:r>
        <w:rPr>
          <w:rFonts w:ascii="Times New Roman"/>
          <w:b w:val="false"/>
          <w:i w:val="false"/>
          <w:color w:val="000000"/>
          <w:sz w:val="28"/>
        </w:rPr>
        <w:t>
      3) организацию учета и хранения действующей конструкторской документации;</w:t>
      </w:r>
    </w:p>
    <w:bookmarkEnd w:id="139"/>
    <w:bookmarkStart w:name="z149" w:id="140"/>
    <w:p>
      <w:pPr>
        <w:spacing w:after="0"/>
        <w:ind w:left="0"/>
        <w:jc w:val="both"/>
      </w:pPr>
      <w:r>
        <w:rPr>
          <w:rFonts w:ascii="Times New Roman"/>
          <w:b w:val="false"/>
          <w:i w:val="false"/>
          <w:color w:val="000000"/>
          <w:sz w:val="28"/>
        </w:rPr>
        <w:t>
      4) внесение поступающих изменений и доведение их до исполнителей и работников отдела технического контроля;</w:t>
      </w:r>
    </w:p>
    <w:bookmarkEnd w:id="140"/>
    <w:bookmarkStart w:name="z150" w:id="141"/>
    <w:p>
      <w:pPr>
        <w:spacing w:after="0"/>
        <w:ind w:left="0"/>
        <w:jc w:val="both"/>
      </w:pPr>
      <w:r>
        <w:rPr>
          <w:rFonts w:ascii="Times New Roman"/>
          <w:b w:val="false"/>
          <w:i w:val="false"/>
          <w:color w:val="000000"/>
          <w:sz w:val="28"/>
        </w:rPr>
        <w:t>
      5) изъятие из обращения непригодной конструкторской документации.</w:t>
      </w:r>
    </w:p>
    <w:bookmarkEnd w:id="141"/>
    <w:bookmarkStart w:name="z151" w:id="142"/>
    <w:p>
      <w:pPr>
        <w:spacing w:after="0"/>
        <w:ind w:left="0"/>
        <w:jc w:val="both"/>
      </w:pPr>
      <w:r>
        <w:rPr>
          <w:rFonts w:ascii="Times New Roman"/>
          <w:b w:val="false"/>
          <w:i w:val="false"/>
          <w:color w:val="000000"/>
          <w:sz w:val="28"/>
        </w:rPr>
        <w:t>
      32. Ремонт (модификация) авиационной техники осуществляется по ремонтной документации (Руководство по ремонту, Альбом основных сочленений и ремонтных допусков), разработанной или утвержденной изготовителем или разработчиком воздушного судна. В ремонтной документации должны указываться методы, последовательность и условия выполнения работ, контролируемые параметры и способы контроля, технологическая оснастка, инструмент и материалы, требования к защите авиационной техники от повреждений и загрязнений, производственной среде, способы идентификации деталей. Организация по техническому обслуживанию и ремонту авиационной техники осуществляет использование, внесение изменений, доведение до исполнителей, учет и хранение технологической документации.</w:t>
      </w:r>
    </w:p>
    <w:bookmarkEnd w:id="142"/>
    <w:bookmarkStart w:name="z152" w:id="143"/>
    <w:p>
      <w:pPr>
        <w:spacing w:after="0"/>
        <w:ind w:left="0"/>
        <w:jc w:val="both"/>
      </w:pPr>
      <w:r>
        <w:rPr>
          <w:rFonts w:ascii="Times New Roman"/>
          <w:b w:val="false"/>
          <w:i w:val="false"/>
          <w:color w:val="000000"/>
          <w:sz w:val="28"/>
        </w:rPr>
        <w:t>
      Модификация отдельных экземпляров воздушных судов (компонентов) выполняется по документации разработчика воздушного судна или согласованной с ним.</w:t>
      </w:r>
    </w:p>
    <w:bookmarkEnd w:id="143"/>
    <w:bookmarkStart w:name="z153" w:id="144"/>
    <w:p>
      <w:pPr>
        <w:spacing w:after="0"/>
        <w:ind w:left="0"/>
        <w:jc w:val="both"/>
      </w:pPr>
      <w:r>
        <w:rPr>
          <w:rFonts w:ascii="Times New Roman"/>
          <w:b w:val="false"/>
          <w:i w:val="false"/>
          <w:color w:val="000000"/>
          <w:sz w:val="28"/>
        </w:rPr>
        <w:t>
      33. На всех этапах ремонта (модификации) авиационной техники оформляется контрольная документация, содержащая:</w:t>
      </w:r>
    </w:p>
    <w:bookmarkEnd w:id="144"/>
    <w:bookmarkStart w:name="z154" w:id="145"/>
    <w:p>
      <w:pPr>
        <w:spacing w:after="0"/>
        <w:ind w:left="0"/>
        <w:jc w:val="both"/>
      </w:pPr>
      <w:r>
        <w:rPr>
          <w:rFonts w:ascii="Times New Roman"/>
          <w:b w:val="false"/>
          <w:i w:val="false"/>
          <w:color w:val="000000"/>
          <w:sz w:val="28"/>
        </w:rPr>
        <w:t>
      1) наименование и номер авиационной техники;</w:t>
      </w:r>
    </w:p>
    <w:bookmarkEnd w:id="145"/>
    <w:bookmarkStart w:name="z155" w:id="146"/>
    <w:p>
      <w:pPr>
        <w:spacing w:after="0"/>
        <w:ind w:left="0"/>
        <w:jc w:val="both"/>
      </w:pPr>
      <w:r>
        <w:rPr>
          <w:rFonts w:ascii="Times New Roman"/>
          <w:b w:val="false"/>
          <w:i w:val="false"/>
          <w:color w:val="000000"/>
          <w:sz w:val="28"/>
        </w:rPr>
        <w:t>
      2) объем и содержание выполненных работ, включая модификации и допущенные отклонения от требований конструкторской документации и технологической документации (листы технических решений, карты разрешений);</w:t>
      </w:r>
    </w:p>
    <w:bookmarkEnd w:id="146"/>
    <w:bookmarkStart w:name="z156" w:id="147"/>
    <w:p>
      <w:pPr>
        <w:spacing w:after="0"/>
        <w:ind w:left="0"/>
        <w:jc w:val="both"/>
      </w:pPr>
      <w:r>
        <w:rPr>
          <w:rFonts w:ascii="Times New Roman"/>
          <w:b w:val="false"/>
          <w:i w:val="false"/>
          <w:color w:val="000000"/>
          <w:sz w:val="28"/>
        </w:rPr>
        <w:t>
      3) фактические характеристики и параметры деталей, узлов и авиационной техники;</w:t>
      </w:r>
    </w:p>
    <w:bookmarkEnd w:id="147"/>
    <w:bookmarkStart w:name="z157" w:id="148"/>
    <w:p>
      <w:pPr>
        <w:spacing w:after="0"/>
        <w:ind w:left="0"/>
        <w:jc w:val="both"/>
      </w:pPr>
      <w:r>
        <w:rPr>
          <w:rFonts w:ascii="Times New Roman"/>
          <w:b w:val="false"/>
          <w:i w:val="false"/>
          <w:color w:val="000000"/>
          <w:sz w:val="28"/>
        </w:rPr>
        <w:t>
      4) даты выполнения и контроля работ;</w:t>
      </w:r>
    </w:p>
    <w:bookmarkEnd w:id="148"/>
    <w:bookmarkStart w:name="z158" w:id="149"/>
    <w:p>
      <w:pPr>
        <w:spacing w:after="0"/>
        <w:ind w:left="0"/>
        <w:jc w:val="both"/>
      </w:pPr>
      <w:r>
        <w:rPr>
          <w:rFonts w:ascii="Times New Roman"/>
          <w:b w:val="false"/>
          <w:i w:val="false"/>
          <w:color w:val="000000"/>
          <w:sz w:val="28"/>
        </w:rPr>
        <w:t>
      5) фамилии и подписи (штампы, личные клейма) исполнителей ремонта (модификации) и контролировавших их лиц.</w:t>
      </w:r>
    </w:p>
    <w:bookmarkEnd w:id="149"/>
    <w:bookmarkStart w:name="z159" w:id="150"/>
    <w:p>
      <w:pPr>
        <w:spacing w:after="0"/>
        <w:ind w:left="0"/>
        <w:jc w:val="both"/>
      </w:pPr>
      <w:r>
        <w:rPr>
          <w:rFonts w:ascii="Times New Roman"/>
          <w:b w:val="false"/>
          <w:i w:val="false"/>
          <w:color w:val="000000"/>
          <w:sz w:val="28"/>
        </w:rPr>
        <w:t>
      Контрольную документацию допускается вести в электронном виде и хранить в электронной базе в соответствии с пунктом 26 настоящих Сертификационных требований.</w:t>
      </w:r>
    </w:p>
    <w:bookmarkEnd w:id="150"/>
    <w:bookmarkStart w:name="z160" w:id="151"/>
    <w:p>
      <w:pPr>
        <w:spacing w:after="0"/>
        <w:ind w:left="0"/>
        <w:jc w:val="both"/>
      </w:pPr>
      <w:r>
        <w:rPr>
          <w:rFonts w:ascii="Times New Roman"/>
          <w:b w:val="false"/>
          <w:i w:val="false"/>
          <w:color w:val="000000"/>
          <w:sz w:val="28"/>
        </w:rPr>
        <w:t>
      34. Состав и формы ремонтной документации (эталонное Дело ремонта) разрабатываются, утверждаются и корректируются организацией по техническому обслуживанию и ремонту авиационной техники применительно к типу авиационной техники и организации ремонта на основании действующей документации разработчика воздушного судна.</w:t>
      </w:r>
    </w:p>
    <w:bookmarkEnd w:id="151"/>
    <w:bookmarkStart w:name="z161" w:id="152"/>
    <w:p>
      <w:pPr>
        <w:spacing w:after="0"/>
        <w:ind w:left="0"/>
        <w:jc w:val="both"/>
      </w:pPr>
      <w:r>
        <w:rPr>
          <w:rFonts w:ascii="Times New Roman"/>
          <w:b w:val="false"/>
          <w:i w:val="false"/>
          <w:color w:val="000000"/>
          <w:sz w:val="28"/>
        </w:rPr>
        <w:t>
      Оформленная на изделие ремонтная документация комплектуется в один пакет документов под названием "Дело ремонта авиационной техники".</w:t>
      </w:r>
    </w:p>
    <w:bookmarkEnd w:id="152"/>
    <w:bookmarkStart w:name="z162" w:id="153"/>
    <w:p>
      <w:pPr>
        <w:spacing w:after="0"/>
        <w:ind w:left="0"/>
        <w:jc w:val="both"/>
      </w:pPr>
      <w:r>
        <w:rPr>
          <w:rFonts w:ascii="Times New Roman"/>
          <w:b w:val="false"/>
          <w:i w:val="false"/>
          <w:color w:val="000000"/>
          <w:sz w:val="28"/>
        </w:rPr>
        <w:t>
      35. "Дело ремонта авиационной техники", оформленное на каждый экземпляр изделия, должно соответствовать эталонному "Дело ремонта авиационной техники".</w:t>
      </w:r>
    </w:p>
    <w:bookmarkEnd w:id="153"/>
    <w:bookmarkStart w:name="z163" w:id="154"/>
    <w:p>
      <w:pPr>
        <w:spacing w:after="0"/>
        <w:ind w:left="0"/>
        <w:jc w:val="both"/>
      </w:pPr>
      <w:r>
        <w:rPr>
          <w:rFonts w:ascii="Times New Roman"/>
          <w:b w:val="false"/>
          <w:i w:val="false"/>
          <w:color w:val="000000"/>
          <w:sz w:val="28"/>
        </w:rPr>
        <w:t>
      "Дело ремонта авиационной техники" хранится в организации до списания изделия. При ликвидации организации по техническому обслуживанию и ремонту авиационной техники "Дело ремонта авиационной техники" передается организации, определенной уполномоченной организацией в сфере гражданской авиации.</w:t>
      </w:r>
    </w:p>
    <w:bookmarkEnd w:id="154"/>
    <w:bookmarkStart w:name="z164" w:id="155"/>
    <w:p>
      <w:pPr>
        <w:spacing w:after="0"/>
        <w:ind w:left="0"/>
        <w:jc w:val="both"/>
      </w:pPr>
      <w:r>
        <w:rPr>
          <w:rFonts w:ascii="Times New Roman"/>
          <w:b w:val="false"/>
          <w:i w:val="false"/>
          <w:color w:val="000000"/>
          <w:sz w:val="28"/>
        </w:rPr>
        <w:t>
      36. Номенклатура и порядок ведения эксплуатационной документации отвечает требованиям настоящих сертификационных требований.</w:t>
      </w:r>
    </w:p>
    <w:bookmarkEnd w:id="155"/>
    <w:bookmarkStart w:name="z165" w:id="156"/>
    <w:p>
      <w:pPr>
        <w:spacing w:after="0"/>
        <w:ind w:left="0"/>
        <w:jc w:val="left"/>
      </w:pPr>
      <w:r>
        <w:rPr>
          <w:rFonts w:ascii="Times New Roman"/>
          <w:b/>
          <w:i w:val="false"/>
          <w:color w:val="000000"/>
        </w:rPr>
        <w:t xml:space="preserve"> Параграф 6. Требования к планированию производства</w:t>
      </w:r>
    </w:p>
    <w:bookmarkEnd w:id="156"/>
    <w:bookmarkStart w:name="z166" w:id="157"/>
    <w:p>
      <w:pPr>
        <w:spacing w:after="0"/>
        <w:ind w:left="0"/>
        <w:jc w:val="both"/>
      </w:pPr>
      <w:r>
        <w:rPr>
          <w:rFonts w:ascii="Times New Roman"/>
          <w:b w:val="false"/>
          <w:i w:val="false"/>
          <w:color w:val="000000"/>
          <w:sz w:val="28"/>
        </w:rPr>
        <w:t>
      37. Организация по техническому обслуживанию и ремонту авиационной техники имеет систему планирования производства, отвечающую объему и сложности выполняемых работ и используемую для планирования всех ресурсов:</w:t>
      </w:r>
    </w:p>
    <w:bookmarkEnd w:id="157"/>
    <w:bookmarkStart w:name="z167" w:id="158"/>
    <w:p>
      <w:pPr>
        <w:spacing w:after="0"/>
        <w:ind w:left="0"/>
        <w:jc w:val="both"/>
      </w:pPr>
      <w:r>
        <w:rPr>
          <w:rFonts w:ascii="Times New Roman"/>
          <w:b w:val="false"/>
          <w:i w:val="false"/>
          <w:color w:val="000000"/>
          <w:sz w:val="28"/>
        </w:rPr>
        <w:t>
      персонала, оборудования, инструмента, материалов, документации по техническому обслуживанию и ремонту авиационной техники и производственных помещений, необходимых для безопасного выполнения работ по техническому обслуживанию и ремонту авиационной техники.</w:t>
      </w:r>
    </w:p>
    <w:bookmarkEnd w:id="158"/>
    <w:bookmarkStart w:name="z168" w:id="159"/>
    <w:p>
      <w:pPr>
        <w:spacing w:after="0"/>
        <w:ind w:left="0"/>
        <w:jc w:val="both"/>
      </w:pPr>
      <w:r>
        <w:rPr>
          <w:rFonts w:ascii="Times New Roman"/>
          <w:b w:val="false"/>
          <w:i w:val="false"/>
          <w:color w:val="000000"/>
          <w:sz w:val="28"/>
        </w:rPr>
        <w:t xml:space="preserve">
      38. Планирование работ по техническому обслуживанию и ремонту авиационной техники и организация сменной работы проводятся с учетом психофизиологических ограничений человека в соответствии с требованиями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w:t>
      </w:r>
    </w:p>
    <w:bookmarkEnd w:id="159"/>
    <w:bookmarkStart w:name="z169" w:id="160"/>
    <w:p>
      <w:pPr>
        <w:spacing w:after="0"/>
        <w:ind w:left="0"/>
        <w:jc w:val="both"/>
      </w:pPr>
      <w:r>
        <w:rPr>
          <w:rFonts w:ascii="Times New Roman"/>
          <w:b w:val="false"/>
          <w:i w:val="false"/>
          <w:color w:val="000000"/>
          <w:sz w:val="28"/>
        </w:rPr>
        <w:t>
      39. При необходимости передать продолжение или завершение работ по техническому обслуживанию и ремонту авиационной техники в связи с пересменкой или изменением состава исполнителей, соответствующая информация передается от сменяющегося ко вновь приходящему персоналу.</w:t>
      </w:r>
    </w:p>
    <w:bookmarkEnd w:id="160"/>
    <w:bookmarkStart w:name="z170" w:id="161"/>
    <w:p>
      <w:pPr>
        <w:spacing w:after="0"/>
        <w:ind w:left="0"/>
        <w:jc w:val="left"/>
      </w:pPr>
      <w:r>
        <w:rPr>
          <w:rFonts w:ascii="Times New Roman"/>
          <w:b/>
          <w:i w:val="false"/>
          <w:color w:val="000000"/>
        </w:rPr>
        <w:t xml:space="preserve"> Параграф 7. Требования к учету сведений о работах по техническому обслуживанию и ремонту авиационной техники</w:t>
      </w:r>
    </w:p>
    <w:bookmarkEnd w:id="161"/>
    <w:bookmarkStart w:name="z171" w:id="162"/>
    <w:p>
      <w:pPr>
        <w:spacing w:after="0"/>
        <w:ind w:left="0"/>
        <w:jc w:val="both"/>
      </w:pPr>
      <w:r>
        <w:rPr>
          <w:rFonts w:ascii="Times New Roman"/>
          <w:b w:val="false"/>
          <w:i w:val="false"/>
          <w:color w:val="000000"/>
          <w:sz w:val="28"/>
        </w:rPr>
        <w:t>
      40. Организация по техническому обслуживанию и ремонту авиационной техники регистрирует всю информацию о выполненных работах. Организация по техническому обслуживанию и ремонту авиационной техники хранит учетные сведения, необходимые для подтверждения соблюдения всех требований:</w:t>
      </w:r>
    </w:p>
    <w:bookmarkEnd w:id="162"/>
    <w:bookmarkStart w:name="z172" w:id="163"/>
    <w:p>
      <w:pPr>
        <w:spacing w:after="0"/>
        <w:ind w:left="0"/>
        <w:jc w:val="both"/>
      </w:pPr>
      <w:r>
        <w:rPr>
          <w:rFonts w:ascii="Times New Roman"/>
          <w:b w:val="false"/>
          <w:i w:val="false"/>
          <w:color w:val="000000"/>
          <w:sz w:val="28"/>
        </w:rPr>
        <w:t>
      1) о проверках и осмотрах авиационной техники, содержащие удостоверяющие записи в свидетельствах о техническом обслуживании;</w:t>
      </w:r>
    </w:p>
    <w:bookmarkEnd w:id="163"/>
    <w:bookmarkStart w:name="z173" w:id="164"/>
    <w:p>
      <w:pPr>
        <w:spacing w:after="0"/>
        <w:ind w:left="0"/>
        <w:jc w:val="both"/>
      </w:pPr>
      <w:r>
        <w:rPr>
          <w:rFonts w:ascii="Times New Roman"/>
          <w:b w:val="false"/>
          <w:i w:val="false"/>
          <w:color w:val="000000"/>
          <w:sz w:val="28"/>
        </w:rPr>
        <w:t>
      2) о любых неплановых работах, необходимость в которых появилась при выполнении планового технического обслуживания;</w:t>
      </w:r>
    </w:p>
    <w:bookmarkEnd w:id="164"/>
    <w:bookmarkStart w:name="z174" w:id="165"/>
    <w:p>
      <w:pPr>
        <w:spacing w:after="0"/>
        <w:ind w:left="0"/>
        <w:jc w:val="both"/>
      </w:pPr>
      <w:r>
        <w:rPr>
          <w:rFonts w:ascii="Times New Roman"/>
          <w:b w:val="false"/>
          <w:i w:val="false"/>
          <w:color w:val="000000"/>
          <w:sz w:val="28"/>
        </w:rPr>
        <w:t>
      3) о содержании ремонта или контрольно-восстановительных работ, выполненных на авиационной технике;</w:t>
      </w:r>
    </w:p>
    <w:bookmarkEnd w:id="165"/>
    <w:bookmarkStart w:name="z175" w:id="166"/>
    <w:p>
      <w:pPr>
        <w:spacing w:after="0"/>
        <w:ind w:left="0"/>
        <w:jc w:val="both"/>
      </w:pPr>
      <w:r>
        <w:rPr>
          <w:rFonts w:ascii="Times New Roman"/>
          <w:b w:val="false"/>
          <w:i w:val="false"/>
          <w:color w:val="000000"/>
          <w:sz w:val="28"/>
        </w:rPr>
        <w:t>
      4) о наземных и летных испытаниях;</w:t>
      </w:r>
    </w:p>
    <w:bookmarkEnd w:id="166"/>
    <w:bookmarkStart w:name="z176" w:id="167"/>
    <w:p>
      <w:pPr>
        <w:spacing w:after="0"/>
        <w:ind w:left="0"/>
        <w:jc w:val="both"/>
      </w:pPr>
      <w:r>
        <w:rPr>
          <w:rFonts w:ascii="Times New Roman"/>
          <w:b w:val="false"/>
          <w:i w:val="false"/>
          <w:color w:val="000000"/>
          <w:sz w:val="28"/>
        </w:rPr>
        <w:t>
      5) о работах в отношении директив летной годности и указаний по поддержанию летной годности;</w:t>
      </w:r>
    </w:p>
    <w:bookmarkEnd w:id="167"/>
    <w:bookmarkStart w:name="z177" w:id="168"/>
    <w:p>
      <w:pPr>
        <w:spacing w:after="0"/>
        <w:ind w:left="0"/>
        <w:jc w:val="both"/>
      </w:pPr>
      <w:r>
        <w:rPr>
          <w:rFonts w:ascii="Times New Roman"/>
          <w:b w:val="false"/>
          <w:i w:val="false"/>
          <w:color w:val="000000"/>
          <w:sz w:val="28"/>
        </w:rPr>
        <w:t>
      6) оформленное свидетельства о техническом обслуживании на выполненные работы.</w:t>
      </w:r>
    </w:p>
    <w:bookmarkEnd w:id="168"/>
    <w:bookmarkStart w:name="z178" w:id="169"/>
    <w:p>
      <w:pPr>
        <w:spacing w:after="0"/>
        <w:ind w:left="0"/>
        <w:jc w:val="both"/>
      </w:pPr>
      <w:r>
        <w:rPr>
          <w:rFonts w:ascii="Times New Roman"/>
          <w:b w:val="false"/>
          <w:i w:val="false"/>
          <w:color w:val="000000"/>
          <w:sz w:val="28"/>
        </w:rPr>
        <w:t>
      41. Организация по техническому обслуживанию и ремонту авиационной техники предоставляет в распоряжение эксплуатанту авиационной техники копию каждого оформленного ею свидетельства о техническом обслуживании и ремонта авиационной техники, а также копию утвержденной документации на ремонт или модификацию, использованной при выполнении этого ремонта или модификации.</w:t>
      </w:r>
    </w:p>
    <w:bookmarkEnd w:id="169"/>
    <w:bookmarkStart w:name="z179" w:id="170"/>
    <w:p>
      <w:pPr>
        <w:spacing w:after="0"/>
        <w:ind w:left="0"/>
        <w:jc w:val="both"/>
      </w:pPr>
      <w:r>
        <w:rPr>
          <w:rFonts w:ascii="Times New Roman"/>
          <w:b w:val="false"/>
          <w:i w:val="false"/>
          <w:color w:val="000000"/>
          <w:sz w:val="28"/>
        </w:rPr>
        <w:t>
      42. Учетные данные хранятся в бумажной, электронной форме или в их сочетании при обеспечении защиты, а также сохранении разборчивости и полноты содержимого. Допускается хранение на микрофильмах и оптических дисках. Читаемость записей сохраняется в течение всего установленного срока хранения, который отсчитывается с момента создания записи или ее последнего изменения.</w:t>
      </w:r>
    </w:p>
    <w:bookmarkEnd w:id="170"/>
    <w:bookmarkStart w:name="z180" w:id="171"/>
    <w:p>
      <w:pPr>
        <w:spacing w:after="0"/>
        <w:ind w:left="0"/>
        <w:jc w:val="both"/>
      </w:pPr>
      <w:r>
        <w:rPr>
          <w:rFonts w:ascii="Times New Roman"/>
          <w:b w:val="false"/>
          <w:i w:val="false"/>
          <w:color w:val="000000"/>
          <w:sz w:val="28"/>
        </w:rPr>
        <w:t>
      43. Организация по техническому обслуживанию и ремонту авиационной техники хранит учетные сведения о работах по техническому обслуживанию и ремонту авиационной техники и документацию, связанную с выполненными работами, в такой форме и формате, которые гарантируют читаемость, защиту от повреждений, несанкционированных изменений, кражи, а также безопасность и целостность записей на протяжении двух лет после подписания свидетельства о техническом обслуживании, следующим образом:</w:t>
      </w:r>
    </w:p>
    <w:bookmarkEnd w:id="171"/>
    <w:bookmarkStart w:name="z181" w:id="172"/>
    <w:p>
      <w:pPr>
        <w:spacing w:after="0"/>
        <w:ind w:left="0"/>
        <w:jc w:val="both"/>
      </w:pPr>
      <w:r>
        <w:rPr>
          <w:rFonts w:ascii="Times New Roman"/>
          <w:b w:val="false"/>
          <w:i w:val="false"/>
          <w:color w:val="000000"/>
          <w:sz w:val="28"/>
        </w:rPr>
        <w:t>
      1) бумажная система хранения использует прочные материалы, которые выдерживают эксплуатацию и хранение;</w:t>
      </w:r>
    </w:p>
    <w:bookmarkEnd w:id="172"/>
    <w:bookmarkStart w:name="z182" w:id="173"/>
    <w:p>
      <w:pPr>
        <w:spacing w:after="0"/>
        <w:ind w:left="0"/>
        <w:jc w:val="both"/>
      </w:pPr>
      <w:r>
        <w:rPr>
          <w:rFonts w:ascii="Times New Roman"/>
          <w:b w:val="false"/>
          <w:i w:val="false"/>
          <w:color w:val="000000"/>
          <w:sz w:val="28"/>
        </w:rPr>
        <w:t>
      2) все компьютерные оборудования, используемые для обеспечения резервного копирования учетных данных, хранятся в отдельном месте от рабочего оборудования, в условиях, которые обеспечивают их сохранность. При изменении аппаратного или программного обеспечения уделяется особое внимание тому, чтобы все необходимые данные оставались доступными как минимум в течение установленного срока хранения;</w:t>
      </w:r>
    </w:p>
    <w:bookmarkEnd w:id="173"/>
    <w:bookmarkStart w:name="z183" w:id="174"/>
    <w:p>
      <w:pPr>
        <w:spacing w:after="0"/>
        <w:ind w:left="0"/>
        <w:jc w:val="both"/>
      </w:pPr>
      <w:r>
        <w:rPr>
          <w:rFonts w:ascii="Times New Roman"/>
          <w:b w:val="false"/>
          <w:i w:val="false"/>
          <w:color w:val="000000"/>
          <w:sz w:val="28"/>
        </w:rPr>
        <w:t>
      Компьютерные системы имеют как минимум одну резервную копию, которая обновляется в течение 24 часов с момента внесения новых данных. Компьютерные системы включают средства защиты, предотвращающие возможность несанкционированного изменения данных;</w:t>
      </w:r>
    </w:p>
    <w:bookmarkEnd w:id="174"/>
    <w:bookmarkStart w:name="z184" w:id="175"/>
    <w:p>
      <w:pPr>
        <w:spacing w:after="0"/>
        <w:ind w:left="0"/>
        <w:jc w:val="both"/>
      </w:pPr>
      <w:r>
        <w:rPr>
          <w:rFonts w:ascii="Times New Roman"/>
          <w:b w:val="false"/>
          <w:i w:val="false"/>
          <w:color w:val="000000"/>
          <w:sz w:val="28"/>
        </w:rPr>
        <w:t>
      3) при прекращении деятельности организации по техническому обслуживанию и ремонту авиационной техники все сохраненные учетные сведения о работах по техническому обслуживанию и ремонту авиационной техники за последние два года передаются последнему заказчику или владельцу соответствующей авиационной техники.</w:t>
      </w:r>
    </w:p>
    <w:bookmarkEnd w:id="175"/>
    <w:bookmarkStart w:name="z185" w:id="176"/>
    <w:p>
      <w:pPr>
        <w:spacing w:after="0"/>
        <w:ind w:left="0"/>
        <w:jc w:val="left"/>
      </w:pPr>
      <w:r>
        <w:rPr>
          <w:rFonts w:ascii="Times New Roman"/>
          <w:b/>
          <w:i w:val="false"/>
          <w:color w:val="000000"/>
        </w:rPr>
        <w:t xml:space="preserve"> Параграф 8. Требования к отчетности организации по техническому обслуживанию и ремонту авиационной техники о нарушениях летной годности</w:t>
      </w:r>
    </w:p>
    <w:bookmarkEnd w:id="176"/>
    <w:bookmarkStart w:name="z186" w:id="177"/>
    <w:p>
      <w:pPr>
        <w:spacing w:after="0"/>
        <w:ind w:left="0"/>
        <w:jc w:val="both"/>
      </w:pPr>
      <w:r>
        <w:rPr>
          <w:rFonts w:ascii="Times New Roman"/>
          <w:b w:val="false"/>
          <w:i w:val="false"/>
          <w:color w:val="000000"/>
          <w:sz w:val="28"/>
        </w:rPr>
        <w:t>
      44. Организация по техническому обслуживанию и ремонту авиационной техники направляет в уполномоченную организацию в сфере гражданской авиации, государству регистрации авиационной техники и организации, ответственной за типовую конструкцию или модификацию типовой конструкции авиационной техники или компонента и государству эксплуатанта отчет о выявленных этой организацией, нарушениях летной годности авиационной техники или компонента, которые существенно влияют на безопасность полета или оказывает такое влияние.</w:t>
      </w:r>
    </w:p>
    <w:bookmarkEnd w:id="177"/>
    <w:bookmarkStart w:name="z187" w:id="178"/>
    <w:p>
      <w:pPr>
        <w:spacing w:after="0"/>
        <w:ind w:left="0"/>
        <w:jc w:val="both"/>
      </w:pPr>
      <w:r>
        <w:rPr>
          <w:rFonts w:ascii="Times New Roman"/>
          <w:b w:val="false"/>
          <w:i w:val="false"/>
          <w:color w:val="000000"/>
          <w:sz w:val="28"/>
        </w:rPr>
        <w:t>
      45. Организация по техническому обслуживанию и ремонту авиационной техники создает и описывает в руководстве по процедурам организации по техническому обслуживанию и ремонту авиационной техники внутреннюю систему отчетности о нарушениях летной годности, обеспечивающую сбор и оценку таких отчетных данных, включая процедуры отбора по результатам оценки тех событий, которые подлежат отчетности согласно положениям пункта 46 настоящих Сертификационных требований. Указанные процедуры определяют негативные тенденции, предпринятые корректирующие действия для устранения недостатков, а также включать порядок анализа всей имеющейся информации о рассматриваемым событиям и методы распространения этой информации при необходимости.</w:t>
      </w:r>
    </w:p>
    <w:bookmarkEnd w:id="178"/>
    <w:bookmarkStart w:name="z188" w:id="179"/>
    <w:p>
      <w:pPr>
        <w:spacing w:after="0"/>
        <w:ind w:left="0"/>
        <w:jc w:val="both"/>
      </w:pPr>
      <w:r>
        <w:rPr>
          <w:rFonts w:ascii="Times New Roman"/>
          <w:b w:val="false"/>
          <w:i w:val="false"/>
          <w:color w:val="000000"/>
          <w:sz w:val="28"/>
        </w:rPr>
        <w:t>
      46. Организация по техническому обслуживанию и ремонту авиационной техники, осуществляющая поддержание летной годности авиационной техники по договору с его коммерческим эксплуатантом, направляет отчет эксплуатанту авиационной техники для информирования о любом событии, влияющем на летную годность авиационной техники или компонента, принадлежащего указанному эксплуатанту.</w:t>
      </w:r>
    </w:p>
    <w:bookmarkEnd w:id="179"/>
    <w:bookmarkStart w:name="z189" w:id="180"/>
    <w:p>
      <w:pPr>
        <w:spacing w:after="0"/>
        <w:ind w:left="0"/>
        <w:jc w:val="both"/>
      </w:pPr>
      <w:r>
        <w:rPr>
          <w:rFonts w:ascii="Times New Roman"/>
          <w:b w:val="false"/>
          <w:i w:val="false"/>
          <w:color w:val="000000"/>
          <w:sz w:val="28"/>
        </w:rPr>
        <w:t>
      47. Организация по техническому обслуживанию и ремонту авиационной техники готовит и направляет отчеты в возможно короткий срок, но в любом случае не позднее, чем 72 часа с момента обнаружения организацией по техническому обслуживанию и ремонту авиационной техники события, подлежащего обязательной отчетности.</w:t>
      </w:r>
    </w:p>
    <w:bookmarkEnd w:id="180"/>
    <w:bookmarkStart w:name="z190" w:id="181"/>
    <w:p>
      <w:pPr>
        <w:spacing w:after="0"/>
        <w:ind w:left="0"/>
        <w:jc w:val="left"/>
      </w:pPr>
      <w:r>
        <w:rPr>
          <w:rFonts w:ascii="Times New Roman"/>
          <w:b/>
          <w:i w:val="false"/>
          <w:color w:val="000000"/>
        </w:rPr>
        <w:t xml:space="preserve"> Параграф 9. Требования к Руководству по процедурам организации по техническому обслуживанию и ремонту авиационной техники</w:t>
      </w:r>
    </w:p>
    <w:bookmarkEnd w:id="181"/>
    <w:bookmarkStart w:name="z191" w:id="182"/>
    <w:p>
      <w:pPr>
        <w:spacing w:after="0"/>
        <w:ind w:left="0"/>
        <w:jc w:val="both"/>
      </w:pPr>
      <w:r>
        <w:rPr>
          <w:rFonts w:ascii="Times New Roman"/>
          <w:b w:val="false"/>
          <w:i w:val="false"/>
          <w:color w:val="000000"/>
          <w:sz w:val="28"/>
        </w:rPr>
        <w:t>
      48. Организация по техническому обслуживанию и ремонту авиационной техники обеспечивает наличия руководство по процедурам организации по техническому обслуживанию и ремонту авиационной техники, по форме согласно приложению 1 к настоящим Сертификационным требованиям.</w:t>
      </w:r>
    </w:p>
    <w:bookmarkEnd w:id="182"/>
    <w:bookmarkStart w:name="z192" w:id="183"/>
    <w:p>
      <w:pPr>
        <w:spacing w:after="0"/>
        <w:ind w:left="0"/>
        <w:jc w:val="both"/>
      </w:pPr>
      <w:r>
        <w:rPr>
          <w:rFonts w:ascii="Times New Roman"/>
          <w:b w:val="false"/>
          <w:i w:val="false"/>
          <w:color w:val="000000"/>
          <w:sz w:val="28"/>
        </w:rPr>
        <w:t>
      49. Организация по техническому обслуживанию и ремонту авиационной техники обеспечивает внесение необходимых изменений в руководство по процедурам организации по техническому обслуживанию и ремонту авиационной техники для поддержания актуальности содержащейся в нем информации.</w:t>
      </w:r>
    </w:p>
    <w:bookmarkEnd w:id="183"/>
    <w:bookmarkStart w:name="z193" w:id="184"/>
    <w:p>
      <w:pPr>
        <w:spacing w:after="0"/>
        <w:ind w:left="0"/>
        <w:jc w:val="both"/>
      </w:pPr>
      <w:r>
        <w:rPr>
          <w:rFonts w:ascii="Times New Roman"/>
          <w:b w:val="false"/>
          <w:i w:val="false"/>
          <w:color w:val="000000"/>
          <w:sz w:val="28"/>
        </w:rPr>
        <w:t>
      Руководство по процедурам организации по техническому обслуживанию и ремонту авиационной техники и последующие его изменения утверждаются уполномоченной организацией в сфере гражданской авиации.</w:t>
      </w:r>
    </w:p>
    <w:bookmarkEnd w:id="184"/>
    <w:bookmarkStart w:name="z194" w:id="185"/>
    <w:p>
      <w:pPr>
        <w:spacing w:after="0"/>
        <w:ind w:left="0"/>
        <w:jc w:val="both"/>
      </w:pPr>
      <w:r>
        <w:rPr>
          <w:rFonts w:ascii="Times New Roman"/>
          <w:b w:val="false"/>
          <w:i w:val="false"/>
          <w:color w:val="000000"/>
          <w:sz w:val="28"/>
        </w:rPr>
        <w:t>
      50. Организация по техническому обслуживанию и ремонту авиационной техники сообщает уполномоченной организации в сфере гражданской авиации о любых изменениях функций или смене назначенных руководителей в срок 8 (восемь) рабочих дней и обеспечивают контроль в соответствующих структурах организации при отсутствии назначенных руководителей.</w:t>
      </w:r>
    </w:p>
    <w:bookmarkEnd w:id="185"/>
    <w:bookmarkStart w:name="z195" w:id="186"/>
    <w:p>
      <w:pPr>
        <w:spacing w:after="0"/>
        <w:ind w:left="0"/>
        <w:jc w:val="left"/>
      </w:pPr>
      <w:r>
        <w:rPr>
          <w:rFonts w:ascii="Times New Roman"/>
          <w:b/>
          <w:i w:val="false"/>
          <w:color w:val="000000"/>
        </w:rPr>
        <w:t xml:space="preserve"> Параграф 10. Требование к метрологическому обеспечению</w:t>
      </w:r>
    </w:p>
    <w:bookmarkEnd w:id="186"/>
    <w:bookmarkStart w:name="z196" w:id="187"/>
    <w:p>
      <w:pPr>
        <w:spacing w:after="0"/>
        <w:ind w:left="0"/>
        <w:jc w:val="both"/>
      </w:pPr>
      <w:r>
        <w:rPr>
          <w:rFonts w:ascii="Times New Roman"/>
          <w:b w:val="false"/>
          <w:i w:val="false"/>
          <w:color w:val="000000"/>
          <w:sz w:val="28"/>
        </w:rPr>
        <w:t>
      51. Организация по техническому обслуживанию и ремонту авиационной техники обеспечивает разработку процедур, определяющих порядок деятельности по выполняемым направлениям метрологического обеспечения ремонтного производства. Метрологическое обеспечение работ осуществляется в соответствии с национальными стандартами государственной системы обеспечения единства измерений и включает в себя:</w:t>
      </w:r>
    </w:p>
    <w:bookmarkEnd w:id="187"/>
    <w:bookmarkStart w:name="z197" w:id="188"/>
    <w:p>
      <w:pPr>
        <w:spacing w:after="0"/>
        <w:ind w:left="0"/>
        <w:jc w:val="both"/>
      </w:pPr>
      <w:r>
        <w:rPr>
          <w:rFonts w:ascii="Times New Roman"/>
          <w:b w:val="false"/>
          <w:i w:val="false"/>
          <w:color w:val="000000"/>
          <w:sz w:val="28"/>
        </w:rPr>
        <w:t>
      1) обучение и аттестацию специалистов метрологической службы;</w:t>
      </w:r>
    </w:p>
    <w:bookmarkEnd w:id="188"/>
    <w:bookmarkStart w:name="z198" w:id="189"/>
    <w:p>
      <w:pPr>
        <w:spacing w:after="0"/>
        <w:ind w:left="0"/>
        <w:jc w:val="both"/>
      </w:pPr>
      <w:r>
        <w:rPr>
          <w:rFonts w:ascii="Times New Roman"/>
          <w:b w:val="false"/>
          <w:i w:val="false"/>
          <w:color w:val="000000"/>
          <w:sz w:val="28"/>
        </w:rPr>
        <w:t>
      2) поверку средств измерений;</w:t>
      </w:r>
    </w:p>
    <w:bookmarkEnd w:id="189"/>
    <w:bookmarkStart w:name="z199" w:id="190"/>
    <w:p>
      <w:pPr>
        <w:spacing w:after="0"/>
        <w:ind w:left="0"/>
        <w:jc w:val="both"/>
      </w:pPr>
      <w:r>
        <w:rPr>
          <w:rFonts w:ascii="Times New Roman"/>
          <w:b w:val="false"/>
          <w:i w:val="false"/>
          <w:color w:val="000000"/>
          <w:sz w:val="28"/>
        </w:rPr>
        <w:t>
      3) направление на метрологическую аттестацию и испытания с целью утверждения типа средств измерений и запасных частей;</w:t>
      </w:r>
    </w:p>
    <w:bookmarkEnd w:id="190"/>
    <w:bookmarkStart w:name="z200" w:id="191"/>
    <w:p>
      <w:pPr>
        <w:spacing w:after="0"/>
        <w:ind w:left="0"/>
        <w:jc w:val="both"/>
      </w:pPr>
      <w:r>
        <w:rPr>
          <w:rFonts w:ascii="Times New Roman"/>
          <w:b w:val="false"/>
          <w:i w:val="false"/>
          <w:color w:val="000000"/>
          <w:sz w:val="28"/>
        </w:rPr>
        <w:t>
      4) ведение реестра государственной системы обеспечения единства измерений Республики Казахстан;</w:t>
      </w:r>
    </w:p>
    <w:bookmarkEnd w:id="191"/>
    <w:bookmarkStart w:name="z201" w:id="192"/>
    <w:p>
      <w:pPr>
        <w:spacing w:after="0"/>
        <w:ind w:left="0"/>
        <w:jc w:val="both"/>
      </w:pPr>
      <w:r>
        <w:rPr>
          <w:rFonts w:ascii="Times New Roman"/>
          <w:b w:val="false"/>
          <w:i w:val="false"/>
          <w:color w:val="000000"/>
          <w:sz w:val="28"/>
        </w:rPr>
        <w:t>
      5) метрологическую экспертизу технологической и конструкторской документации.</w:t>
      </w:r>
    </w:p>
    <w:bookmarkEnd w:id="192"/>
    <w:bookmarkStart w:name="z202" w:id="193"/>
    <w:p>
      <w:pPr>
        <w:spacing w:after="0"/>
        <w:ind w:left="0"/>
        <w:jc w:val="both"/>
      </w:pPr>
      <w:r>
        <w:rPr>
          <w:rFonts w:ascii="Times New Roman"/>
          <w:b w:val="false"/>
          <w:i w:val="false"/>
          <w:color w:val="000000"/>
          <w:sz w:val="28"/>
        </w:rPr>
        <w:t>
      52. Организация по техническому обслуживанию и ремонту авиационной техники устанавливает средства измерений, необходимые для обеспечения соответствия изделий авиационной техники установленным требованиям.</w:t>
      </w:r>
    </w:p>
    <w:bookmarkEnd w:id="193"/>
    <w:bookmarkStart w:name="z203" w:id="194"/>
    <w:p>
      <w:pPr>
        <w:spacing w:after="0"/>
        <w:ind w:left="0"/>
        <w:jc w:val="both"/>
      </w:pPr>
      <w:r>
        <w:rPr>
          <w:rFonts w:ascii="Times New Roman"/>
          <w:b w:val="false"/>
          <w:i w:val="false"/>
          <w:color w:val="000000"/>
          <w:sz w:val="28"/>
        </w:rPr>
        <w:t>
      53. Средства измерений должны быть:</w:t>
      </w:r>
    </w:p>
    <w:bookmarkEnd w:id="194"/>
    <w:bookmarkStart w:name="z204" w:id="195"/>
    <w:p>
      <w:pPr>
        <w:spacing w:after="0"/>
        <w:ind w:left="0"/>
        <w:jc w:val="both"/>
      </w:pPr>
      <w:r>
        <w:rPr>
          <w:rFonts w:ascii="Times New Roman"/>
          <w:b w:val="false"/>
          <w:i w:val="false"/>
          <w:color w:val="000000"/>
          <w:sz w:val="28"/>
        </w:rPr>
        <w:t>
      1) поверены в сроки, в соответствии с законодательством и нормативными документами в области обеспечения единства измерений;</w:t>
      </w:r>
    </w:p>
    <w:bookmarkEnd w:id="195"/>
    <w:bookmarkStart w:name="z205" w:id="196"/>
    <w:p>
      <w:pPr>
        <w:spacing w:after="0"/>
        <w:ind w:left="0"/>
        <w:jc w:val="both"/>
      </w:pPr>
      <w:r>
        <w:rPr>
          <w:rFonts w:ascii="Times New Roman"/>
          <w:b w:val="false"/>
          <w:i w:val="false"/>
          <w:color w:val="000000"/>
          <w:sz w:val="28"/>
        </w:rPr>
        <w:t>
      2) отрегулированы;</w:t>
      </w:r>
    </w:p>
    <w:bookmarkEnd w:id="196"/>
    <w:bookmarkStart w:name="z206" w:id="197"/>
    <w:p>
      <w:pPr>
        <w:spacing w:after="0"/>
        <w:ind w:left="0"/>
        <w:jc w:val="both"/>
      </w:pPr>
      <w:r>
        <w:rPr>
          <w:rFonts w:ascii="Times New Roman"/>
          <w:b w:val="false"/>
          <w:i w:val="false"/>
          <w:color w:val="000000"/>
          <w:sz w:val="28"/>
        </w:rPr>
        <w:t>
      3) идентифицированы с целью установления статуса поверки;</w:t>
      </w:r>
    </w:p>
    <w:bookmarkEnd w:id="197"/>
    <w:bookmarkStart w:name="z207" w:id="198"/>
    <w:p>
      <w:pPr>
        <w:spacing w:after="0"/>
        <w:ind w:left="0"/>
        <w:jc w:val="both"/>
      </w:pPr>
      <w:r>
        <w:rPr>
          <w:rFonts w:ascii="Times New Roman"/>
          <w:b w:val="false"/>
          <w:i w:val="false"/>
          <w:color w:val="000000"/>
          <w:sz w:val="28"/>
        </w:rPr>
        <w:t>
      4) защищены от регулировок, которые сделали бы недействительными результаты измерения;</w:t>
      </w:r>
    </w:p>
    <w:bookmarkEnd w:id="198"/>
    <w:bookmarkStart w:name="z208" w:id="199"/>
    <w:p>
      <w:pPr>
        <w:spacing w:after="0"/>
        <w:ind w:left="0"/>
        <w:jc w:val="both"/>
      </w:pPr>
      <w:r>
        <w:rPr>
          <w:rFonts w:ascii="Times New Roman"/>
          <w:b w:val="false"/>
          <w:i w:val="false"/>
          <w:color w:val="000000"/>
          <w:sz w:val="28"/>
        </w:rPr>
        <w:t>
      5) защищены от повреждения и ухудшения состояния в ходе использования, технического обслуживания и хранения.</w:t>
      </w:r>
    </w:p>
    <w:bookmarkEnd w:id="199"/>
    <w:bookmarkStart w:name="z209" w:id="200"/>
    <w:p>
      <w:pPr>
        <w:spacing w:after="0"/>
        <w:ind w:left="0"/>
        <w:jc w:val="both"/>
      </w:pPr>
      <w:r>
        <w:rPr>
          <w:rFonts w:ascii="Times New Roman"/>
          <w:b w:val="false"/>
          <w:i w:val="false"/>
          <w:color w:val="000000"/>
          <w:sz w:val="28"/>
        </w:rPr>
        <w:t>
      54. Организация по техническому обслуживанию и ремонту авиационной техники производит оценку и регистрацию предыдущих результатов измерения, если обнаружено, что средство измерений не соответствует требованиям национальных стандартов государственной системы обеспечения единства измерений.</w:t>
      </w:r>
    </w:p>
    <w:bookmarkEnd w:id="200"/>
    <w:bookmarkStart w:name="z210" w:id="201"/>
    <w:p>
      <w:pPr>
        <w:spacing w:after="0"/>
        <w:ind w:left="0"/>
        <w:jc w:val="both"/>
      </w:pPr>
      <w:r>
        <w:rPr>
          <w:rFonts w:ascii="Times New Roman"/>
          <w:b w:val="false"/>
          <w:i w:val="false"/>
          <w:color w:val="000000"/>
          <w:sz w:val="28"/>
        </w:rPr>
        <w:t>
      55. Организация по техническому обслуживанию и ремонту авиационной техники обеспечивает немедленное изъятие из технологических процессов неисправных и не прошедших поверку средств измерения, а также назначить лиц, ответственных за контроль состояния и соблюдения графиков поверки технических средств измерений.</w:t>
      </w:r>
    </w:p>
    <w:bookmarkEnd w:id="201"/>
    <w:bookmarkStart w:name="z211" w:id="202"/>
    <w:p>
      <w:pPr>
        <w:spacing w:after="0"/>
        <w:ind w:left="0"/>
        <w:jc w:val="left"/>
      </w:pPr>
      <w:r>
        <w:rPr>
          <w:rFonts w:ascii="Times New Roman"/>
          <w:b/>
          <w:i w:val="false"/>
          <w:color w:val="000000"/>
        </w:rPr>
        <w:t xml:space="preserve"> Параграф 11. Неразрушающий контроль</w:t>
      </w:r>
    </w:p>
    <w:bookmarkEnd w:id="202"/>
    <w:bookmarkStart w:name="z212" w:id="203"/>
    <w:p>
      <w:pPr>
        <w:spacing w:after="0"/>
        <w:ind w:left="0"/>
        <w:jc w:val="both"/>
      </w:pPr>
      <w:r>
        <w:rPr>
          <w:rFonts w:ascii="Times New Roman"/>
          <w:b w:val="false"/>
          <w:i w:val="false"/>
          <w:color w:val="000000"/>
          <w:sz w:val="28"/>
        </w:rPr>
        <w:t>
      56. Организация по техническому обслуживанию и ремонту авиационной техники разрабатывает:</w:t>
      </w:r>
    </w:p>
    <w:bookmarkEnd w:id="203"/>
    <w:bookmarkStart w:name="z213" w:id="204"/>
    <w:p>
      <w:pPr>
        <w:spacing w:after="0"/>
        <w:ind w:left="0"/>
        <w:jc w:val="both"/>
      </w:pPr>
      <w:r>
        <w:rPr>
          <w:rFonts w:ascii="Times New Roman"/>
          <w:b w:val="false"/>
          <w:i w:val="false"/>
          <w:color w:val="000000"/>
          <w:sz w:val="28"/>
        </w:rPr>
        <w:t>
      1) процедуры контроля деятельности подразделений неразрушающего контроля;</w:t>
      </w:r>
    </w:p>
    <w:bookmarkEnd w:id="204"/>
    <w:bookmarkStart w:name="z214" w:id="205"/>
    <w:p>
      <w:pPr>
        <w:spacing w:after="0"/>
        <w:ind w:left="0"/>
        <w:jc w:val="both"/>
      </w:pPr>
      <w:r>
        <w:rPr>
          <w:rFonts w:ascii="Times New Roman"/>
          <w:b w:val="false"/>
          <w:i w:val="false"/>
          <w:color w:val="000000"/>
          <w:sz w:val="28"/>
        </w:rPr>
        <w:t>
      2) процедуры выполнения для всех применяемых методов неразрушающего контроля;</w:t>
      </w:r>
    </w:p>
    <w:bookmarkEnd w:id="205"/>
    <w:bookmarkStart w:name="z215" w:id="206"/>
    <w:p>
      <w:pPr>
        <w:spacing w:after="0"/>
        <w:ind w:left="0"/>
        <w:jc w:val="both"/>
      </w:pPr>
      <w:r>
        <w:rPr>
          <w:rFonts w:ascii="Times New Roman"/>
          <w:b w:val="false"/>
          <w:i w:val="false"/>
          <w:color w:val="000000"/>
          <w:sz w:val="28"/>
        </w:rPr>
        <w:t>
      3) процедуры, регламентирующие применение отраслевых контрольного и рабочего образцов для вихревого тока, ультразвукового, магнитного, капиллярного контроля;</w:t>
      </w:r>
    </w:p>
    <w:bookmarkEnd w:id="206"/>
    <w:bookmarkStart w:name="z216" w:id="207"/>
    <w:p>
      <w:pPr>
        <w:spacing w:after="0"/>
        <w:ind w:left="0"/>
        <w:jc w:val="both"/>
      </w:pPr>
      <w:r>
        <w:rPr>
          <w:rFonts w:ascii="Times New Roman"/>
          <w:b w:val="false"/>
          <w:i w:val="false"/>
          <w:color w:val="000000"/>
          <w:sz w:val="28"/>
        </w:rPr>
        <w:t>
      4) технологические инструкции на технологические процессы неразрушающего контроля;</w:t>
      </w:r>
    </w:p>
    <w:bookmarkEnd w:id="207"/>
    <w:bookmarkStart w:name="z217" w:id="208"/>
    <w:p>
      <w:pPr>
        <w:spacing w:after="0"/>
        <w:ind w:left="0"/>
        <w:jc w:val="both"/>
      </w:pPr>
      <w:r>
        <w:rPr>
          <w:rFonts w:ascii="Times New Roman"/>
          <w:b w:val="false"/>
          <w:i w:val="false"/>
          <w:color w:val="000000"/>
          <w:sz w:val="28"/>
        </w:rPr>
        <w:t>
      5) процедуры по оформлению результатов и принятию решения неразрушающего контроля узлов и деталей ремонтируемой авиационной технике, по регистрации результатов контроля в производственно-контрольной документации.</w:t>
      </w:r>
    </w:p>
    <w:bookmarkEnd w:id="208"/>
    <w:bookmarkStart w:name="z218" w:id="209"/>
    <w:p>
      <w:pPr>
        <w:spacing w:after="0"/>
        <w:ind w:left="0"/>
        <w:jc w:val="both"/>
      </w:pPr>
      <w:r>
        <w:rPr>
          <w:rFonts w:ascii="Times New Roman"/>
          <w:b w:val="false"/>
          <w:i w:val="false"/>
          <w:color w:val="000000"/>
          <w:sz w:val="28"/>
        </w:rPr>
        <w:t>
      57. Оборудование, применяемое при неразрушающем контроле, для гарантии точности измерений проходит периодическую метрологическую поверку.</w:t>
      </w:r>
    </w:p>
    <w:bookmarkEnd w:id="209"/>
    <w:bookmarkStart w:name="z219" w:id="210"/>
    <w:p>
      <w:pPr>
        <w:spacing w:after="0"/>
        <w:ind w:left="0"/>
        <w:jc w:val="both"/>
      </w:pPr>
      <w:r>
        <w:rPr>
          <w:rFonts w:ascii="Times New Roman"/>
          <w:b w:val="false"/>
          <w:i w:val="false"/>
          <w:color w:val="000000"/>
          <w:sz w:val="28"/>
        </w:rPr>
        <w:t>
      58. Рабочие места выполнения неразрушающего контроля обеспечены технологической документацией по неразрушающему контролю и оснащены эталонами для настройки оборудования.</w:t>
      </w:r>
    </w:p>
    <w:bookmarkEnd w:id="210"/>
    <w:bookmarkStart w:name="z220" w:id="211"/>
    <w:p>
      <w:pPr>
        <w:spacing w:after="0"/>
        <w:ind w:left="0"/>
        <w:jc w:val="both"/>
      </w:pPr>
      <w:r>
        <w:rPr>
          <w:rFonts w:ascii="Times New Roman"/>
          <w:b w:val="false"/>
          <w:i w:val="false"/>
          <w:color w:val="000000"/>
          <w:sz w:val="28"/>
        </w:rPr>
        <w:t>
      59. Организация имеет отдельные помещения, лаборатории или специально оборудованные рабочие места для проведения неразрушающего контроля и стандартные образцы, применяемые при вихре токовом, ультразвуковом, магнитопорошковом, капиллярном методах контроля.</w:t>
      </w:r>
    </w:p>
    <w:bookmarkEnd w:id="211"/>
    <w:bookmarkStart w:name="z221" w:id="212"/>
    <w:p>
      <w:pPr>
        <w:spacing w:after="0"/>
        <w:ind w:left="0"/>
        <w:jc w:val="left"/>
      </w:pPr>
      <w:r>
        <w:rPr>
          <w:rFonts w:ascii="Times New Roman"/>
          <w:b/>
          <w:i w:val="false"/>
          <w:color w:val="000000"/>
        </w:rPr>
        <w:t xml:space="preserve"> Параграф 12. Система информации и принятия мер по отказам авиационной техники</w:t>
      </w:r>
    </w:p>
    <w:bookmarkEnd w:id="212"/>
    <w:bookmarkStart w:name="z222" w:id="213"/>
    <w:p>
      <w:pPr>
        <w:spacing w:after="0"/>
        <w:ind w:left="0"/>
        <w:jc w:val="both"/>
      </w:pPr>
      <w:r>
        <w:rPr>
          <w:rFonts w:ascii="Times New Roman"/>
          <w:b w:val="false"/>
          <w:i w:val="false"/>
          <w:color w:val="000000"/>
          <w:sz w:val="28"/>
        </w:rPr>
        <w:t>
      60. Организация по техническому обслуживанию и ремонту авиационной техники сводит необходимую информацию об опасных отказах и для этой цели:</w:t>
      </w:r>
    </w:p>
    <w:bookmarkEnd w:id="213"/>
    <w:bookmarkStart w:name="z223" w:id="214"/>
    <w:p>
      <w:pPr>
        <w:spacing w:after="0"/>
        <w:ind w:left="0"/>
        <w:jc w:val="both"/>
      </w:pPr>
      <w:r>
        <w:rPr>
          <w:rFonts w:ascii="Times New Roman"/>
          <w:b w:val="false"/>
          <w:i w:val="false"/>
          <w:color w:val="000000"/>
          <w:sz w:val="28"/>
        </w:rPr>
        <w:t>
      1) разрабатывает порядок сбора, учета и доведения до сведения уполномоченной организации в сфере гражданской авиации информацию обо всех обнаруженных опасных отказах (дефектах), связанных с летной годностью;</w:t>
      </w:r>
    </w:p>
    <w:bookmarkEnd w:id="214"/>
    <w:bookmarkStart w:name="z224" w:id="215"/>
    <w:p>
      <w:pPr>
        <w:spacing w:after="0"/>
        <w:ind w:left="0"/>
        <w:jc w:val="both"/>
      </w:pPr>
      <w:r>
        <w:rPr>
          <w:rFonts w:ascii="Times New Roman"/>
          <w:b w:val="false"/>
          <w:i w:val="false"/>
          <w:color w:val="000000"/>
          <w:sz w:val="28"/>
        </w:rPr>
        <w:t>
      2) определяет порядок принятия мер по оперативному устранению отказов (дефектов) в эксплуатации.</w:t>
      </w:r>
    </w:p>
    <w:bookmarkEnd w:id="215"/>
    <w:bookmarkStart w:name="z225" w:id="216"/>
    <w:p>
      <w:pPr>
        <w:spacing w:after="0"/>
        <w:ind w:left="0"/>
        <w:jc w:val="both"/>
      </w:pPr>
      <w:r>
        <w:rPr>
          <w:rFonts w:ascii="Times New Roman"/>
          <w:b w:val="false"/>
          <w:i w:val="false"/>
          <w:color w:val="000000"/>
          <w:sz w:val="28"/>
        </w:rPr>
        <w:t>
      61. В организации по техническому обслуживанию и ремонту авиационной техники действуют:</w:t>
      </w:r>
    </w:p>
    <w:bookmarkEnd w:id="216"/>
    <w:bookmarkStart w:name="z226" w:id="217"/>
    <w:p>
      <w:pPr>
        <w:spacing w:after="0"/>
        <w:ind w:left="0"/>
        <w:jc w:val="both"/>
      </w:pPr>
      <w:r>
        <w:rPr>
          <w:rFonts w:ascii="Times New Roman"/>
          <w:b w:val="false"/>
          <w:i w:val="false"/>
          <w:color w:val="000000"/>
          <w:sz w:val="28"/>
        </w:rPr>
        <w:t>
      1) система сбора, учета и анализа информации по отказам (дефектам), выявленным в процессе ремонта и эксплуатации авиационной техники после ремонта и доведение информации до непосредственных исполнителей и служб;</w:t>
      </w:r>
    </w:p>
    <w:bookmarkEnd w:id="217"/>
    <w:bookmarkStart w:name="z227" w:id="218"/>
    <w:p>
      <w:pPr>
        <w:spacing w:after="0"/>
        <w:ind w:left="0"/>
        <w:jc w:val="both"/>
      </w:pPr>
      <w:r>
        <w:rPr>
          <w:rFonts w:ascii="Times New Roman"/>
          <w:b w:val="false"/>
          <w:i w:val="false"/>
          <w:color w:val="000000"/>
          <w:sz w:val="28"/>
        </w:rPr>
        <w:t>
      2) система проведения служебного расследования и установления причин дефектов авиационной техники с определением ответственных подразделений и должностных лиц;</w:t>
      </w:r>
    </w:p>
    <w:bookmarkEnd w:id="218"/>
    <w:bookmarkStart w:name="z228" w:id="219"/>
    <w:p>
      <w:pPr>
        <w:spacing w:after="0"/>
        <w:ind w:left="0"/>
        <w:jc w:val="both"/>
      </w:pPr>
      <w:r>
        <w:rPr>
          <w:rFonts w:ascii="Times New Roman"/>
          <w:b w:val="false"/>
          <w:i w:val="false"/>
          <w:color w:val="000000"/>
          <w:sz w:val="28"/>
        </w:rPr>
        <w:t>
      3) взаимодействие с Изготовителем, Разработчиком и научно-исследовательских институтов при проведении исследований авиационной техники.</w:t>
      </w:r>
    </w:p>
    <w:bookmarkEnd w:id="219"/>
    <w:bookmarkStart w:name="z229" w:id="220"/>
    <w:p>
      <w:pPr>
        <w:spacing w:after="0"/>
        <w:ind w:left="0"/>
        <w:jc w:val="both"/>
      </w:pPr>
      <w:r>
        <w:rPr>
          <w:rFonts w:ascii="Times New Roman"/>
          <w:b w:val="false"/>
          <w:i w:val="false"/>
          <w:color w:val="000000"/>
          <w:sz w:val="28"/>
        </w:rPr>
        <w:t>
      62. Организация по техническому обслуживанию и ремонту авиационной техники принимает профилактические меры по предотвращению отказов ремонтируемой авиационной техники и разрабатывает процедуры, регламентирующие порядок предупреждения отказов, ремонтируемых авиационной техники и реализации корректирующих и предупреждающих действий.</w:t>
      </w:r>
    </w:p>
    <w:bookmarkEnd w:id="220"/>
    <w:bookmarkStart w:name="z230" w:id="221"/>
    <w:p>
      <w:pPr>
        <w:spacing w:after="0"/>
        <w:ind w:left="0"/>
        <w:jc w:val="left"/>
      </w:pPr>
      <w:r>
        <w:rPr>
          <w:rFonts w:ascii="Times New Roman"/>
          <w:b/>
          <w:i w:val="false"/>
          <w:color w:val="000000"/>
        </w:rPr>
        <w:t xml:space="preserve"> Параграф 13. Свидетельство о техническом обслуживании</w:t>
      </w:r>
    </w:p>
    <w:bookmarkEnd w:id="221"/>
    <w:bookmarkStart w:name="z231" w:id="222"/>
    <w:p>
      <w:pPr>
        <w:spacing w:after="0"/>
        <w:ind w:left="0"/>
        <w:jc w:val="both"/>
      </w:pPr>
      <w:r>
        <w:rPr>
          <w:rFonts w:ascii="Times New Roman"/>
          <w:b w:val="false"/>
          <w:i w:val="false"/>
          <w:color w:val="000000"/>
          <w:sz w:val="28"/>
        </w:rPr>
        <w:t>
      63. Свидетельство о техническом обслуживании оформляется и подписывается для подтверждения того, что проведенные работы по техническому обслуживанию удовлетворительно выполнены в соответствии с руководством по процедурам организации по техническому обслуживанию и ремонту авиационной техники, принимая во внимание наличие и использование документации по техническому обслуживанию и ремонту авиационной техники, указанных в параграфе 5 настоящих Сертификационных требований, а также отсутствие известных несоответствий, ставящих под угрозу безопасность полетов.</w:t>
      </w:r>
    </w:p>
    <w:bookmarkEnd w:id="222"/>
    <w:bookmarkStart w:name="z232" w:id="223"/>
    <w:p>
      <w:pPr>
        <w:spacing w:after="0"/>
        <w:ind w:left="0"/>
        <w:jc w:val="both"/>
      </w:pPr>
      <w:r>
        <w:rPr>
          <w:rFonts w:ascii="Times New Roman"/>
          <w:b w:val="false"/>
          <w:i w:val="false"/>
          <w:color w:val="000000"/>
          <w:sz w:val="28"/>
        </w:rPr>
        <w:t>
      64. Свидетельство о техническом обслуживании выдается после завершения любого технического обслуживания до вылета воздушного судна.</w:t>
      </w:r>
    </w:p>
    <w:bookmarkEnd w:id="223"/>
    <w:bookmarkStart w:name="z233" w:id="224"/>
    <w:p>
      <w:pPr>
        <w:spacing w:after="0"/>
        <w:ind w:left="0"/>
        <w:jc w:val="both"/>
      </w:pPr>
      <w:r>
        <w:rPr>
          <w:rFonts w:ascii="Times New Roman"/>
          <w:b w:val="false"/>
          <w:i w:val="false"/>
          <w:color w:val="000000"/>
          <w:sz w:val="28"/>
        </w:rPr>
        <w:t>
      65. Новые неисправности, выявленные в ходе технического обслуживания или незавершенные заказы на работы, доводятся до сведения эксплуатанта, ответственного за поддержание летной годности воздушного судна, с целью получения согласия на устранение таких неисправностей или восполнение недостающих элементов заказа на техническое обслуживание и ремонт авиационной техники.</w:t>
      </w:r>
    </w:p>
    <w:bookmarkEnd w:id="224"/>
    <w:bookmarkStart w:name="z234" w:id="225"/>
    <w:p>
      <w:pPr>
        <w:spacing w:after="0"/>
        <w:ind w:left="0"/>
        <w:jc w:val="both"/>
      </w:pPr>
      <w:r>
        <w:rPr>
          <w:rFonts w:ascii="Times New Roman"/>
          <w:b w:val="false"/>
          <w:i w:val="false"/>
          <w:color w:val="000000"/>
          <w:sz w:val="28"/>
        </w:rPr>
        <w:t>
      При отказе эксплуатанта от проведения такого технического обслуживания, организацией по техническому обслуживанию и ремонту авиационной техники выдается Свидетельство о техническом обслуживании в пределах выполненных работ организации по техническому обслуживанию и ремонту авиационной техники. Организация по техническому обслуживанию и ремонту авиационной техники указывает этот факт в Свидетельстве о техническом обслуживании до его выдачи.</w:t>
      </w:r>
    </w:p>
    <w:bookmarkEnd w:id="225"/>
    <w:bookmarkStart w:name="z235" w:id="226"/>
    <w:p>
      <w:pPr>
        <w:spacing w:after="0"/>
        <w:ind w:left="0"/>
        <w:jc w:val="both"/>
      </w:pPr>
      <w:r>
        <w:rPr>
          <w:rFonts w:ascii="Times New Roman"/>
          <w:b w:val="false"/>
          <w:i w:val="false"/>
          <w:color w:val="000000"/>
          <w:sz w:val="28"/>
        </w:rPr>
        <w:t>
      66. Свидетельство о техническом обслуживании содержит следующее заявление:</w:t>
      </w:r>
    </w:p>
    <w:bookmarkEnd w:id="226"/>
    <w:bookmarkStart w:name="z236" w:id="227"/>
    <w:p>
      <w:pPr>
        <w:spacing w:after="0"/>
        <w:ind w:left="0"/>
        <w:jc w:val="both"/>
      </w:pPr>
      <w:r>
        <w:rPr>
          <w:rFonts w:ascii="Times New Roman"/>
          <w:b w:val="false"/>
          <w:i w:val="false"/>
          <w:color w:val="000000"/>
          <w:sz w:val="28"/>
        </w:rPr>
        <w:t xml:space="preserve">
      Подтверждает, что указанные работы, если не указано иное, выполнены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и в отношении данных работ воздушное судно утверждено для допуска к эксплуатации.</w:t>
      </w:r>
    </w:p>
    <w:bookmarkEnd w:id="227"/>
    <w:bookmarkStart w:name="z237" w:id="228"/>
    <w:p>
      <w:pPr>
        <w:spacing w:after="0"/>
        <w:ind w:left="0"/>
        <w:jc w:val="both"/>
      </w:pPr>
      <w:r>
        <w:rPr>
          <w:rFonts w:ascii="Times New Roman"/>
          <w:b w:val="false"/>
          <w:i w:val="false"/>
          <w:color w:val="000000"/>
          <w:sz w:val="28"/>
        </w:rPr>
        <w:t>
      Также указывается номер сертификата организации по техническому обслуживанию и ремонту авиационной техники и данные лица, выдавшего данное свидетельство.</w:t>
      </w:r>
    </w:p>
    <w:bookmarkEnd w:id="228"/>
    <w:bookmarkStart w:name="z238" w:id="229"/>
    <w:p>
      <w:pPr>
        <w:spacing w:after="0"/>
        <w:ind w:left="0"/>
        <w:jc w:val="both"/>
      </w:pPr>
      <w:r>
        <w:rPr>
          <w:rFonts w:ascii="Times New Roman"/>
          <w:b w:val="false"/>
          <w:i w:val="false"/>
          <w:color w:val="000000"/>
          <w:sz w:val="28"/>
        </w:rPr>
        <w:t>
      67. Свидетельство о техническом обслуживании компонента выдается сертифицирующим персоналом после завершения технического обслуживания на компоненте, демонтированного с воздушного судна.</w:t>
      </w:r>
    </w:p>
    <w:bookmarkEnd w:id="229"/>
    <w:bookmarkStart w:name="z239" w:id="230"/>
    <w:p>
      <w:pPr>
        <w:spacing w:after="0"/>
        <w:ind w:left="0"/>
        <w:jc w:val="both"/>
      </w:pPr>
      <w:r>
        <w:rPr>
          <w:rFonts w:ascii="Times New Roman"/>
          <w:b w:val="false"/>
          <w:i w:val="false"/>
          <w:color w:val="000000"/>
          <w:sz w:val="28"/>
        </w:rPr>
        <w:t>
      Свидетельство о техническом обслуживании компонента оформляется по форме согласно приложению 2 к настоящим Сертификационным требованиям.</w:t>
      </w:r>
    </w:p>
    <w:bookmarkEnd w:id="230"/>
    <w:bookmarkStart w:name="z240" w:id="231"/>
    <w:p>
      <w:pPr>
        <w:spacing w:after="0"/>
        <w:ind w:left="0"/>
        <w:jc w:val="left"/>
      </w:pPr>
      <w:r>
        <w:rPr>
          <w:rFonts w:ascii="Times New Roman"/>
          <w:b/>
          <w:i w:val="false"/>
          <w:color w:val="000000"/>
        </w:rPr>
        <w:t xml:space="preserve"> Параграф 14. Управление качеством</w:t>
      </w:r>
    </w:p>
    <w:bookmarkEnd w:id="231"/>
    <w:bookmarkStart w:name="z241" w:id="232"/>
    <w:p>
      <w:pPr>
        <w:spacing w:after="0"/>
        <w:ind w:left="0"/>
        <w:jc w:val="both"/>
      </w:pPr>
      <w:r>
        <w:rPr>
          <w:rFonts w:ascii="Times New Roman"/>
          <w:b w:val="false"/>
          <w:i w:val="false"/>
          <w:color w:val="000000"/>
          <w:sz w:val="28"/>
        </w:rPr>
        <w:t>
      68. Организация по техническому обслуживанию и ремонту авиационной техники внедряет систему качества, описание которой содержится в Руководстве по процедурам организации по техническому обслуживанию и ремонту авиационной техники.</w:t>
      </w:r>
    </w:p>
    <w:bookmarkEnd w:id="232"/>
    <w:bookmarkStart w:name="z242" w:id="233"/>
    <w:p>
      <w:pPr>
        <w:spacing w:after="0"/>
        <w:ind w:left="0"/>
        <w:jc w:val="both"/>
      </w:pPr>
      <w:r>
        <w:rPr>
          <w:rFonts w:ascii="Times New Roman"/>
          <w:b w:val="false"/>
          <w:i w:val="false"/>
          <w:color w:val="000000"/>
          <w:sz w:val="28"/>
        </w:rPr>
        <w:t>
      69. Служба контроля и/или гарантии качества проводит независимые аудиты гарантии качества. Организация предусматривает систему информирования руководителя организации по техническому обслуживанию и ремонту авиационной техники по вопросам гарантии качества.</w:t>
      </w:r>
    </w:p>
    <w:bookmarkEnd w:id="233"/>
    <w:bookmarkStart w:name="z243" w:id="234"/>
    <w:p>
      <w:pPr>
        <w:spacing w:after="0"/>
        <w:ind w:left="0"/>
        <w:jc w:val="both"/>
      </w:pPr>
      <w:r>
        <w:rPr>
          <w:rFonts w:ascii="Times New Roman"/>
          <w:b w:val="false"/>
          <w:i w:val="false"/>
          <w:color w:val="000000"/>
          <w:sz w:val="28"/>
        </w:rPr>
        <w:t>
      70. Ежегодная программа аудитов качества должна включать аудиты по проверке всех разделов и глав Руководства по процедурам организации по техническому обслуживанию и ремонту авиационной техники. Также в программе аудитов должны быть предусмотрены аудиты контрактных организаций по техническому обслуживанию и ремонту авиационной техники, признанных уполномоченной организацией в сфере гражданской авиации, по соответствию настоящим сертификационным требованиям.</w:t>
      </w:r>
    </w:p>
    <w:bookmarkEnd w:id="234"/>
    <w:bookmarkStart w:name="z244" w:id="235"/>
    <w:p>
      <w:pPr>
        <w:spacing w:after="0"/>
        <w:ind w:left="0"/>
        <w:jc w:val="both"/>
      </w:pPr>
      <w:r>
        <w:rPr>
          <w:rFonts w:ascii="Times New Roman"/>
          <w:b w:val="false"/>
          <w:i w:val="false"/>
          <w:color w:val="000000"/>
          <w:sz w:val="28"/>
        </w:rPr>
        <w:t>
      71. В целях обеспечения надлежащего выполнения анализа по несоответствиям, выявленным в процессе внутренних и внешних аудитов, служба гарантии качества организации по техническому обслуживанию и ремонту авиационной техники обеспечивает ведение документации, запись результатов аудитов контроля и/или гарантии качества, корректирующих действий и анализ основных причин возникновения несоответствий, а также предотвращение повторения несоответствий.</w:t>
      </w:r>
    </w:p>
    <w:bookmarkEnd w:id="235"/>
    <w:bookmarkStart w:name="z245" w:id="236"/>
    <w:p>
      <w:pPr>
        <w:spacing w:after="0"/>
        <w:ind w:left="0"/>
        <w:jc w:val="both"/>
      </w:pPr>
      <w:r>
        <w:rPr>
          <w:rFonts w:ascii="Times New Roman"/>
          <w:b w:val="false"/>
          <w:i w:val="false"/>
          <w:color w:val="000000"/>
          <w:sz w:val="28"/>
        </w:rPr>
        <w:t>
      72. Подразделение гарантии качества организации по техническому обслуживанию и ремонту авиационной техники должно иметь типовую форму отчета по результатам аудита, годовой план аудитов гарантии качества, что должно быть описано в Руководстве по процедурам организации по техническому обслуживанию и ремонту авиационной техники. В Руководстве по процедурам организации по техническому обслуживанию и ремонту авиационной техники должно иметься описание системы обратной связи c персоналом организации по техническому обслуживанию и ремонту авиационной техники, и описание того, что ответственными лицами предприняты и обеспечены корректирующие действия.</w:t>
      </w:r>
    </w:p>
    <w:bookmarkEnd w:id="236"/>
    <w:bookmarkStart w:name="z246" w:id="237"/>
    <w:p>
      <w:pPr>
        <w:spacing w:after="0"/>
        <w:ind w:left="0"/>
        <w:jc w:val="left"/>
      </w:pPr>
      <w:r>
        <w:rPr>
          <w:rFonts w:ascii="Times New Roman"/>
          <w:b/>
          <w:i w:val="false"/>
          <w:color w:val="000000"/>
        </w:rPr>
        <w:t xml:space="preserve"> Параграф 15. Передача части работ по техническому обслуживанию и ремонту авиационной техники по договору</w:t>
      </w:r>
    </w:p>
    <w:bookmarkEnd w:id="237"/>
    <w:bookmarkStart w:name="z247" w:id="238"/>
    <w:p>
      <w:pPr>
        <w:spacing w:after="0"/>
        <w:ind w:left="0"/>
        <w:jc w:val="both"/>
      </w:pPr>
      <w:r>
        <w:rPr>
          <w:rFonts w:ascii="Times New Roman"/>
          <w:b w:val="false"/>
          <w:i w:val="false"/>
          <w:color w:val="000000"/>
          <w:sz w:val="28"/>
        </w:rPr>
        <w:t>
      73. Организация по техническому обслуживанию и ремонту авиационной техники несет ответственность за работы, которые она передает сторонним (субподрядным) организациям на основании договора. При этом организация по техническому обслуживанию и ремонту авиационной техники:</w:t>
      </w:r>
    </w:p>
    <w:bookmarkEnd w:id="238"/>
    <w:bookmarkStart w:name="z248" w:id="239"/>
    <w:p>
      <w:pPr>
        <w:spacing w:after="0"/>
        <w:ind w:left="0"/>
        <w:jc w:val="both"/>
      </w:pPr>
      <w:r>
        <w:rPr>
          <w:rFonts w:ascii="Times New Roman"/>
          <w:b w:val="false"/>
          <w:i w:val="false"/>
          <w:color w:val="000000"/>
          <w:sz w:val="28"/>
        </w:rPr>
        <w:t>
      1) обеспечивает включение передаваемых работ по техническому обслуживанию и ремонту авиационной техники в свою область деятельности для оценки компетентности сторонних (субподрядных) организации, обеспечивая соответствие настоящим сертификационным требованиям;</w:t>
      </w:r>
    </w:p>
    <w:bookmarkEnd w:id="239"/>
    <w:bookmarkStart w:name="z249" w:id="240"/>
    <w:p>
      <w:pPr>
        <w:spacing w:after="0"/>
        <w:ind w:left="0"/>
        <w:jc w:val="both"/>
      </w:pPr>
      <w:r>
        <w:rPr>
          <w:rFonts w:ascii="Times New Roman"/>
          <w:b w:val="false"/>
          <w:i w:val="false"/>
          <w:color w:val="000000"/>
          <w:sz w:val="28"/>
        </w:rPr>
        <w:t>
      2) сохраняет ответственность за управление качеством и допуском к эксплуатации после выполнения переданных работ по техническому обслуживанию и ремонту авиационной техники по договору, включая соблюдение требований по летной годности;</w:t>
      </w:r>
    </w:p>
    <w:bookmarkEnd w:id="240"/>
    <w:bookmarkStart w:name="z250" w:id="241"/>
    <w:p>
      <w:pPr>
        <w:spacing w:after="0"/>
        <w:ind w:left="0"/>
        <w:jc w:val="both"/>
      </w:pPr>
      <w:r>
        <w:rPr>
          <w:rFonts w:ascii="Times New Roman"/>
          <w:b w:val="false"/>
          <w:i w:val="false"/>
          <w:color w:val="000000"/>
          <w:sz w:val="28"/>
        </w:rPr>
        <w:t>
      3) разрабатывает и внедряет процедуры управления и постоянного контроля переданных по договору работ, а также определяет полномочия и ответственность персонала, занимающегося управлением данными работами.</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Сертификационным требованиям</w:t>
            </w:r>
            <w:r>
              <w:br/>
            </w:r>
            <w:r>
              <w:rPr>
                <w:rFonts w:ascii="Times New Roman"/>
                <w:b w:val="false"/>
                <w:i w:val="false"/>
                <w:color w:val="000000"/>
                <w:sz w:val="20"/>
              </w:rPr>
              <w:t>к организациям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42"/>
    <w:p>
      <w:pPr>
        <w:spacing w:after="0"/>
        <w:ind w:left="0"/>
        <w:jc w:val="left"/>
      </w:pPr>
      <w:r>
        <w:rPr>
          <w:rFonts w:ascii="Times New Roman"/>
          <w:b/>
          <w:i w:val="false"/>
          <w:color w:val="000000"/>
        </w:rPr>
        <w:t xml:space="preserve"> Руководство по процедуре организации по техническому обслуживанию и ремонту авиационной техники</w:t>
      </w:r>
    </w:p>
    <w:bookmarkEnd w:id="242"/>
    <w:bookmarkStart w:name="z254" w:id="243"/>
    <w:p>
      <w:pPr>
        <w:spacing w:after="0"/>
        <w:ind w:left="0"/>
        <w:jc w:val="both"/>
      </w:pPr>
      <w:r>
        <w:rPr>
          <w:rFonts w:ascii="Times New Roman"/>
          <w:b w:val="false"/>
          <w:i w:val="false"/>
          <w:color w:val="000000"/>
          <w:sz w:val="28"/>
        </w:rPr>
        <w:t>
      Руководство по процедурам организации по техническому обслуживанию и ремонту авиационной техники содержит следующую информацию:</w:t>
      </w:r>
    </w:p>
    <w:bookmarkEnd w:id="243"/>
    <w:bookmarkStart w:name="z255" w:id="244"/>
    <w:p>
      <w:pPr>
        <w:spacing w:after="0"/>
        <w:ind w:left="0"/>
        <w:jc w:val="both"/>
      </w:pPr>
      <w:r>
        <w:rPr>
          <w:rFonts w:ascii="Times New Roman"/>
          <w:b w:val="false"/>
          <w:i w:val="false"/>
          <w:color w:val="000000"/>
          <w:sz w:val="28"/>
        </w:rPr>
        <w:t>
      1) Титульная страница</w:t>
      </w:r>
    </w:p>
    <w:bookmarkEnd w:id="244"/>
    <w:bookmarkStart w:name="z256" w:id="245"/>
    <w:p>
      <w:pPr>
        <w:spacing w:after="0"/>
        <w:ind w:left="0"/>
        <w:jc w:val="both"/>
      </w:pPr>
      <w:r>
        <w:rPr>
          <w:rFonts w:ascii="Times New Roman"/>
          <w:b w:val="false"/>
          <w:i w:val="false"/>
          <w:color w:val="000000"/>
          <w:sz w:val="28"/>
        </w:rPr>
        <w:t>
      2) Содержание</w:t>
      </w:r>
    </w:p>
    <w:bookmarkEnd w:id="245"/>
    <w:bookmarkStart w:name="z257" w:id="246"/>
    <w:p>
      <w:pPr>
        <w:spacing w:after="0"/>
        <w:ind w:left="0"/>
        <w:jc w:val="both"/>
      </w:pPr>
      <w:r>
        <w:rPr>
          <w:rFonts w:ascii="Times New Roman"/>
          <w:b w:val="false"/>
          <w:i w:val="false"/>
          <w:color w:val="000000"/>
          <w:sz w:val="28"/>
        </w:rPr>
        <w:t>
      3) Перечень действующих страниц</w:t>
      </w:r>
    </w:p>
    <w:bookmarkEnd w:id="246"/>
    <w:bookmarkStart w:name="z258" w:id="247"/>
    <w:p>
      <w:pPr>
        <w:spacing w:after="0"/>
        <w:ind w:left="0"/>
        <w:jc w:val="both"/>
      </w:pPr>
      <w:r>
        <w:rPr>
          <w:rFonts w:ascii="Times New Roman"/>
          <w:b w:val="false"/>
          <w:i w:val="false"/>
          <w:color w:val="000000"/>
          <w:sz w:val="28"/>
        </w:rPr>
        <w:t>
      4) Статус ревизий</w:t>
      </w:r>
    </w:p>
    <w:bookmarkEnd w:id="247"/>
    <w:bookmarkStart w:name="z259" w:id="248"/>
    <w:p>
      <w:pPr>
        <w:spacing w:after="0"/>
        <w:ind w:left="0"/>
        <w:jc w:val="both"/>
      </w:pPr>
      <w:r>
        <w:rPr>
          <w:rFonts w:ascii="Times New Roman"/>
          <w:b w:val="false"/>
          <w:i w:val="false"/>
          <w:color w:val="000000"/>
          <w:sz w:val="28"/>
        </w:rPr>
        <w:t>
      5) Лист рассылки</w:t>
      </w:r>
    </w:p>
    <w:bookmarkEnd w:id="248"/>
    <w:bookmarkStart w:name="z260" w:id="249"/>
    <w:p>
      <w:pPr>
        <w:spacing w:after="0"/>
        <w:ind w:left="0"/>
        <w:jc w:val="both"/>
      </w:pPr>
      <w:r>
        <w:rPr>
          <w:rFonts w:ascii="Times New Roman"/>
          <w:b w:val="false"/>
          <w:i w:val="false"/>
          <w:color w:val="000000"/>
          <w:sz w:val="28"/>
        </w:rPr>
        <w:t>
      6) Определение и используемые сокращение</w:t>
      </w:r>
    </w:p>
    <w:bookmarkEnd w:id="249"/>
    <w:bookmarkStart w:name="z261" w:id="250"/>
    <w:p>
      <w:pPr>
        <w:spacing w:after="0"/>
        <w:ind w:left="0"/>
        <w:jc w:val="left"/>
      </w:pPr>
      <w:r>
        <w:rPr>
          <w:rFonts w:ascii="Times New Roman"/>
          <w:b/>
          <w:i w:val="false"/>
          <w:color w:val="000000"/>
        </w:rPr>
        <w:t xml:space="preserve"> Часть 1. Общее положение</w:t>
      </w:r>
    </w:p>
    <w:bookmarkEnd w:id="250"/>
    <w:bookmarkStart w:name="z262" w:id="251"/>
    <w:p>
      <w:pPr>
        <w:spacing w:after="0"/>
        <w:ind w:left="0"/>
        <w:jc w:val="both"/>
      </w:pPr>
      <w:r>
        <w:rPr>
          <w:rFonts w:ascii="Times New Roman"/>
          <w:b w:val="false"/>
          <w:i w:val="false"/>
          <w:color w:val="000000"/>
          <w:sz w:val="28"/>
        </w:rPr>
        <w:t>
      1-1) подписанная первым руководителем организации по техническому обслуживанию и ремонту авиационной техники декларацию о соответствии процедур организации требованиям настоящих Сертификационных требований при осуществлении деятельности согласно положениям руководства по процедурам организации по техническому обслуживанию и ремонту авиационной техники и всех иных указанных в нем руководств, а также обязательство поддерживать это соответствие постоянно;</w:t>
      </w:r>
    </w:p>
    <w:bookmarkEnd w:id="251"/>
    <w:bookmarkStart w:name="z263" w:id="252"/>
    <w:p>
      <w:pPr>
        <w:spacing w:after="0"/>
        <w:ind w:left="0"/>
        <w:jc w:val="both"/>
      </w:pPr>
      <w:r>
        <w:rPr>
          <w:rFonts w:ascii="Times New Roman"/>
          <w:b w:val="false"/>
          <w:i w:val="false"/>
          <w:color w:val="000000"/>
          <w:sz w:val="28"/>
        </w:rPr>
        <w:t>
      1-2) политику организации в области безопасности полетов и качества согласно настоящих Сертификационных требований;</w:t>
      </w:r>
    </w:p>
    <w:bookmarkEnd w:id="252"/>
    <w:bookmarkStart w:name="z264" w:id="253"/>
    <w:p>
      <w:pPr>
        <w:spacing w:after="0"/>
        <w:ind w:left="0"/>
        <w:jc w:val="both"/>
      </w:pPr>
      <w:r>
        <w:rPr>
          <w:rFonts w:ascii="Times New Roman"/>
          <w:b w:val="false"/>
          <w:i w:val="false"/>
          <w:color w:val="000000"/>
          <w:sz w:val="28"/>
        </w:rPr>
        <w:t>
      1-3) фамилии и должности руководящего персонала предусмотренных в пунктах 7, 8, 9, 10 настоящих Сертификационных требований</w:t>
      </w:r>
    </w:p>
    <w:bookmarkEnd w:id="253"/>
    <w:bookmarkStart w:name="z265" w:id="254"/>
    <w:p>
      <w:pPr>
        <w:spacing w:after="0"/>
        <w:ind w:left="0"/>
        <w:jc w:val="both"/>
      </w:pPr>
      <w:r>
        <w:rPr>
          <w:rFonts w:ascii="Times New Roman"/>
          <w:b w:val="false"/>
          <w:i w:val="false"/>
          <w:color w:val="000000"/>
          <w:sz w:val="28"/>
        </w:rPr>
        <w:t>
      1-4) обязанности и функции руководящего персонала, предусмотренных в пунктах 7, 8, 9, 10 настоящих Сертификационных требований;</w:t>
      </w:r>
    </w:p>
    <w:bookmarkEnd w:id="254"/>
    <w:bookmarkStart w:name="z266" w:id="255"/>
    <w:p>
      <w:pPr>
        <w:spacing w:after="0"/>
        <w:ind w:left="0"/>
        <w:jc w:val="both"/>
      </w:pPr>
      <w:r>
        <w:rPr>
          <w:rFonts w:ascii="Times New Roman"/>
          <w:b w:val="false"/>
          <w:i w:val="false"/>
          <w:color w:val="000000"/>
          <w:sz w:val="28"/>
        </w:rPr>
        <w:t>
      1-5) организационная структура, описывающая распределение и взаимосвязь руководящего персонала</w:t>
      </w:r>
    </w:p>
    <w:bookmarkEnd w:id="255"/>
    <w:bookmarkStart w:name="z267" w:id="256"/>
    <w:p>
      <w:pPr>
        <w:spacing w:after="0"/>
        <w:ind w:left="0"/>
        <w:jc w:val="both"/>
      </w:pPr>
      <w:r>
        <w:rPr>
          <w:rFonts w:ascii="Times New Roman"/>
          <w:b w:val="false"/>
          <w:i w:val="false"/>
          <w:color w:val="000000"/>
          <w:sz w:val="28"/>
        </w:rPr>
        <w:t>
      1-6) реестр сертифицирующего и поддерживающего персонала;</w:t>
      </w:r>
    </w:p>
    <w:bookmarkEnd w:id="256"/>
    <w:bookmarkStart w:name="z268" w:id="257"/>
    <w:p>
      <w:pPr>
        <w:spacing w:after="0"/>
        <w:ind w:left="0"/>
        <w:jc w:val="both"/>
      </w:pPr>
      <w:r>
        <w:rPr>
          <w:rFonts w:ascii="Times New Roman"/>
          <w:b w:val="false"/>
          <w:i w:val="false"/>
          <w:color w:val="000000"/>
          <w:sz w:val="28"/>
        </w:rPr>
        <w:t>
      1-7) трудовые ресурсы организации;</w:t>
      </w:r>
    </w:p>
    <w:bookmarkEnd w:id="257"/>
    <w:bookmarkStart w:name="z269" w:id="258"/>
    <w:p>
      <w:pPr>
        <w:spacing w:after="0"/>
        <w:ind w:left="0"/>
        <w:jc w:val="both"/>
      </w:pPr>
      <w:r>
        <w:rPr>
          <w:rFonts w:ascii="Times New Roman"/>
          <w:b w:val="false"/>
          <w:i w:val="false"/>
          <w:color w:val="000000"/>
          <w:sz w:val="28"/>
        </w:rPr>
        <w:t>
      1-8) общее описание производственной базы организации;</w:t>
      </w:r>
    </w:p>
    <w:bookmarkEnd w:id="258"/>
    <w:bookmarkStart w:name="z270" w:id="259"/>
    <w:p>
      <w:pPr>
        <w:spacing w:after="0"/>
        <w:ind w:left="0"/>
        <w:jc w:val="both"/>
      </w:pPr>
      <w:r>
        <w:rPr>
          <w:rFonts w:ascii="Times New Roman"/>
          <w:b w:val="false"/>
          <w:i w:val="false"/>
          <w:color w:val="000000"/>
          <w:sz w:val="28"/>
        </w:rPr>
        <w:t>
      1-9) общее описание объема работ, разрешенных согласно области действия сертификата организации по техническому обслуживанию и ремонту авиационной техники;</w:t>
      </w:r>
    </w:p>
    <w:bookmarkEnd w:id="259"/>
    <w:bookmarkStart w:name="z271" w:id="260"/>
    <w:p>
      <w:pPr>
        <w:spacing w:after="0"/>
        <w:ind w:left="0"/>
        <w:jc w:val="both"/>
      </w:pPr>
      <w:r>
        <w:rPr>
          <w:rFonts w:ascii="Times New Roman"/>
          <w:b w:val="false"/>
          <w:i w:val="false"/>
          <w:color w:val="000000"/>
          <w:sz w:val="28"/>
        </w:rPr>
        <w:t>
      1-10) процедуры внесения изменений в руководство по процедурам организации по техническому обслуживанию и ремонту авиационной техники.</w:t>
      </w:r>
    </w:p>
    <w:bookmarkEnd w:id="260"/>
    <w:bookmarkStart w:name="z272" w:id="261"/>
    <w:p>
      <w:pPr>
        <w:spacing w:after="0"/>
        <w:ind w:left="0"/>
        <w:jc w:val="left"/>
      </w:pPr>
      <w:r>
        <w:rPr>
          <w:rFonts w:ascii="Times New Roman"/>
          <w:b/>
          <w:i w:val="false"/>
          <w:color w:val="000000"/>
        </w:rPr>
        <w:t xml:space="preserve"> Часть 2. Процедуры по техническому обслуживанию</w:t>
      </w:r>
    </w:p>
    <w:bookmarkEnd w:id="261"/>
    <w:bookmarkStart w:name="z273" w:id="262"/>
    <w:p>
      <w:pPr>
        <w:spacing w:after="0"/>
        <w:ind w:left="0"/>
        <w:jc w:val="both"/>
      </w:pPr>
      <w:r>
        <w:rPr>
          <w:rFonts w:ascii="Times New Roman"/>
          <w:b w:val="false"/>
          <w:i w:val="false"/>
          <w:color w:val="000000"/>
          <w:sz w:val="28"/>
        </w:rPr>
        <w:t>
      2-1) оценка поставщиков и контроль субподряда;</w:t>
      </w:r>
    </w:p>
    <w:bookmarkEnd w:id="262"/>
    <w:bookmarkStart w:name="z274" w:id="263"/>
    <w:p>
      <w:pPr>
        <w:spacing w:after="0"/>
        <w:ind w:left="0"/>
        <w:jc w:val="both"/>
      </w:pPr>
      <w:r>
        <w:rPr>
          <w:rFonts w:ascii="Times New Roman"/>
          <w:b w:val="false"/>
          <w:i w:val="false"/>
          <w:color w:val="000000"/>
          <w:sz w:val="28"/>
        </w:rPr>
        <w:t>
      2-2) приемка и проверка компонентов и материалов воздушных судов и их установка;</w:t>
      </w:r>
    </w:p>
    <w:bookmarkEnd w:id="263"/>
    <w:bookmarkStart w:name="z275" w:id="264"/>
    <w:p>
      <w:pPr>
        <w:spacing w:after="0"/>
        <w:ind w:left="0"/>
        <w:jc w:val="both"/>
      </w:pPr>
      <w:r>
        <w:rPr>
          <w:rFonts w:ascii="Times New Roman"/>
          <w:b w:val="false"/>
          <w:i w:val="false"/>
          <w:color w:val="000000"/>
          <w:sz w:val="28"/>
        </w:rPr>
        <w:t>
      2-3) хранение, маркировка и доставка компонентов к техническому обслуживанию;</w:t>
      </w:r>
    </w:p>
    <w:bookmarkEnd w:id="264"/>
    <w:bookmarkStart w:name="z276" w:id="265"/>
    <w:p>
      <w:pPr>
        <w:spacing w:after="0"/>
        <w:ind w:left="0"/>
        <w:jc w:val="both"/>
      </w:pPr>
      <w:r>
        <w:rPr>
          <w:rFonts w:ascii="Times New Roman"/>
          <w:b w:val="false"/>
          <w:i w:val="false"/>
          <w:color w:val="000000"/>
          <w:sz w:val="28"/>
        </w:rPr>
        <w:t>
      2-4) приемка инструментов и оборудования;</w:t>
      </w:r>
    </w:p>
    <w:bookmarkEnd w:id="265"/>
    <w:bookmarkStart w:name="z277" w:id="266"/>
    <w:p>
      <w:pPr>
        <w:spacing w:after="0"/>
        <w:ind w:left="0"/>
        <w:jc w:val="both"/>
      </w:pPr>
      <w:r>
        <w:rPr>
          <w:rFonts w:ascii="Times New Roman"/>
          <w:b w:val="false"/>
          <w:i w:val="false"/>
          <w:color w:val="000000"/>
          <w:sz w:val="28"/>
        </w:rPr>
        <w:t>
      2-5) калибровка инструментов и оборудования;</w:t>
      </w:r>
    </w:p>
    <w:bookmarkEnd w:id="266"/>
    <w:bookmarkStart w:name="z278" w:id="267"/>
    <w:p>
      <w:pPr>
        <w:spacing w:after="0"/>
        <w:ind w:left="0"/>
        <w:jc w:val="both"/>
      </w:pPr>
      <w:r>
        <w:rPr>
          <w:rFonts w:ascii="Times New Roman"/>
          <w:b w:val="false"/>
          <w:i w:val="false"/>
          <w:color w:val="000000"/>
          <w:sz w:val="28"/>
        </w:rPr>
        <w:t>
      2-6) использование инструментов и оборудования персоналом, включая альтернативные инструменты и оборудование;</w:t>
      </w:r>
    </w:p>
    <w:bookmarkEnd w:id="267"/>
    <w:bookmarkStart w:name="z279" w:id="268"/>
    <w:p>
      <w:pPr>
        <w:spacing w:after="0"/>
        <w:ind w:left="0"/>
        <w:jc w:val="both"/>
      </w:pPr>
      <w:r>
        <w:rPr>
          <w:rFonts w:ascii="Times New Roman"/>
          <w:b w:val="false"/>
          <w:i w:val="false"/>
          <w:color w:val="000000"/>
          <w:sz w:val="28"/>
        </w:rPr>
        <w:t>
      2-7) контроль условий труда и объектов технического обслуживания;</w:t>
      </w:r>
    </w:p>
    <w:bookmarkEnd w:id="268"/>
    <w:bookmarkStart w:name="z280" w:id="269"/>
    <w:p>
      <w:pPr>
        <w:spacing w:after="0"/>
        <w:ind w:left="0"/>
        <w:jc w:val="both"/>
      </w:pPr>
      <w:r>
        <w:rPr>
          <w:rFonts w:ascii="Times New Roman"/>
          <w:b w:val="false"/>
          <w:i w:val="false"/>
          <w:color w:val="000000"/>
          <w:sz w:val="28"/>
        </w:rPr>
        <w:t>
      2-8) инструкции по техническому обслуживанию и их соответствие инструкциям производителей воздушного судна/компонентов воздушного судна, включая их обновление и их наличие для технического персонала;</w:t>
      </w:r>
    </w:p>
    <w:bookmarkEnd w:id="269"/>
    <w:bookmarkStart w:name="z281" w:id="270"/>
    <w:p>
      <w:pPr>
        <w:spacing w:after="0"/>
        <w:ind w:left="0"/>
        <w:jc w:val="both"/>
      </w:pPr>
      <w:r>
        <w:rPr>
          <w:rFonts w:ascii="Times New Roman"/>
          <w:b w:val="false"/>
          <w:i w:val="false"/>
          <w:color w:val="000000"/>
          <w:sz w:val="28"/>
        </w:rPr>
        <w:t>
      2-9) приемка, координация и выполнение ремонтных работ;</w:t>
      </w:r>
    </w:p>
    <w:bookmarkEnd w:id="270"/>
    <w:bookmarkStart w:name="z282" w:id="271"/>
    <w:p>
      <w:pPr>
        <w:spacing w:after="0"/>
        <w:ind w:left="0"/>
        <w:jc w:val="both"/>
      </w:pPr>
      <w:r>
        <w:rPr>
          <w:rFonts w:ascii="Times New Roman"/>
          <w:b w:val="false"/>
          <w:i w:val="false"/>
          <w:color w:val="000000"/>
          <w:sz w:val="28"/>
        </w:rPr>
        <w:t>
      2-10) приемка, координация и выполнение плановых работ по техническому обслуживанию;</w:t>
      </w:r>
    </w:p>
    <w:bookmarkEnd w:id="271"/>
    <w:bookmarkStart w:name="z283" w:id="272"/>
    <w:p>
      <w:pPr>
        <w:spacing w:after="0"/>
        <w:ind w:left="0"/>
        <w:jc w:val="both"/>
      </w:pPr>
      <w:r>
        <w:rPr>
          <w:rFonts w:ascii="Times New Roman"/>
          <w:b w:val="false"/>
          <w:i w:val="false"/>
          <w:color w:val="000000"/>
          <w:sz w:val="28"/>
        </w:rPr>
        <w:t>
      2-11) приемка, координация и выполнение директив по летной годности;</w:t>
      </w:r>
    </w:p>
    <w:bookmarkEnd w:id="272"/>
    <w:bookmarkStart w:name="z284" w:id="273"/>
    <w:p>
      <w:pPr>
        <w:spacing w:after="0"/>
        <w:ind w:left="0"/>
        <w:jc w:val="both"/>
      </w:pPr>
      <w:r>
        <w:rPr>
          <w:rFonts w:ascii="Times New Roman"/>
          <w:b w:val="false"/>
          <w:i w:val="false"/>
          <w:color w:val="000000"/>
          <w:sz w:val="28"/>
        </w:rPr>
        <w:t>
      2-12) приемка, координация и выполнение работ по модификации;</w:t>
      </w:r>
    </w:p>
    <w:bookmarkEnd w:id="273"/>
    <w:bookmarkStart w:name="z285" w:id="274"/>
    <w:p>
      <w:pPr>
        <w:spacing w:after="0"/>
        <w:ind w:left="0"/>
        <w:jc w:val="both"/>
      </w:pPr>
      <w:r>
        <w:rPr>
          <w:rFonts w:ascii="Times New Roman"/>
          <w:b w:val="false"/>
          <w:i w:val="false"/>
          <w:color w:val="000000"/>
          <w:sz w:val="28"/>
        </w:rPr>
        <w:t>
      2-13) разработка, заполнение и подписание документации по техническому обслуживанию;</w:t>
      </w:r>
    </w:p>
    <w:bookmarkEnd w:id="274"/>
    <w:bookmarkStart w:name="z286" w:id="275"/>
    <w:p>
      <w:pPr>
        <w:spacing w:after="0"/>
        <w:ind w:left="0"/>
        <w:jc w:val="both"/>
      </w:pPr>
      <w:r>
        <w:rPr>
          <w:rFonts w:ascii="Times New Roman"/>
          <w:b w:val="false"/>
          <w:i w:val="false"/>
          <w:color w:val="000000"/>
          <w:sz w:val="28"/>
        </w:rPr>
        <w:t>
      2-14) контроль учетных данных по техническому обслуживанию;</w:t>
      </w:r>
    </w:p>
    <w:bookmarkEnd w:id="275"/>
    <w:bookmarkStart w:name="z287" w:id="276"/>
    <w:p>
      <w:pPr>
        <w:spacing w:after="0"/>
        <w:ind w:left="0"/>
        <w:jc w:val="both"/>
      </w:pPr>
      <w:r>
        <w:rPr>
          <w:rFonts w:ascii="Times New Roman"/>
          <w:b w:val="false"/>
          <w:i w:val="false"/>
          <w:color w:val="000000"/>
          <w:sz w:val="28"/>
        </w:rPr>
        <w:t>
      2-15) устранение дефектов при проведении технического обслуживания;</w:t>
      </w:r>
    </w:p>
    <w:bookmarkEnd w:id="276"/>
    <w:bookmarkStart w:name="z288" w:id="277"/>
    <w:p>
      <w:pPr>
        <w:spacing w:after="0"/>
        <w:ind w:left="0"/>
        <w:jc w:val="both"/>
      </w:pPr>
      <w:r>
        <w:rPr>
          <w:rFonts w:ascii="Times New Roman"/>
          <w:b w:val="false"/>
          <w:i w:val="false"/>
          <w:color w:val="000000"/>
          <w:sz w:val="28"/>
        </w:rPr>
        <w:t>
      2-16) процедура допуска к эксплуатации</w:t>
      </w:r>
    </w:p>
    <w:bookmarkEnd w:id="277"/>
    <w:bookmarkStart w:name="z289" w:id="278"/>
    <w:p>
      <w:pPr>
        <w:spacing w:after="0"/>
        <w:ind w:left="0"/>
        <w:jc w:val="both"/>
      </w:pPr>
      <w:r>
        <w:rPr>
          <w:rFonts w:ascii="Times New Roman"/>
          <w:b w:val="false"/>
          <w:i w:val="false"/>
          <w:color w:val="000000"/>
          <w:sz w:val="28"/>
        </w:rPr>
        <w:t>
      2-17) учетные данные эксплуатанта;</w:t>
      </w:r>
    </w:p>
    <w:bookmarkEnd w:id="278"/>
    <w:bookmarkStart w:name="z290" w:id="279"/>
    <w:p>
      <w:pPr>
        <w:spacing w:after="0"/>
        <w:ind w:left="0"/>
        <w:jc w:val="both"/>
      </w:pPr>
      <w:r>
        <w:rPr>
          <w:rFonts w:ascii="Times New Roman"/>
          <w:b w:val="false"/>
          <w:i w:val="false"/>
          <w:color w:val="000000"/>
          <w:sz w:val="28"/>
        </w:rPr>
        <w:t>
      2-18) представления данных об авиационных событиях;</w:t>
      </w:r>
    </w:p>
    <w:bookmarkEnd w:id="279"/>
    <w:bookmarkStart w:name="z291" w:id="280"/>
    <w:p>
      <w:pPr>
        <w:spacing w:after="0"/>
        <w:ind w:left="0"/>
        <w:jc w:val="both"/>
      </w:pPr>
      <w:r>
        <w:rPr>
          <w:rFonts w:ascii="Times New Roman"/>
          <w:b w:val="false"/>
          <w:i w:val="false"/>
          <w:color w:val="000000"/>
          <w:sz w:val="28"/>
        </w:rPr>
        <w:t>
      2-19) возврат неисправных компонентов воздушного судна на склад;</w:t>
      </w:r>
    </w:p>
    <w:bookmarkEnd w:id="280"/>
    <w:bookmarkStart w:name="z292" w:id="281"/>
    <w:p>
      <w:pPr>
        <w:spacing w:after="0"/>
        <w:ind w:left="0"/>
        <w:jc w:val="both"/>
      </w:pPr>
      <w:r>
        <w:rPr>
          <w:rFonts w:ascii="Times New Roman"/>
          <w:b w:val="false"/>
          <w:i w:val="false"/>
          <w:color w:val="000000"/>
          <w:sz w:val="28"/>
        </w:rPr>
        <w:t>
      2-20) действия по неисправным компонентам внешних поставщиков;</w:t>
      </w:r>
    </w:p>
    <w:bookmarkEnd w:id="281"/>
    <w:bookmarkStart w:name="z293" w:id="282"/>
    <w:p>
      <w:pPr>
        <w:spacing w:after="0"/>
        <w:ind w:left="0"/>
        <w:jc w:val="both"/>
      </w:pPr>
      <w:r>
        <w:rPr>
          <w:rFonts w:ascii="Times New Roman"/>
          <w:b w:val="false"/>
          <w:i w:val="false"/>
          <w:color w:val="000000"/>
          <w:sz w:val="28"/>
        </w:rPr>
        <w:t>
      2-21) контроль учетных данных, сохраняемых в электронном виде;</w:t>
      </w:r>
    </w:p>
    <w:bookmarkEnd w:id="282"/>
    <w:bookmarkStart w:name="z294" w:id="283"/>
    <w:p>
      <w:pPr>
        <w:spacing w:after="0"/>
        <w:ind w:left="0"/>
        <w:jc w:val="both"/>
      </w:pPr>
      <w:r>
        <w:rPr>
          <w:rFonts w:ascii="Times New Roman"/>
          <w:b w:val="false"/>
          <w:i w:val="false"/>
          <w:color w:val="000000"/>
          <w:sz w:val="28"/>
        </w:rPr>
        <w:t>
      2-22) контроль планирования человеко-часов относительно запланированных работ по техническому обслуживанию;</w:t>
      </w:r>
    </w:p>
    <w:bookmarkEnd w:id="283"/>
    <w:bookmarkStart w:name="z295" w:id="284"/>
    <w:p>
      <w:pPr>
        <w:spacing w:after="0"/>
        <w:ind w:left="0"/>
        <w:jc w:val="both"/>
      </w:pPr>
      <w:r>
        <w:rPr>
          <w:rFonts w:ascii="Times New Roman"/>
          <w:b w:val="false"/>
          <w:i w:val="false"/>
          <w:color w:val="000000"/>
          <w:sz w:val="28"/>
        </w:rPr>
        <w:t>
      2-23) контроль критических работ по техническому обслуживанию;</w:t>
      </w:r>
    </w:p>
    <w:bookmarkEnd w:id="284"/>
    <w:bookmarkStart w:name="z296" w:id="285"/>
    <w:p>
      <w:pPr>
        <w:spacing w:after="0"/>
        <w:ind w:left="0"/>
        <w:jc w:val="both"/>
      </w:pPr>
      <w:r>
        <w:rPr>
          <w:rFonts w:ascii="Times New Roman"/>
          <w:b w:val="false"/>
          <w:i w:val="false"/>
          <w:color w:val="000000"/>
          <w:sz w:val="28"/>
        </w:rPr>
        <w:t>
      2-24) информация по процедурам по проведению специфических работ по техническому обслуживанию, такие как:</w:t>
      </w:r>
    </w:p>
    <w:bookmarkEnd w:id="285"/>
    <w:bookmarkStart w:name="z297" w:id="286"/>
    <w:p>
      <w:pPr>
        <w:spacing w:after="0"/>
        <w:ind w:left="0"/>
        <w:jc w:val="both"/>
      </w:pPr>
      <w:r>
        <w:rPr>
          <w:rFonts w:ascii="Times New Roman"/>
          <w:b w:val="false"/>
          <w:i w:val="false"/>
          <w:color w:val="000000"/>
          <w:sz w:val="28"/>
        </w:rPr>
        <w:t>
      процедуры по опробованию двигателей;</w:t>
      </w:r>
    </w:p>
    <w:bookmarkEnd w:id="286"/>
    <w:bookmarkStart w:name="z298" w:id="287"/>
    <w:p>
      <w:pPr>
        <w:spacing w:after="0"/>
        <w:ind w:left="0"/>
        <w:jc w:val="both"/>
      </w:pPr>
      <w:r>
        <w:rPr>
          <w:rFonts w:ascii="Times New Roman"/>
          <w:b w:val="false"/>
          <w:i w:val="false"/>
          <w:color w:val="000000"/>
          <w:sz w:val="28"/>
        </w:rPr>
        <w:t>
      процедуры по проверке герметизации воздушного судна;</w:t>
      </w:r>
    </w:p>
    <w:bookmarkEnd w:id="287"/>
    <w:bookmarkStart w:name="z299" w:id="288"/>
    <w:p>
      <w:pPr>
        <w:spacing w:after="0"/>
        <w:ind w:left="0"/>
        <w:jc w:val="both"/>
      </w:pPr>
      <w:r>
        <w:rPr>
          <w:rFonts w:ascii="Times New Roman"/>
          <w:b w:val="false"/>
          <w:i w:val="false"/>
          <w:color w:val="000000"/>
          <w:sz w:val="28"/>
        </w:rPr>
        <w:t>
      процедуры по буксировке воздушного судна;</w:t>
      </w:r>
    </w:p>
    <w:bookmarkEnd w:id="288"/>
    <w:bookmarkStart w:name="z300" w:id="289"/>
    <w:p>
      <w:pPr>
        <w:spacing w:after="0"/>
        <w:ind w:left="0"/>
        <w:jc w:val="both"/>
      </w:pPr>
      <w:r>
        <w:rPr>
          <w:rFonts w:ascii="Times New Roman"/>
          <w:b w:val="false"/>
          <w:i w:val="false"/>
          <w:color w:val="000000"/>
          <w:sz w:val="28"/>
        </w:rPr>
        <w:t>
      процедуры по рулению воздушного судна;</w:t>
      </w:r>
    </w:p>
    <w:bookmarkEnd w:id="289"/>
    <w:bookmarkStart w:name="z301" w:id="290"/>
    <w:p>
      <w:pPr>
        <w:spacing w:after="0"/>
        <w:ind w:left="0"/>
        <w:jc w:val="both"/>
      </w:pPr>
      <w:r>
        <w:rPr>
          <w:rFonts w:ascii="Times New Roman"/>
          <w:b w:val="false"/>
          <w:i w:val="false"/>
          <w:color w:val="000000"/>
          <w:sz w:val="28"/>
        </w:rPr>
        <w:t>
      2-25) процедуры по выявлению и корректировке ошибок, допущенных при проведении технического обслуживания;</w:t>
      </w:r>
    </w:p>
    <w:bookmarkEnd w:id="290"/>
    <w:bookmarkStart w:name="z302" w:id="291"/>
    <w:p>
      <w:pPr>
        <w:spacing w:after="0"/>
        <w:ind w:left="0"/>
        <w:jc w:val="both"/>
      </w:pPr>
      <w:r>
        <w:rPr>
          <w:rFonts w:ascii="Times New Roman"/>
          <w:b w:val="false"/>
          <w:i w:val="false"/>
          <w:color w:val="000000"/>
          <w:sz w:val="28"/>
        </w:rPr>
        <w:t>
      2-26) процедуры по передаче работ между сменами;</w:t>
      </w:r>
    </w:p>
    <w:bookmarkEnd w:id="291"/>
    <w:bookmarkStart w:name="z303" w:id="292"/>
    <w:p>
      <w:pPr>
        <w:spacing w:after="0"/>
        <w:ind w:left="0"/>
        <w:jc w:val="both"/>
      </w:pPr>
      <w:r>
        <w:rPr>
          <w:rFonts w:ascii="Times New Roman"/>
          <w:b w:val="false"/>
          <w:i w:val="false"/>
          <w:color w:val="000000"/>
          <w:sz w:val="28"/>
        </w:rPr>
        <w:t>
      2-27) процедуры по информированию держателя сертификата типа о неточных и двусмысленных данных по техническому обслуживанию;</w:t>
      </w:r>
    </w:p>
    <w:bookmarkEnd w:id="292"/>
    <w:bookmarkStart w:name="z304" w:id="293"/>
    <w:p>
      <w:pPr>
        <w:spacing w:after="0"/>
        <w:ind w:left="0"/>
        <w:jc w:val="both"/>
      </w:pPr>
      <w:r>
        <w:rPr>
          <w:rFonts w:ascii="Times New Roman"/>
          <w:b w:val="false"/>
          <w:i w:val="false"/>
          <w:color w:val="000000"/>
          <w:sz w:val="28"/>
        </w:rPr>
        <w:t>
      2-28) процедуры по планированию и подготовке производства;</w:t>
      </w:r>
    </w:p>
    <w:bookmarkEnd w:id="293"/>
    <w:bookmarkStart w:name="z305" w:id="294"/>
    <w:p>
      <w:pPr>
        <w:spacing w:after="0"/>
        <w:ind w:left="0"/>
        <w:jc w:val="both"/>
      </w:pPr>
      <w:r>
        <w:rPr>
          <w:rFonts w:ascii="Times New Roman"/>
          <w:b w:val="false"/>
          <w:i w:val="false"/>
          <w:color w:val="000000"/>
          <w:sz w:val="28"/>
        </w:rPr>
        <w:t>
      2-29) изготовление деталей на собственной производственной базе для использования в процессе технического обслуживания и ремонта авиационной техники в рамках утверждения организации по техническому обслуживанию и ремонту авиационной техники;</w:t>
      </w:r>
    </w:p>
    <w:bookmarkEnd w:id="294"/>
    <w:bookmarkStart w:name="z306" w:id="295"/>
    <w:p>
      <w:pPr>
        <w:spacing w:after="0"/>
        <w:ind w:left="0"/>
        <w:jc w:val="both"/>
      </w:pPr>
      <w:r>
        <w:rPr>
          <w:rFonts w:ascii="Times New Roman"/>
          <w:b w:val="false"/>
          <w:i w:val="false"/>
          <w:color w:val="000000"/>
          <w:sz w:val="28"/>
        </w:rPr>
        <w:t>
      2-30) процедура по техническому обслуживанию и ремонту авиационной техники компонентов по категории воздушных судов или двигателей;</w:t>
      </w:r>
    </w:p>
    <w:bookmarkEnd w:id="295"/>
    <w:bookmarkStart w:name="z307" w:id="296"/>
    <w:p>
      <w:pPr>
        <w:spacing w:after="0"/>
        <w:ind w:left="0"/>
        <w:jc w:val="both"/>
      </w:pPr>
      <w:r>
        <w:rPr>
          <w:rFonts w:ascii="Times New Roman"/>
          <w:b w:val="false"/>
          <w:i w:val="false"/>
          <w:color w:val="000000"/>
          <w:sz w:val="28"/>
        </w:rPr>
        <w:t>
      2-31) техническое обслуживание за пределами утвержденного местоположения;</w:t>
      </w:r>
    </w:p>
    <w:bookmarkEnd w:id="296"/>
    <w:bookmarkStart w:name="z308" w:id="297"/>
    <w:p>
      <w:pPr>
        <w:spacing w:after="0"/>
        <w:ind w:left="0"/>
        <w:jc w:val="both"/>
      </w:pPr>
      <w:r>
        <w:rPr>
          <w:rFonts w:ascii="Times New Roman"/>
          <w:b w:val="false"/>
          <w:i w:val="false"/>
          <w:color w:val="000000"/>
          <w:sz w:val="28"/>
        </w:rPr>
        <w:t>
      2-32) процедура оценки объема работ по оперативному или периодическому техническому обслуживанию.</w:t>
      </w:r>
    </w:p>
    <w:bookmarkEnd w:id="297"/>
    <w:bookmarkStart w:name="z309" w:id="298"/>
    <w:p>
      <w:pPr>
        <w:spacing w:after="0"/>
        <w:ind w:left="0"/>
        <w:jc w:val="left"/>
      </w:pPr>
      <w:r>
        <w:rPr>
          <w:rFonts w:ascii="Times New Roman"/>
          <w:b/>
          <w:i w:val="false"/>
          <w:color w:val="000000"/>
        </w:rPr>
        <w:t xml:space="preserve"> Дополнительные процедуры по проведению оперативного технического обслуживания</w:t>
      </w:r>
    </w:p>
    <w:bookmarkEnd w:id="298"/>
    <w:bookmarkStart w:name="z310" w:id="299"/>
    <w:p>
      <w:pPr>
        <w:spacing w:after="0"/>
        <w:ind w:left="0"/>
        <w:jc w:val="both"/>
      </w:pPr>
      <w:r>
        <w:rPr>
          <w:rFonts w:ascii="Times New Roman"/>
          <w:b w:val="false"/>
          <w:i w:val="false"/>
          <w:color w:val="000000"/>
          <w:sz w:val="28"/>
        </w:rPr>
        <w:t>
      2-1) контроль компонентов воздушного судна, инструментов, оборудования при проведении оперативного технического обслуживания;</w:t>
      </w:r>
    </w:p>
    <w:bookmarkEnd w:id="299"/>
    <w:bookmarkStart w:name="z311" w:id="300"/>
    <w:p>
      <w:pPr>
        <w:spacing w:after="0"/>
        <w:ind w:left="0"/>
        <w:jc w:val="both"/>
      </w:pPr>
      <w:r>
        <w:rPr>
          <w:rFonts w:ascii="Times New Roman"/>
          <w:b w:val="false"/>
          <w:i w:val="false"/>
          <w:color w:val="000000"/>
          <w:sz w:val="28"/>
        </w:rPr>
        <w:t>
      2-2) процедуры по проведению оперативного технического обслуживания, связанных с наземным обслуживанием, заправкой топливом, противообледенительными работами, включая проверку по удалению осадков от специальных противообледенительных жидкостей;</w:t>
      </w:r>
    </w:p>
    <w:bookmarkEnd w:id="300"/>
    <w:bookmarkStart w:name="z312" w:id="301"/>
    <w:p>
      <w:pPr>
        <w:spacing w:after="0"/>
        <w:ind w:left="0"/>
        <w:jc w:val="both"/>
      </w:pPr>
      <w:r>
        <w:rPr>
          <w:rFonts w:ascii="Times New Roman"/>
          <w:b w:val="false"/>
          <w:i w:val="false"/>
          <w:color w:val="000000"/>
          <w:sz w:val="28"/>
        </w:rPr>
        <w:t>
      2-3) контроль неисправностей и повторяющихся дефектов при проведении оперативного технического обслуживания;</w:t>
      </w:r>
    </w:p>
    <w:bookmarkEnd w:id="301"/>
    <w:bookmarkStart w:name="z313" w:id="302"/>
    <w:p>
      <w:pPr>
        <w:spacing w:after="0"/>
        <w:ind w:left="0"/>
        <w:jc w:val="both"/>
      </w:pPr>
      <w:r>
        <w:rPr>
          <w:rFonts w:ascii="Times New Roman"/>
          <w:b w:val="false"/>
          <w:i w:val="false"/>
          <w:color w:val="000000"/>
          <w:sz w:val="28"/>
        </w:rPr>
        <w:t>
      2-4) процедура заполнения технического бортового журнала при оперативном техническом обслуживании;</w:t>
      </w:r>
    </w:p>
    <w:bookmarkEnd w:id="302"/>
    <w:bookmarkStart w:name="z314" w:id="303"/>
    <w:p>
      <w:pPr>
        <w:spacing w:after="0"/>
        <w:ind w:left="0"/>
        <w:jc w:val="both"/>
      </w:pPr>
      <w:r>
        <w:rPr>
          <w:rFonts w:ascii="Times New Roman"/>
          <w:b w:val="false"/>
          <w:i w:val="false"/>
          <w:color w:val="000000"/>
          <w:sz w:val="28"/>
        </w:rPr>
        <w:t>
      2-5) процедура для доставки запасных частей по соглашениям и запасных частей под заем при оперативном техническом обслуживании;</w:t>
      </w:r>
    </w:p>
    <w:bookmarkEnd w:id="303"/>
    <w:bookmarkStart w:name="z315" w:id="304"/>
    <w:p>
      <w:pPr>
        <w:spacing w:after="0"/>
        <w:ind w:left="0"/>
        <w:jc w:val="both"/>
      </w:pPr>
      <w:r>
        <w:rPr>
          <w:rFonts w:ascii="Times New Roman"/>
          <w:b w:val="false"/>
          <w:i w:val="false"/>
          <w:color w:val="000000"/>
          <w:sz w:val="28"/>
        </w:rPr>
        <w:t>
      2-6) процедура по возврату дефектных запасных частей, снятых с воздушного судна при оперативном техническом обслуживании;</w:t>
      </w:r>
    </w:p>
    <w:bookmarkEnd w:id="304"/>
    <w:bookmarkStart w:name="z316" w:id="305"/>
    <w:p>
      <w:pPr>
        <w:spacing w:after="0"/>
        <w:ind w:left="0"/>
        <w:jc w:val="both"/>
      </w:pPr>
      <w:r>
        <w:rPr>
          <w:rFonts w:ascii="Times New Roman"/>
          <w:b w:val="false"/>
          <w:i w:val="false"/>
          <w:color w:val="000000"/>
          <w:sz w:val="28"/>
        </w:rPr>
        <w:t>
      2-7) процедура контроля критических задач при оперативном техническом обслуживании.</w:t>
      </w:r>
    </w:p>
    <w:bookmarkEnd w:id="305"/>
    <w:bookmarkStart w:name="z317" w:id="306"/>
    <w:p>
      <w:pPr>
        <w:spacing w:after="0"/>
        <w:ind w:left="0"/>
        <w:jc w:val="left"/>
      </w:pPr>
      <w:r>
        <w:rPr>
          <w:rFonts w:ascii="Times New Roman"/>
          <w:b/>
          <w:i w:val="false"/>
          <w:color w:val="000000"/>
        </w:rPr>
        <w:t xml:space="preserve"> Часть 3. Система качества и система управлению безопасностью полетов</w:t>
      </w:r>
    </w:p>
    <w:bookmarkEnd w:id="306"/>
    <w:bookmarkStart w:name="z318" w:id="307"/>
    <w:p>
      <w:pPr>
        <w:spacing w:after="0"/>
        <w:ind w:left="0"/>
        <w:jc w:val="both"/>
      </w:pPr>
      <w:r>
        <w:rPr>
          <w:rFonts w:ascii="Times New Roman"/>
          <w:b w:val="false"/>
          <w:i w:val="false"/>
          <w:color w:val="000000"/>
          <w:sz w:val="28"/>
        </w:rPr>
        <w:t>
      3-1) схемы идентификации опасностей и управления рисками безопасности полетов;</w:t>
      </w:r>
    </w:p>
    <w:bookmarkEnd w:id="307"/>
    <w:bookmarkStart w:name="z319" w:id="308"/>
    <w:p>
      <w:pPr>
        <w:spacing w:after="0"/>
        <w:ind w:left="0"/>
        <w:jc w:val="both"/>
      </w:pPr>
      <w:r>
        <w:rPr>
          <w:rFonts w:ascii="Times New Roman"/>
          <w:b w:val="false"/>
          <w:i w:val="false"/>
          <w:color w:val="000000"/>
          <w:sz w:val="28"/>
        </w:rPr>
        <w:t>
      3-2) внутренняя отчетность и расследования по вопросам безопасности;</w:t>
      </w:r>
    </w:p>
    <w:bookmarkEnd w:id="308"/>
    <w:bookmarkStart w:name="z320" w:id="309"/>
    <w:p>
      <w:pPr>
        <w:spacing w:after="0"/>
        <w:ind w:left="0"/>
        <w:jc w:val="both"/>
      </w:pPr>
      <w:r>
        <w:rPr>
          <w:rFonts w:ascii="Times New Roman"/>
          <w:b w:val="false"/>
          <w:i w:val="false"/>
          <w:color w:val="000000"/>
          <w:sz w:val="28"/>
        </w:rPr>
        <w:t>
      3-3) планирование действий по обеспечению безопасности полетов;</w:t>
      </w:r>
    </w:p>
    <w:bookmarkEnd w:id="309"/>
    <w:bookmarkStart w:name="z321" w:id="310"/>
    <w:p>
      <w:pPr>
        <w:spacing w:after="0"/>
        <w:ind w:left="0"/>
        <w:jc w:val="both"/>
      </w:pPr>
      <w:r>
        <w:rPr>
          <w:rFonts w:ascii="Times New Roman"/>
          <w:b w:val="false"/>
          <w:i w:val="false"/>
          <w:color w:val="000000"/>
          <w:sz w:val="28"/>
        </w:rPr>
        <w:t>
      3-4) мониторинг показателей безопасности полетов;</w:t>
      </w:r>
    </w:p>
    <w:bookmarkEnd w:id="310"/>
    <w:bookmarkStart w:name="z322" w:id="311"/>
    <w:p>
      <w:pPr>
        <w:spacing w:after="0"/>
        <w:ind w:left="0"/>
        <w:jc w:val="both"/>
      </w:pPr>
      <w:r>
        <w:rPr>
          <w:rFonts w:ascii="Times New Roman"/>
          <w:b w:val="false"/>
          <w:i w:val="false"/>
          <w:color w:val="000000"/>
          <w:sz w:val="28"/>
        </w:rPr>
        <w:t>
      3-5) управление изменениями;</w:t>
      </w:r>
    </w:p>
    <w:bookmarkEnd w:id="311"/>
    <w:bookmarkStart w:name="z323" w:id="312"/>
    <w:p>
      <w:pPr>
        <w:spacing w:after="0"/>
        <w:ind w:left="0"/>
        <w:jc w:val="both"/>
      </w:pPr>
      <w:r>
        <w:rPr>
          <w:rFonts w:ascii="Times New Roman"/>
          <w:b w:val="false"/>
          <w:i w:val="false"/>
          <w:color w:val="000000"/>
          <w:sz w:val="28"/>
        </w:rPr>
        <w:t>
      3-6) подготовка и продвижение по безопасности полетов;</w:t>
      </w:r>
    </w:p>
    <w:bookmarkEnd w:id="312"/>
    <w:bookmarkStart w:name="z324" w:id="313"/>
    <w:p>
      <w:pPr>
        <w:spacing w:after="0"/>
        <w:ind w:left="0"/>
        <w:jc w:val="both"/>
      </w:pPr>
      <w:r>
        <w:rPr>
          <w:rFonts w:ascii="Times New Roman"/>
          <w:b w:val="false"/>
          <w:i w:val="false"/>
          <w:color w:val="000000"/>
          <w:sz w:val="28"/>
        </w:rPr>
        <w:t>
      3-7) незамедлительные действия по обеспечению безопасности полетов и координация с Планом аварийного реагирования (ERP) эксплуатанта;</w:t>
      </w:r>
    </w:p>
    <w:bookmarkEnd w:id="313"/>
    <w:bookmarkStart w:name="z325" w:id="314"/>
    <w:p>
      <w:pPr>
        <w:spacing w:after="0"/>
        <w:ind w:left="0"/>
        <w:jc w:val="both"/>
      </w:pPr>
      <w:r>
        <w:rPr>
          <w:rFonts w:ascii="Times New Roman"/>
          <w:b w:val="false"/>
          <w:i w:val="false"/>
          <w:color w:val="000000"/>
          <w:sz w:val="28"/>
        </w:rPr>
        <w:t>
      3-8) система качества;</w:t>
      </w:r>
    </w:p>
    <w:bookmarkEnd w:id="314"/>
    <w:bookmarkStart w:name="z326" w:id="315"/>
    <w:p>
      <w:pPr>
        <w:spacing w:after="0"/>
        <w:ind w:left="0"/>
        <w:jc w:val="both"/>
      </w:pPr>
      <w:r>
        <w:rPr>
          <w:rFonts w:ascii="Times New Roman"/>
          <w:b w:val="false"/>
          <w:i w:val="false"/>
          <w:color w:val="000000"/>
          <w:sz w:val="28"/>
        </w:rPr>
        <w:t>
      3.8-1) аудит план и процедуры аудитов;</w:t>
      </w:r>
    </w:p>
    <w:bookmarkEnd w:id="315"/>
    <w:bookmarkStart w:name="z327" w:id="316"/>
    <w:p>
      <w:pPr>
        <w:spacing w:after="0"/>
        <w:ind w:left="0"/>
        <w:jc w:val="both"/>
      </w:pPr>
      <w:r>
        <w:rPr>
          <w:rFonts w:ascii="Times New Roman"/>
          <w:b w:val="false"/>
          <w:i w:val="false"/>
          <w:color w:val="000000"/>
          <w:sz w:val="28"/>
        </w:rPr>
        <w:t>
      3.8-2) мониторинг видов деятельности по поддержанию летной годности;</w:t>
      </w:r>
    </w:p>
    <w:bookmarkEnd w:id="316"/>
    <w:bookmarkStart w:name="z328" w:id="317"/>
    <w:p>
      <w:pPr>
        <w:spacing w:after="0"/>
        <w:ind w:left="0"/>
        <w:jc w:val="both"/>
      </w:pPr>
      <w:r>
        <w:rPr>
          <w:rFonts w:ascii="Times New Roman"/>
          <w:b w:val="false"/>
          <w:i w:val="false"/>
          <w:color w:val="000000"/>
          <w:sz w:val="28"/>
        </w:rPr>
        <w:t>
      3.8-3) процедура устранения недостатков (неисправностей), выявленных в результате аудитов;</w:t>
      </w:r>
    </w:p>
    <w:bookmarkEnd w:id="317"/>
    <w:bookmarkStart w:name="z329" w:id="318"/>
    <w:p>
      <w:pPr>
        <w:spacing w:after="0"/>
        <w:ind w:left="0"/>
        <w:jc w:val="both"/>
      </w:pPr>
      <w:r>
        <w:rPr>
          <w:rFonts w:ascii="Times New Roman"/>
          <w:b w:val="false"/>
          <w:i w:val="false"/>
          <w:color w:val="000000"/>
          <w:sz w:val="28"/>
        </w:rPr>
        <w:t>
      3-9) процедуры по поддержанию квалификации, выдаче разрешений и обучению специалистов по техническому обслуживанию воздушных судов;</w:t>
      </w:r>
    </w:p>
    <w:bookmarkEnd w:id="318"/>
    <w:bookmarkStart w:name="z330" w:id="319"/>
    <w:p>
      <w:pPr>
        <w:spacing w:after="0"/>
        <w:ind w:left="0"/>
        <w:jc w:val="both"/>
      </w:pPr>
      <w:r>
        <w:rPr>
          <w:rFonts w:ascii="Times New Roman"/>
          <w:b w:val="false"/>
          <w:i w:val="false"/>
          <w:color w:val="000000"/>
          <w:sz w:val="28"/>
        </w:rPr>
        <w:t>
      3-10) учетные данные специалистов по техническому обслуживанию воздушных судов;</w:t>
      </w:r>
    </w:p>
    <w:bookmarkEnd w:id="319"/>
    <w:bookmarkStart w:name="z331" w:id="320"/>
    <w:p>
      <w:pPr>
        <w:spacing w:after="0"/>
        <w:ind w:left="0"/>
        <w:jc w:val="both"/>
      </w:pPr>
      <w:r>
        <w:rPr>
          <w:rFonts w:ascii="Times New Roman"/>
          <w:b w:val="false"/>
          <w:i w:val="false"/>
          <w:color w:val="000000"/>
          <w:sz w:val="28"/>
        </w:rPr>
        <w:t>
      3-11) персонал системы качества и обеспечению безопасности полетов;</w:t>
      </w:r>
    </w:p>
    <w:bookmarkEnd w:id="320"/>
    <w:bookmarkStart w:name="z332" w:id="321"/>
    <w:p>
      <w:pPr>
        <w:spacing w:after="0"/>
        <w:ind w:left="0"/>
        <w:jc w:val="both"/>
      </w:pPr>
      <w:r>
        <w:rPr>
          <w:rFonts w:ascii="Times New Roman"/>
          <w:b w:val="false"/>
          <w:i w:val="false"/>
          <w:color w:val="000000"/>
          <w:sz w:val="28"/>
        </w:rPr>
        <w:t>
      3-12) квалификация специалистов по независимой проверке;</w:t>
      </w:r>
    </w:p>
    <w:bookmarkEnd w:id="321"/>
    <w:bookmarkStart w:name="z333" w:id="322"/>
    <w:p>
      <w:pPr>
        <w:spacing w:after="0"/>
        <w:ind w:left="0"/>
        <w:jc w:val="both"/>
      </w:pPr>
      <w:r>
        <w:rPr>
          <w:rFonts w:ascii="Times New Roman"/>
          <w:b w:val="false"/>
          <w:i w:val="false"/>
          <w:color w:val="000000"/>
          <w:sz w:val="28"/>
        </w:rPr>
        <w:t>
      3-13) квалификация и учетные данные механиков;</w:t>
      </w:r>
    </w:p>
    <w:bookmarkEnd w:id="322"/>
    <w:bookmarkStart w:name="z334" w:id="323"/>
    <w:p>
      <w:pPr>
        <w:spacing w:after="0"/>
        <w:ind w:left="0"/>
        <w:jc w:val="both"/>
      </w:pPr>
      <w:r>
        <w:rPr>
          <w:rFonts w:ascii="Times New Roman"/>
          <w:b w:val="false"/>
          <w:i w:val="false"/>
          <w:color w:val="000000"/>
          <w:sz w:val="28"/>
        </w:rPr>
        <w:t>
      3-14) управление процессом отклонения от объема работ по техническому обслуживанию воздушного судна или его компонентов;</w:t>
      </w:r>
    </w:p>
    <w:bookmarkEnd w:id="323"/>
    <w:bookmarkStart w:name="z335" w:id="324"/>
    <w:p>
      <w:pPr>
        <w:spacing w:after="0"/>
        <w:ind w:left="0"/>
        <w:jc w:val="both"/>
      </w:pPr>
      <w:r>
        <w:rPr>
          <w:rFonts w:ascii="Times New Roman"/>
          <w:b w:val="false"/>
          <w:i w:val="false"/>
          <w:color w:val="000000"/>
          <w:sz w:val="28"/>
        </w:rPr>
        <w:t>
      3-15) контроль разрешений за отклонениями от процедур организации;</w:t>
      </w:r>
    </w:p>
    <w:bookmarkEnd w:id="324"/>
    <w:bookmarkStart w:name="z336" w:id="325"/>
    <w:p>
      <w:pPr>
        <w:spacing w:after="0"/>
        <w:ind w:left="0"/>
        <w:jc w:val="both"/>
      </w:pPr>
      <w:r>
        <w:rPr>
          <w:rFonts w:ascii="Times New Roman"/>
          <w:b w:val="false"/>
          <w:i w:val="false"/>
          <w:color w:val="000000"/>
          <w:sz w:val="28"/>
        </w:rPr>
        <w:t>
      3-16) квалификационная процедура для таких специализированных работ как сварка, неразрушающий контроль;</w:t>
      </w:r>
    </w:p>
    <w:bookmarkEnd w:id="325"/>
    <w:bookmarkStart w:name="z337" w:id="326"/>
    <w:p>
      <w:pPr>
        <w:spacing w:after="0"/>
        <w:ind w:left="0"/>
        <w:jc w:val="both"/>
      </w:pPr>
      <w:r>
        <w:rPr>
          <w:rFonts w:ascii="Times New Roman"/>
          <w:b w:val="false"/>
          <w:i w:val="false"/>
          <w:color w:val="000000"/>
          <w:sz w:val="28"/>
        </w:rPr>
        <w:t>
      3-17) контроль за рабочими группами внешних исполнителей;</w:t>
      </w:r>
    </w:p>
    <w:bookmarkEnd w:id="326"/>
    <w:bookmarkStart w:name="z338" w:id="327"/>
    <w:p>
      <w:pPr>
        <w:spacing w:after="0"/>
        <w:ind w:left="0"/>
        <w:jc w:val="both"/>
      </w:pPr>
      <w:r>
        <w:rPr>
          <w:rFonts w:ascii="Times New Roman"/>
          <w:b w:val="false"/>
          <w:i w:val="false"/>
          <w:color w:val="000000"/>
          <w:sz w:val="28"/>
        </w:rPr>
        <w:t>
      3-18) оценка компетентности персонала;</w:t>
      </w:r>
    </w:p>
    <w:bookmarkEnd w:id="327"/>
    <w:bookmarkStart w:name="z339" w:id="328"/>
    <w:p>
      <w:pPr>
        <w:spacing w:after="0"/>
        <w:ind w:left="0"/>
        <w:jc w:val="both"/>
      </w:pPr>
      <w:r>
        <w:rPr>
          <w:rFonts w:ascii="Times New Roman"/>
          <w:b w:val="false"/>
          <w:i w:val="false"/>
          <w:color w:val="000000"/>
          <w:sz w:val="28"/>
        </w:rPr>
        <w:t>
      3-19) процедура по обучение для практической стажировки (On-the-job training)</w:t>
      </w:r>
    </w:p>
    <w:bookmarkEnd w:id="328"/>
    <w:bookmarkStart w:name="z340" w:id="329"/>
    <w:p>
      <w:pPr>
        <w:spacing w:after="0"/>
        <w:ind w:left="0"/>
        <w:jc w:val="both"/>
      </w:pPr>
      <w:r>
        <w:rPr>
          <w:rFonts w:ascii="Times New Roman"/>
          <w:b w:val="false"/>
          <w:i w:val="false"/>
          <w:color w:val="000000"/>
          <w:sz w:val="28"/>
        </w:rPr>
        <w:t>
      3-20) процедура выдачи рекомендации уполномоченной организации в сфере гражданской авиации для выдачи свидетельства авиационного персонала;</w:t>
      </w:r>
    </w:p>
    <w:bookmarkEnd w:id="329"/>
    <w:bookmarkStart w:name="z341" w:id="330"/>
    <w:p>
      <w:pPr>
        <w:spacing w:after="0"/>
        <w:ind w:left="0"/>
        <w:jc w:val="both"/>
      </w:pPr>
      <w:r>
        <w:rPr>
          <w:rFonts w:ascii="Times New Roman"/>
          <w:b w:val="false"/>
          <w:i w:val="false"/>
          <w:color w:val="000000"/>
          <w:sz w:val="28"/>
        </w:rPr>
        <w:t>
      3-21) контроль учетных данных в системе качества и системы управлению безопасностью полетов.</w:t>
      </w:r>
    </w:p>
    <w:bookmarkEnd w:id="330"/>
    <w:bookmarkStart w:name="z342" w:id="331"/>
    <w:p>
      <w:pPr>
        <w:spacing w:after="0"/>
        <w:ind w:left="0"/>
        <w:jc w:val="left"/>
      </w:pPr>
      <w:r>
        <w:rPr>
          <w:rFonts w:ascii="Times New Roman"/>
          <w:b/>
          <w:i w:val="false"/>
          <w:color w:val="000000"/>
        </w:rPr>
        <w:t xml:space="preserve"> Часть 4. Взаимоотношения с заказчиком/ эксплуатантами</w:t>
      </w:r>
    </w:p>
    <w:bookmarkEnd w:id="331"/>
    <w:bookmarkStart w:name="z343" w:id="332"/>
    <w:p>
      <w:pPr>
        <w:spacing w:after="0"/>
        <w:ind w:left="0"/>
        <w:jc w:val="both"/>
      </w:pPr>
      <w:r>
        <w:rPr>
          <w:rFonts w:ascii="Times New Roman"/>
          <w:b w:val="false"/>
          <w:i w:val="false"/>
          <w:color w:val="000000"/>
          <w:sz w:val="28"/>
        </w:rPr>
        <w:t>
      4-1) перечень эксплуатантов которым выполняется техническое обслуживание по контракту;</w:t>
      </w:r>
    </w:p>
    <w:bookmarkEnd w:id="332"/>
    <w:bookmarkStart w:name="z344" w:id="333"/>
    <w:p>
      <w:pPr>
        <w:spacing w:after="0"/>
        <w:ind w:left="0"/>
        <w:jc w:val="both"/>
      </w:pPr>
      <w:r>
        <w:rPr>
          <w:rFonts w:ascii="Times New Roman"/>
          <w:b w:val="false"/>
          <w:i w:val="false"/>
          <w:color w:val="000000"/>
          <w:sz w:val="28"/>
        </w:rPr>
        <w:t>
      4-2) процедуры взаимодействия с заказчиком и оформление документов.</w:t>
      </w:r>
    </w:p>
    <w:bookmarkEnd w:id="333"/>
    <w:bookmarkStart w:name="z345" w:id="334"/>
    <w:p>
      <w:pPr>
        <w:spacing w:after="0"/>
        <w:ind w:left="0"/>
        <w:jc w:val="left"/>
      </w:pPr>
      <w:r>
        <w:rPr>
          <w:rFonts w:ascii="Times New Roman"/>
          <w:b/>
          <w:i w:val="false"/>
          <w:color w:val="000000"/>
        </w:rPr>
        <w:t xml:space="preserve"> Часть 5. Приложения</w:t>
      </w:r>
    </w:p>
    <w:bookmarkEnd w:id="334"/>
    <w:bookmarkStart w:name="z346" w:id="335"/>
    <w:p>
      <w:pPr>
        <w:spacing w:after="0"/>
        <w:ind w:left="0"/>
        <w:jc w:val="both"/>
      </w:pPr>
      <w:r>
        <w:rPr>
          <w:rFonts w:ascii="Times New Roman"/>
          <w:b w:val="false"/>
          <w:i w:val="false"/>
          <w:color w:val="000000"/>
          <w:sz w:val="28"/>
        </w:rPr>
        <w:t>
      5-1) образцы документов;</w:t>
      </w:r>
    </w:p>
    <w:bookmarkEnd w:id="335"/>
    <w:bookmarkStart w:name="z347" w:id="336"/>
    <w:p>
      <w:pPr>
        <w:spacing w:after="0"/>
        <w:ind w:left="0"/>
        <w:jc w:val="both"/>
      </w:pPr>
      <w:r>
        <w:rPr>
          <w:rFonts w:ascii="Times New Roman"/>
          <w:b w:val="false"/>
          <w:i w:val="false"/>
          <w:color w:val="000000"/>
          <w:sz w:val="28"/>
        </w:rPr>
        <w:t>
      5-2) перечень субподрядных организаций;</w:t>
      </w:r>
    </w:p>
    <w:bookmarkEnd w:id="336"/>
    <w:bookmarkStart w:name="z348" w:id="337"/>
    <w:p>
      <w:pPr>
        <w:spacing w:after="0"/>
        <w:ind w:left="0"/>
        <w:jc w:val="both"/>
      </w:pPr>
      <w:r>
        <w:rPr>
          <w:rFonts w:ascii="Times New Roman"/>
          <w:b w:val="false"/>
          <w:i w:val="false"/>
          <w:color w:val="000000"/>
          <w:sz w:val="28"/>
        </w:rPr>
        <w:t>
      5-3) перечень местоположений линейных станций по техническому обслуживанию и ремонту авиационной техники;</w:t>
      </w:r>
    </w:p>
    <w:bookmarkEnd w:id="337"/>
    <w:bookmarkStart w:name="z349" w:id="338"/>
    <w:p>
      <w:pPr>
        <w:spacing w:after="0"/>
        <w:ind w:left="0"/>
        <w:jc w:val="both"/>
      </w:pPr>
      <w:r>
        <w:rPr>
          <w:rFonts w:ascii="Times New Roman"/>
          <w:b w:val="false"/>
          <w:i w:val="false"/>
          <w:color w:val="000000"/>
          <w:sz w:val="28"/>
        </w:rPr>
        <w:t>
      5-4) перечень организации по техническому обслуживанию и ремонту авиационной техники с которыми заключены договора на техническое обслуживание.</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Сертификационным требованиям</w:t>
            </w:r>
            <w:r>
              <w:br/>
            </w:r>
            <w:r>
              <w:rPr>
                <w:rFonts w:ascii="Times New Roman"/>
                <w:b w:val="false"/>
                <w:i w:val="false"/>
                <w:color w:val="000000"/>
                <w:sz w:val="20"/>
              </w:rPr>
              <w:t>к организациям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339"/>
    <w:p>
      <w:pPr>
        <w:spacing w:after="0"/>
        <w:ind w:left="0"/>
        <w:jc w:val="left"/>
      </w:pPr>
      <w:r>
        <w:rPr>
          <w:rFonts w:ascii="Times New Roman"/>
          <w:b/>
          <w:i w:val="false"/>
          <w:color w:val="000000"/>
        </w:rPr>
        <w:t xml:space="preserve"> Свидетельство о техническом обслуживании компонента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Название уполномоченной организации в сфере гражданской авиации / Approving Civil Aviation Authority/Country: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Свидетельство о техническом обслуживании компонента / Authorized Release Certificate</w:t>
            </w:r>
          </w:p>
          <w:p>
            <w:pPr>
              <w:spacing w:after="20"/>
              <w:ind w:left="20"/>
              <w:jc w:val="both"/>
            </w:pPr>
            <w:r>
              <w:rPr>
                <w:rFonts w:ascii="Times New Roman"/>
                <w:b w:val="false"/>
                <w:i w:val="false"/>
                <w:color w:val="000000"/>
                <w:sz w:val="20"/>
              </w:rPr>
              <w:t>САС RK Form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Название и адрес организации по техническому обслуживанию и ремонту авиационной техники / Organization, Name and Address: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Изделие / Item: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Описание / 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Чертежный номер / Part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 /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Серийный номер / Serial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Дополнительные сведения / Remarks: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13a. Подтверждает, что указанные выше изделия были изготовлены в соответствии с / Certifies the items identified above were manufactured in conformity to:</w:t>
            </w:r>
          </w:p>
          <w:p>
            <w:pPr>
              <w:spacing w:after="20"/>
              <w:ind w:left="20"/>
              <w:jc w:val="both"/>
            </w:pPr>
            <w:r>
              <w:rPr>
                <w:rFonts w:ascii="Times New Roman"/>
                <w:b w:val="false"/>
                <w:i w:val="false"/>
                <w:color w:val="000000"/>
                <w:sz w:val="20"/>
              </w:rPr>
              <w:t>☐ утвержденной конструкторской документацией и пригодно к безопасной эксплуатации / approved design data and are in a condition for safe operation</w:t>
            </w:r>
          </w:p>
          <w:p>
            <w:pPr>
              <w:spacing w:after="20"/>
              <w:ind w:left="20"/>
              <w:jc w:val="both"/>
            </w:pPr>
            <w:r>
              <w:rPr>
                <w:rFonts w:ascii="Times New Roman"/>
                <w:b w:val="false"/>
                <w:i w:val="false"/>
                <w:color w:val="000000"/>
                <w:sz w:val="20"/>
              </w:rPr>
              <w:t>☐ неутвержденной конструкторской документацией, указанной в поле 12/non-approved design data specified in block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14a. Допуск к эксплуатации в соответствии с Законодательством Республики Казахстан / Release to Service in accordance with the Article 48 of the Law 339-IV of the Republic of Kazakhstan</w:t>
            </w:r>
          </w:p>
          <w:p>
            <w:pPr>
              <w:spacing w:after="20"/>
              <w:ind w:left="20"/>
              <w:jc w:val="both"/>
            </w:pPr>
            <w:r>
              <w:rPr>
                <w:rFonts w:ascii="Times New Roman"/>
                <w:b w:val="false"/>
                <w:i w:val="false"/>
                <w:color w:val="000000"/>
                <w:sz w:val="20"/>
              </w:rPr>
              <w:t>Допуск по другим нормам, указанным в поле 12 / Other regulation specified in block 12</w:t>
            </w:r>
          </w:p>
          <w:p>
            <w:pPr>
              <w:spacing w:after="20"/>
              <w:ind w:left="20"/>
              <w:jc w:val="both"/>
            </w:pPr>
            <w:r>
              <w:rPr>
                <w:rFonts w:ascii="Times New Roman"/>
                <w:b w:val="false"/>
                <w:i w:val="false"/>
                <w:color w:val="000000"/>
                <w:sz w:val="20"/>
              </w:rPr>
              <w:t>Подтверждает (если иное не указано в поле 12), что работа, указанная выше в поле 11 и описанная в поле 12, выполнена в соответствии с Законодательством Республики Казахстан и в отношении указанной работы изделия утверждены для допуска к эксплуатации. /</w:t>
            </w:r>
          </w:p>
          <w:p>
            <w:pPr>
              <w:spacing w:after="20"/>
              <w:ind w:left="20"/>
              <w:jc w:val="both"/>
            </w:pPr>
            <w:r>
              <w:rPr>
                <w:rFonts w:ascii="Times New Roman"/>
                <w:b w:val="false"/>
                <w:i w:val="false"/>
                <w:color w:val="000000"/>
                <w:sz w:val="20"/>
              </w:rPr>
              <w:t>Certifies that unless otherwise specified in block 12, the work identified in block 11 and described in block 12, was accomplished in accordance the Article 48 of the Law 339-IV of the Republic of Kazakhstan and in respect to that work the items are considered ready for release to service.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13b. Подпись /</w:t>
            </w:r>
          </w:p>
          <w:p>
            <w:pPr>
              <w:spacing w:after="20"/>
              <w:ind w:left="20"/>
              <w:jc w:val="both"/>
            </w:pPr>
            <w:r>
              <w:rPr>
                <w:rFonts w:ascii="Times New Roman"/>
                <w:b w:val="false"/>
                <w:i w:val="false"/>
                <w:color w:val="000000"/>
                <w:sz w:val="20"/>
              </w:rPr>
              <w:t>Authorised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 Номер утверждения / удостоверения/ Approval/Authorisation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 Подпись / Authorised 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 Номер сертификата организации /</w:t>
            </w:r>
          </w:p>
          <w:p>
            <w:pPr>
              <w:spacing w:after="20"/>
              <w:ind w:left="20"/>
              <w:jc w:val="both"/>
            </w:pPr>
            <w:r>
              <w:rPr>
                <w:rFonts w:ascii="Times New Roman"/>
                <w:b w:val="false"/>
                <w:i w:val="false"/>
                <w:color w:val="000000"/>
                <w:sz w:val="20"/>
              </w:rPr>
              <w:t>Certificate/Approval Ref. No.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13d. Ф.И.О. /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13e. Дата: число/месяц/год /</w:t>
            </w:r>
          </w:p>
          <w:p>
            <w:pPr>
              <w:spacing w:after="20"/>
              <w:ind w:left="20"/>
              <w:jc w:val="both"/>
            </w:pPr>
            <w:r>
              <w:rPr>
                <w:rFonts w:ascii="Times New Roman"/>
                <w:b w:val="false"/>
                <w:i w:val="false"/>
                <w:color w:val="000000"/>
                <w:sz w:val="20"/>
              </w:rPr>
              <w:t>Date (dd mmm yyyy)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 Ф.И.О. /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 Дата: число/месяц/год /</w:t>
            </w:r>
          </w:p>
          <w:p>
            <w:pPr>
              <w:spacing w:after="20"/>
              <w:ind w:left="20"/>
              <w:jc w:val="both"/>
            </w:pPr>
            <w:r>
              <w:rPr>
                <w:rFonts w:ascii="Times New Roman"/>
                <w:b w:val="false"/>
                <w:i w:val="false"/>
                <w:color w:val="000000"/>
                <w:sz w:val="20"/>
              </w:rPr>
              <w:t>Date (dd mmm yyyy)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