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6a5e" w14:textId="5686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форм документов учета, сроков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ведению мониторинга хлопкового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июля 2015 года № 4-5/613. Зарегистрирован в Министерстве юстиции Республики Казахстан 9 сентября 2015 года № 12044. Утратил силу приказом Министра сельского хозяйства Республики Казахстан от 16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21 июля 2007 года "О развитии хлопковой отрасли",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документов учета, сроки представления отчетности по вопросам соблюдения требований, предъявляемых к деятельности по оказанию услуг по складской деятельности с выдачей хлопковых расписок,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наличии хлопкоприемных пунктов хлопкоперерабатывающей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готовности зданий, сооружений и оборудования хлопкоперерабатывающей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готовности производственно-технологической лаборатории и лабораторного оборудования для определения качества хлопка,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наличии документов учета и отчетности хлопкоперерабатывающей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 готовности зданий, сооружений и оборудования на хлопкоприемном пункте, расположенном вне места нахождения хлопкоочистительного завода, готовности лаборатории и лабораторного оборудования,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наличии документов учета и отчетности хлопкоперерабатывающей организации на хлопкоприемном пункте, расположенном вне места нахождения хлопкоочистительного завода,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 проведении комплекса мероприятий по обеззараживанию от карантинных, вредных и особо опасных вредных организмов на хлопкоочистительном заводе и хлопкоприемном пункте,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об обеспеченности кадрами, квалификации и опыте работников хлопкоперерабатывающей организации,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 выдаче хлопковых расписок владельцам хлопка,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перечень документов учета, сроки представления отчетности по вопросам ведения мониторинга хлопкового рынка,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отчета о наличии и движении хлопка-сырца и продуктов его первичной переработки у участников хлопкового рынка,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 движении хлопка-сырца и продуктов его первичной переработки в хлопкоперерабатывающих организациях,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качественном состоянии хлопка-сырца и продуктов его первичной переработки,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отчета о наличии и движении хлопка-сырца и продуктов его первичной переработки во всех категориях хозяйств,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отчета о наличии участников хлопкового рынка,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отчета о прогнозе урожайности хлопчатника,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отчета о весе и статистической стоимости хлопка-волокна, оформленных в режиме экспорта,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учета, сроки представления отчетности по</w:t>
      </w:r>
      <w:r>
        <w:br/>
      </w:r>
      <w:r>
        <w:rPr>
          <w:rFonts w:ascii="Times New Roman"/>
          <w:b/>
          <w:i w:val="false"/>
          <w:color w:val="000000"/>
        </w:rPr>
        <w:t>вопросам соблюдения требований, предъявляемых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оказанию услуг по складской деятельности с выдачей хлопковых</w:t>
      </w:r>
      <w:r>
        <w:br/>
      </w:r>
      <w:r>
        <w:rPr>
          <w:rFonts w:ascii="Times New Roman"/>
          <w:b/>
          <w:i w:val="false"/>
          <w:color w:val="000000"/>
        </w:rPr>
        <w:t>расписок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6754"/>
        <w:gridCol w:w="4284"/>
      </w:tblGrid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хлопкоприемных пунктов хлопкоперерабатывающей организации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готовности зданий, сооружений и оборудования хлопкоперерабатывающей организации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готовности производственно-технологической лаборатории и лабораторного оборудования для определения качества хлопка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документов учета и отчетности хлопкоперерабатывающей организации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готовности зданий, сооружений и оборудования на хлопкоприемном пункте, расположенном вне места нахождения хлопкоочистительного завода, готовности лаборатории и лабораторного оборудования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документов учета и отчетности хлопкоперерабатывающей организации на хлопкоприемном пункте, расположенном вне места нахождения хлопкоочистительного завода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проведении комплекса мероприятий по обеззараживанию от карантинных, вредных и особо опасных вредных организмов на хлопкоочистительном заводе и хлопкоприемном пункте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обеспеченности кадрами, квалификации и опыте работников хлопкоперерабатывающей организации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 до 1 сентября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выдаче хлопковых расписок владельцам хлопка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 до 1 января, до 1 июля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хлопкоприемных пунктов хлопкоперерабатывающей</w:t>
      </w:r>
      <w:r>
        <w:br/>
      </w:r>
      <w:r>
        <w:rPr>
          <w:rFonts w:ascii="Times New Roman"/>
          <w:b/>
          <w:i w:val="false"/>
          <w:color w:val="000000"/>
        </w:rPr>
        <w:t>организации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            (наименование хлопкоперерабатывающей организации)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1791"/>
        <w:gridCol w:w="1791"/>
        <w:gridCol w:w="1791"/>
        <w:gridCol w:w="3285"/>
        <w:gridCol w:w="1792"/>
      </w:tblGrid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хлопкоприемных пунктов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единовременного хранения, метров кубических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готовности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"__" 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готовности зданий, сооружений и оборудования</w:t>
      </w:r>
      <w:r>
        <w:br/>
      </w:r>
      <w:r>
        <w:rPr>
          <w:rFonts w:ascii="Times New Roman"/>
          <w:b/>
          <w:i w:val="false"/>
          <w:color w:val="000000"/>
        </w:rPr>
        <w:t>хлопкоперерабатывающей организации  _______________________________________________________________               (наименование хлопкоперерабатывающей организации)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2861"/>
        <w:gridCol w:w="1548"/>
        <w:gridCol w:w="3919"/>
        <w:gridCol w:w="1037"/>
        <w:gridCol w:w="1038"/>
      </w:tblGrid>
      <w:tr>
        <w:trPr>
          <w:trHeight w:val="3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необходимое для обеспечения переработки объемов хлопка в соответствии с мощностью завода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Пропускной режим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завода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формирования проб из кип хлопка-волокна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Хлопкоприемные пункты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Линтеры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Очистители хлопка-сырца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Волокноочистители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штук/тонн в час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Прессовые установки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хранения хлопка-сырца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хранения хлопка-волокна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складирования и хранения технических семян хлопка-волокна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подготовки посевных семян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– метров квадратных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готовности производственно-технологической лаборатории</w:t>
      </w:r>
      <w:r>
        <w:br/>
      </w:r>
      <w:r>
        <w:rPr>
          <w:rFonts w:ascii="Times New Roman"/>
          <w:b/>
          <w:i w:val="false"/>
          <w:color w:val="000000"/>
        </w:rPr>
        <w:t>и лабораторного оборудования для определения качества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хлопкоперерабатывающей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4083"/>
        <w:gridCol w:w="1480"/>
        <w:gridCol w:w="1480"/>
        <w:gridCol w:w="1480"/>
        <w:gridCol w:w="1481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Подготовлено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 сырца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Пробоотборники волокна, линта, семян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сорных примесей хлопка-сырца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сушилка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сушильный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Джин-волокноочиститель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 лабораторный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прибор для определения сорта волокна и хлопка-сырца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Хлопковый анализатор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длины линта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 психрометрический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Гигрометр 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Термощупы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Микронейр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Жукова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общего назначения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Колбы, бюксы, пинцеты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Термовлагометры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Эталоны хлопка-сырца ручного и машинного сборов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Эталоны хлопка-волокна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документов учета и отчетности</w:t>
      </w:r>
      <w:r>
        <w:br/>
      </w:r>
      <w:r>
        <w:rPr>
          <w:rFonts w:ascii="Times New Roman"/>
          <w:b/>
          <w:i w:val="false"/>
          <w:color w:val="000000"/>
        </w:rPr>
        <w:t>хлопкоперерабатывающей организации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           (наименование хлопкоперерабатывающей организации)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4713"/>
        <w:gridCol w:w="1165"/>
        <w:gridCol w:w="1906"/>
        <w:gridCol w:w="2259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(ненужное вычеркнуть)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проекта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оценке состояния измерений в лаборатории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книги количественно- качественного учета хлопка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лабораторных журналов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нормативных правовых актов, нормативных документов, стандартов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 _____ года                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готовности зданий, сооружений и оборудования на</w:t>
      </w:r>
      <w:r>
        <w:br/>
      </w:r>
      <w:r>
        <w:rPr>
          <w:rFonts w:ascii="Times New Roman"/>
          <w:b/>
          <w:i w:val="false"/>
          <w:color w:val="000000"/>
        </w:rPr>
        <w:t>хлопкоприемном пункте, расположенном вне места нахождения</w:t>
      </w:r>
      <w:r>
        <w:br/>
      </w:r>
      <w:r>
        <w:rPr>
          <w:rFonts w:ascii="Times New Roman"/>
          <w:b/>
          <w:i w:val="false"/>
          <w:color w:val="000000"/>
        </w:rPr>
        <w:t>хлопкоочистительного завода, готовности лаборатории и</w:t>
      </w:r>
      <w:r>
        <w:br/>
      </w:r>
      <w:r>
        <w:rPr>
          <w:rFonts w:ascii="Times New Roman"/>
          <w:b/>
          <w:i w:val="false"/>
          <w:color w:val="000000"/>
        </w:rPr>
        <w:t>лабораторного оборудования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(наименование хлопкоочистительного завода)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о готовности зданий, сооружений и оборудования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хлопкоприемном пункте, расположенном вне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хлопкоочистительного завода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837"/>
        <w:gridCol w:w="1390"/>
        <w:gridCol w:w="4324"/>
        <w:gridCol w:w="1144"/>
        <w:gridCol w:w="1144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готовности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необходимое для обеспечения переработки объемов хлопка в соответствии с мощностью завода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площадки для складирования и хранения хлопка-сырца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Крытые площадки для складирования и хранения хлопка-сырца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Бунтоукладчики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Разборщики бунтов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Туннелеобразующие устройства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Погрузочно-разгрузочные механизмы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4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метров квадратных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готовности лаборатории и лабораторного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2954"/>
        <w:gridCol w:w="972"/>
        <w:gridCol w:w="972"/>
        <w:gridCol w:w="3677"/>
        <w:gridCol w:w="973"/>
        <w:gridCol w:w="973"/>
      </w:tblGrid>
      <w:tr>
        <w:trPr>
          <w:trHeight w:val="30" w:hRule="atLeast"/>
        </w:trPr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необходимое для обеспечения переработки объемов хлопка в соответствии с мощностью завода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Пробоотборник сырца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определения сорных примесей хлопка-сырца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сушилка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сушильный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Джинволокно-очиститель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прибор для определения сорта волокна и хлопка- сырца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контроля температуры сырца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лабораторные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Эталоны хлопка-сырца ручного и машинного сборов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документов учета и отчетности</w:t>
      </w:r>
      <w:r>
        <w:br/>
      </w:r>
      <w:r>
        <w:rPr>
          <w:rFonts w:ascii="Times New Roman"/>
          <w:b/>
          <w:i w:val="false"/>
          <w:color w:val="000000"/>
        </w:rPr>
        <w:t>хлопкоперерабатывающей организации на хлопкоприемном пункте,</w:t>
      </w:r>
      <w:r>
        <w:br/>
      </w:r>
      <w:r>
        <w:rPr>
          <w:rFonts w:ascii="Times New Roman"/>
          <w:b/>
          <w:i w:val="false"/>
          <w:color w:val="000000"/>
        </w:rPr>
        <w:t>расположенном вне места нахождения хлопкоочистительного завода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хлопкоочистительного завода)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4504"/>
        <w:gridCol w:w="1197"/>
        <w:gridCol w:w="1959"/>
        <w:gridCol w:w="2321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(ненужное вычеркнуть)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оценке состояния измерений в лаборатории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поверки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весовщика для приемки хлопка-сырца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весовщика для отгрузки хлопка-сырца на завод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проведении комплекса мероприятий по обеззараживанию</w:t>
      </w:r>
      <w:r>
        <w:br/>
      </w:r>
      <w:r>
        <w:rPr>
          <w:rFonts w:ascii="Times New Roman"/>
          <w:b/>
          <w:i w:val="false"/>
          <w:color w:val="000000"/>
        </w:rPr>
        <w:t>от карантинных, вредных и особо опасных вредных организмов</w:t>
      </w:r>
      <w:r>
        <w:br/>
      </w:r>
      <w:r>
        <w:rPr>
          <w:rFonts w:ascii="Times New Roman"/>
          <w:b/>
          <w:i w:val="false"/>
          <w:color w:val="000000"/>
        </w:rPr>
        <w:t>на хлопкоочистительном заводе и хлопкоприемном 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хлопкоперерабатывающей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761"/>
        <w:gridCol w:w="3517"/>
        <w:gridCol w:w="668"/>
        <w:gridCol w:w="1087"/>
        <w:gridCol w:w="2343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фирмы, номер лицензии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складирования и хранения хлопка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метров квадратных;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метров кубических.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обеспеченности кадрами, квалификации и опыте</w:t>
      </w:r>
      <w:r>
        <w:br/>
      </w:r>
      <w:r>
        <w:rPr>
          <w:rFonts w:ascii="Times New Roman"/>
          <w:b/>
          <w:i w:val="false"/>
          <w:color w:val="000000"/>
        </w:rPr>
        <w:t>работников хлопкоперерабатывающей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хлопкоперерабатывающей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4763"/>
        <w:gridCol w:w="1100"/>
        <w:gridCol w:w="1101"/>
        <w:gridCol w:w="1101"/>
        <w:gridCol w:w="2221"/>
      </w:tblGrid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опыт работы (лет)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Товаровед I, II, III зоны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лабораторией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производственной бригады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разборщика бунта хлопка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Подавальщики хлопка-сырца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сушильно- очистительного цеха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сушильно- очистительного цеха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сушильно- очистительного цеха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джинного цеха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джинного цеха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джинного цеха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линтеров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линтеров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линтеров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Прессовщик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линта и улюка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Маркировщик 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Защивальщик кип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циклонной группы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Электрики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(подпись)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выдаче хлопковых расписок владельцам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(наименование хлопкоперерабатывающей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140"/>
        <w:gridCol w:w="794"/>
        <w:gridCol w:w="3497"/>
        <w:gridCol w:w="3843"/>
        <w:gridCol w:w="1140"/>
        <w:gridCol w:w="622"/>
        <w:gridCol w:w="622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номер бланка хлопковой расписки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хлопковой расписки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владельца хлопка (фамилия, имя, отчество (при его наличии)) физического лица)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публичного договора хранения хлопка-сырца и (или) переработки хлопка- сырца в хлопок- волокно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Сортовые и посевные качества семян хлопчатника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Селекционный сорт хлопчатника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сорт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вес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Штапельная длина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микронейр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298"/>
        <w:gridCol w:w="2103"/>
        <w:gridCol w:w="1665"/>
        <w:gridCol w:w="1223"/>
        <w:gridCol w:w="1224"/>
        <w:gridCol w:w="3564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Кондиционная масса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Пораженность бактериально- грибковыми заболеваниями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работника хлопкоперерабатывающей организации о выдаче хлопковой расписки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владельца хлопка в получении хлопковой расписки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погашения хлопковой расписки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 хлопковой расписки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залога (сумма требования и сроки установления залогового права на хлопок)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учета, сроки представления отчетности по</w:t>
      </w:r>
      <w:r>
        <w:br/>
      </w:r>
      <w:r>
        <w:rPr>
          <w:rFonts w:ascii="Times New Roman"/>
          <w:b/>
          <w:i w:val="false"/>
          <w:color w:val="000000"/>
        </w:rPr>
        <w:t>вопросам ведения мониторинга хлопкового рынка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731"/>
        <w:gridCol w:w="8828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отчетности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и движении хлопка-сырца и продуктов его первичной переработки у участников хлопкового рынка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хлопкового рынка в местный исполнительный орган района один раз в месяц до 10 числа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движении хлопка-сырца и продуктов его первичной переработки в хлопкоперерабатывающих организациях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Хлопкоперерабатывающими организациями в местный исполнительный орган района один раз в месяц до 10 числа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качественном состоянии хлопка-сырца и продуктов его первичной переработки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Хлопкоперерабатывающими организациями в местный исполнительный орган района один раз в месяц до 10 числа месяца, следующего за отчетным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и движении хлопка-сырца и продуктов его первичной переработки во всех категориях хозяйств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месяц до 11 числа месяца, следующего за отчетным, местным исполнительным органом района в местный исполнительный орган области; один раз в месяц до 12 числа месяца, следующего за отчетным, местным исполнительным органом области в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наличии участников хлопкового рынка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 района в местный исполнительный орган области, местным исполнительным органом области в Министерство сельского хозяйства Республики Казахстан два раза в год после окончания посевных и уборочных работ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прогнозе урожайности хлопчатника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органом района в местный исполнительный орган области, местным исполнительным органом области в Министерство сельского хозяйства Республики Казахстан один раз в год перед началом уборочных работ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весе и статистической стоимости хлопка-волокна, оформленных в режиме экспорта</w:t>
            </w:r>
          </w:p>
        </w:tc>
        <w:tc>
          <w:tcPr>
            <w:tcW w:w="8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Комитетом таможенного контроля Министерства финансов Республики Казахстан в Министерство сельского хозяйства Республики Казахстан один раз в месяц до 10 числа месяца, следующего за отчетным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хлопка-сырца и продуктов его</w:t>
      </w:r>
      <w:r>
        <w:br/>
      </w:r>
      <w:r>
        <w:rPr>
          <w:rFonts w:ascii="Times New Roman"/>
          <w:b/>
          <w:i w:val="false"/>
          <w:color w:val="000000"/>
        </w:rPr>
        <w:t>первичной переработки у участников хлопкового рынка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Кем представляется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7563"/>
        <w:gridCol w:w="1031"/>
        <w:gridCol w:w="683"/>
        <w:gridCol w:w="626"/>
        <w:gridCol w:w="626"/>
        <w:gridCol w:w="626"/>
      </w:tblGrid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 сырец*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 волокно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 хлопковый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отходы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20__год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за отчетный период с __ по __ ________ 20__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 нового урожая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других источников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импорту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за отчетный период с __ по __ ________20__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экспорт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внутри области (сдано на переработку, переработано, реализовано покупателям, на посевные цели** и так далее)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в другие области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20__ год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находится на хранении в хлопкоперерабатывающих организациях***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 кондиционном весе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только семена хлопчатника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не заполняется участниками хлопкового рынка, которые осуществляют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хлопка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хлопкоперерабатывающей организации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           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"___" 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хлопка-сырца и продуктов его первичной</w:t>
      </w:r>
      <w:r>
        <w:br/>
      </w:r>
      <w:r>
        <w:rPr>
          <w:rFonts w:ascii="Times New Roman"/>
          <w:b/>
          <w:i w:val="false"/>
          <w:color w:val="000000"/>
        </w:rPr>
        <w:t>переработки в хлопкоперерабатывающих организациях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Кем представляется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(наименование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1. Хлопок-сырец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773"/>
        <w:gridCol w:w="773"/>
        <w:gridCol w:w="774"/>
        <w:gridCol w:w="775"/>
        <w:gridCol w:w="775"/>
        <w:gridCol w:w="605"/>
        <w:gridCol w:w="606"/>
        <w:gridCol w:w="775"/>
        <w:gridCol w:w="942"/>
        <w:gridCol w:w="943"/>
        <w:gridCol w:w="2361"/>
      </w:tblGrid>
      <w:tr>
        <w:trPr>
          <w:trHeight w:val="30" w:hRule="atLeast"/>
        </w:trPr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 _____ 20__год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с ___ по ____ _________ 20__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 ___ по ____ _________ 20__ год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нового урожая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областей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импорта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в другие области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 порт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2. Продукты первичной переработки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2180"/>
        <w:gridCol w:w="907"/>
        <w:gridCol w:w="907"/>
        <w:gridCol w:w="907"/>
        <w:gridCol w:w="907"/>
        <w:gridCol w:w="766"/>
        <w:gridCol w:w="767"/>
        <w:gridCol w:w="980"/>
        <w:gridCol w:w="1191"/>
        <w:gridCol w:w="2259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первичной переработки хлопка-сырца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 20__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с ___ по _____________ 20__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 ___ по ____ _________ 20__ год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переработки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 областей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импорта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области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в другие области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Хлопок-волокно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 хлопковый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отходы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(подпись)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(подпись) (фамилия, имя, отчество(при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качественном состоянии хлопка-сырца и продуктов его</w:t>
      </w:r>
      <w:r>
        <w:br/>
      </w:r>
      <w:r>
        <w:rPr>
          <w:rFonts w:ascii="Times New Roman"/>
          <w:b/>
          <w:i w:val="false"/>
          <w:color w:val="000000"/>
        </w:rPr>
        <w:t>первичной переработки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Кем представляется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(наименование и адрес хлопкоперерабатывающей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Конфиденциальность гарантируется получателем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Наличие и качественное состояние хлопка-сырца и продуктов его первичной переработки на отчетную дату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937"/>
        <w:gridCol w:w="1637"/>
        <w:gridCol w:w="685"/>
        <w:gridCol w:w="685"/>
        <w:gridCol w:w="1509"/>
        <w:gridCol w:w="685"/>
        <w:gridCol w:w="1065"/>
        <w:gridCol w:w="2271"/>
        <w:gridCol w:w="1573"/>
      </w:tblGrid>
      <w:tr>
        <w:trPr>
          <w:trHeight w:val="3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продукции, находящейся на хранении, тонн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в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Сорная примесь, %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хлопка, поврежденного гоммозом, в %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нестандартной продукции (указать причину)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Хлопок-сырец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Хлопок-волокно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Семена хлопчатника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Линт хлопковый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при необходимости в пустых графах указывается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Главный бухгалтер 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и движении хлопка-сырца и продуктов его</w:t>
      </w:r>
      <w:r>
        <w:br/>
      </w:r>
      <w:r>
        <w:rPr>
          <w:rFonts w:ascii="Times New Roman"/>
          <w:b/>
          <w:i w:val="false"/>
          <w:color w:val="000000"/>
        </w:rPr>
        <w:t>первичной переработки во всех категориях хозяйств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                    административная единица)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1. Баланс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(в кондиционном весе, 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6"/>
        <w:gridCol w:w="950"/>
        <w:gridCol w:w="950"/>
        <w:gridCol w:w="951"/>
        <w:gridCol w:w="951"/>
        <w:gridCol w:w="888"/>
        <w:gridCol w:w="888"/>
        <w:gridCol w:w="1136"/>
        <w:gridCol w:w="891"/>
        <w:gridCol w:w="2349"/>
      </w:tblGrid>
      <w:tr>
        <w:trPr>
          <w:trHeight w:val="30" w:hRule="atLeast"/>
        </w:trPr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с ___ по ____ _________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 ___ по ____ _________ 20__ г.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 нового урожая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областей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импорта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в другие области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Баланс продуктов первичной переработки хлопка-сырца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(в тоннах)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76"/>
        <w:gridCol w:w="2206"/>
        <w:gridCol w:w="893"/>
        <w:gridCol w:w="893"/>
        <w:gridCol w:w="894"/>
        <w:gridCol w:w="894"/>
        <w:gridCol w:w="686"/>
        <w:gridCol w:w="686"/>
        <w:gridCol w:w="1065"/>
        <w:gridCol w:w="1066"/>
        <w:gridCol w:w="2209"/>
      </w:tblGrid>
      <w:tr>
        <w:trPr>
          <w:trHeight w:val="30" w:hRule="atLeast"/>
        </w:trPr>
        <w:tc>
          <w:tcPr>
            <w:tcW w:w="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первичной переработки хлопка сырца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 с ___ по ____ _________ 20__ г.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 ___по ____ _________ 20__ г.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___ _____ 20__г.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 работки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областей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импорта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области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в другие области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Хлопок- волокно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 хлопковый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Волокнистые отходы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органа района (области) 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(подпись)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Исполнитель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(подпись)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наличии участников хлопкового рынка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7"/>
        <w:gridCol w:w="2296"/>
        <w:gridCol w:w="4827"/>
        <w:gridCol w:w="1520"/>
      </w:tblGrid>
      <w:tr>
        <w:trPr>
          <w:trHeight w:val="30" w:hRule="atLeast"/>
        </w:trPr>
        <w:tc>
          <w:tcPr>
            <w:tcW w:w="3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(области)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хлопкового рынка, занимающихся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производством хлопка-сырца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первичной переработкой хлопка-сырца в хлопок-волокно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 хлопка</w:t>
            </w: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 отчету, представляемому районом в область,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списки участников хлопкового рынка,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производством хлопка-сырца, первичной переработкой хлопка-сырца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хлопок-волокно и реализацией хлопка.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района (области) 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Исполнитель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(подпись)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прогнозе урожайности хлопчатника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5"/>
        <w:gridCol w:w="1744"/>
        <w:gridCol w:w="1744"/>
        <w:gridCol w:w="2169"/>
        <w:gridCol w:w="3008"/>
      </w:tblGrid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сельско- хозяйственных формирований (районов)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Посеяно хлопчатника, гектар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уборке, гектар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Ожидаемая урожайность, центнер/гектар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валовой сбор хлопка-сырца, тонн</w:t>
            </w: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района (области) 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(подпись)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Исполнитель 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(подпись)  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 4-5/613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весе и статистической стоимости хлопка-волокна,</w:t>
      </w:r>
      <w:r>
        <w:br/>
      </w:r>
      <w:r>
        <w:rPr>
          <w:rFonts w:ascii="Times New Roman"/>
          <w:b/>
          <w:i w:val="false"/>
          <w:color w:val="000000"/>
        </w:rPr>
        <w:t>оформленных в режиме экспорта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71"/>
        <w:gridCol w:w="874"/>
        <w:gridCol w:w="3718"/>
        <w:gridCol w:w="773"/>
        <w:gridCol w:w="3413"/>
        <w:gridCol w:w="366"/>
        <w:gridCol w:w="366"/>
        <w:gridCol w:w="1146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товара ТН ВЭД ТС* 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нетто, тонн, с нарастающим итогом</w:t>
            </w:r>
          </w:p>
        </w:tc>
        <w:tc>
          <w:tcPr>
            <w:tcW w:w="3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Вес, нетто, тонн, за отчетный период с ___ по ___ _____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стоимость с нарастающим итогом, долларов 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за отчетный период с ___ по___ _____, долларов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за отчетный период, долларов 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цена (исходя из статистической стоимости), долларов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нечесанное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Волокно хлопковое, кардо или гребнечесанное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*ТН ВЭД ТС – Товарная номенклатура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внешнеэкономической деятельности Таможенного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Руководитель 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   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Исполнитель 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(подпись)            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Телефон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