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dc4a" w14:textId="488d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14 августа 2015 года № 608 и Министра энергетики Республики Казахстан от 5 августа 2015 года № 513. Зарегистрирован в Министерстве юстиции Республики Казахстан 9 сентября 2015 года № 12041. Утратил силу совместным приказом Министра энергетики Республики Казахстан от 23 декабря 2015 года № 747 и Министра национальной экономики Республики Казахстан от 28 декабря 2015 года №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23.12.2015 № 747 и Министра национальной экономики РК от 28.12.2015 № 811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пунктом 1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субъектов в области атомной энергии,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атомной энергии,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совместного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информационно–правовую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совместного приказа в течении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интернет–ресурсе Министерства энергетики Республики Казахстан и на интернет–портале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атомной энергии от 14 ноября 2012 года № 22-пр и Министра экономического развития и торговли Республики Казахстан от 20 ноября 2012 года № 311 «Об утверждении критериев оценки степени риска субъектов в сфере частного предпринимательства в области атомной энергии» (зарегистрирован в Министерстве юстиции Республики Казахстан 24 декабря 2012 года – внесен в Реестр государственной регистрации нормативных правовых актов за № 8217, опубликованный в газете «Казахстанская правда» от 10 апреля 2013 года № 125-126 (27399-27400);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атомной энергии от 14 ноября 2012 года № 23-пр и Министра экономического развития и торговли Республики Казахстан от 20 ноября 2012 года № 310 «Об утверждении формы проверочного листа субъектов в сфере частного предпринимательства в области атомной энергии» (зарегистрирован в Министерстве юстиции Республики Казахстан 24 декабря 2012 года – внесен в Реестр государственной регистрации нормативных правовых актов за № 8216, опубликованный в газете «Казахстанская правда» от 10 апреля 2013 года № 125-126 (27399-27400).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1"/>
        <w:gridCol w:w="1435"/>
        <w:gridCol w:w="5844"/>
      </w:tblGrid>
      <w:tr>
        <w:trPr>
          <w:trHeight w:val="30" w:hRule="atLeast"/>
        </w:trPr>
        <w:tc>
          <w:tcPr>
            <w:tcW w:w="6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Досаев</w:t>
            </w:r>
          </w:p>
        </w:tc>
        <w:tc>
          <w:tcPr>
            <w:tcW w:w="1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августа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2015 года № 513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2015 года № 608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</w:t>
      </w:r>
      <w:r>
        <w:br/>
      </w:r>
      <w:r>
        <w:rPr>
          <w:rFonts w:ascii="Times New Roman"/>
          <w:b/>
          <w:i w:val="false"/>
          <w:color w:val="000000"/>
        </w:rPr>
        <w:t>
субъектов в области атомной энергии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субъектов в области атомной энергии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«Об использовании атомной энергии» с целью отнесения организаций, занимающихся деятельностью по использованию атомной энергии (далее – субъекты в области атомной энергии),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 и определения, используемые в настоящих Критериях, применяются в соответствии с законодательством в области государственного контроля и надзора Республики Казахстан.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определяются исходя из четырех категорий потенциальной радиационной 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I категории относятся установки, при аварии на которых возможно радиационное воздействие на население за пределами санитарно-защитной зоны ядерные, радиационные и электрофизические установки (далее – ЯРЭУ) и могут потребоваться меры по защите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 II категории относятся установки, при аварии на которых радиационное воздействие ограничивается территорией санитарно-защитной зоны ЯРЭУ;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III категории относятся установки, радиационное воздействие которых ограничивается площадкой размещения ЯРЭУ;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IV категории относятся установки, радиационное воздействие которых ограничивается только рабочими помещениями или рабочими местами ЯРЭУ.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группе высокой степени риска относятся субъекты (объекты) по категории потенциальной радиационной опасности в области использования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категория – атомные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II категория – субъекты (объекты):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исследовательские ядерные (атомные) реакторы;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ускорители заряженных частиц;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установки по изготовлению ядерного топлива и его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хранилища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установки по добыче и переработке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отработавшее ядерное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ядерные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III категория – субъекты (объекты):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радиоизотопное оборудование (медицинские гамма-терапевтические установки, радиоизотопные дефектоскопы, радиоизотопные досмотровые установки);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рентгеновское оборудование (медицинское рентгеновское оборудование, рентгеновские дефектоскопы);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закрытые радиоактивные вещества, радиоактивные источники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радиоактивных веществ, радиоизотопных источников ионизирующего излучения,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физической защиты ядерных установок и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группе, не отнесенной к высокой степени риска, относятся субъекты (объекты) по категории потенциальной радиационной опасности в области использования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IV категория – субъекты (объекты):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рентгеновское оборудование (досмотровые установки для контроля багажа и ручной клади, анализаторы, датчики, измерители);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в области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на территориях бывших испытательных ядерных полигонов и других территориях, загрязненных в результате проведенных ядерных взрывов;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подготовка специалистов и персонала для деятельности, связанной с использованием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отношении проверяемых субъектов (объектов), отнесенных к высокой степени риска, применяется особый порядок проведения проверок на основании полугодовых графиков.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проверок для субъектов в области атомной энергии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не должна быть чаще одного раза в год. Для субъектов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периодичность проведения проверок может быть установлена раз в 3 года.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разработаны на основании требований ядерной и (или) радиационной безопасности, ядерной физической безопасности (далее – требования)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расчете показателя степени риска определяется удельный вес не выполненных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требований не выявлено, то для определения показателя степени риска рассчитывается суммарный показатель по нарушениям требований значительной и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значительных нарушений применяется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значительных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незначительных нарушений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незначительных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(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общему показателю степени риска проверяемый субъект (объект)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особого порядка проведения проверок с периодичностью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Критерий - при показателе степени риска от 0 до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- при показателе степени риска от 60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Освобожденный от особого порядка проведения проверок проверяемый субъект (объект) с нарушениями получивший показатель степени риска до 60,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применяемые в области атомной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          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Субъективные критерии оценки степени рисков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9485"/>
        <w:gridCol w:w="3121"/>
      </w:tblGrid>
      <w:tr>
        <w:trPr>
          <w:trHeight w:val="114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показателя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физической защиты ядерных материалов и ядерных установок (для I и 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технического условия на защитное технологическое оборудование (камеры, боксы, вытяжные шкафы), а также сейфы, контейнеры для радиоактивных отходов, транспортные средства, транспортные упаковочные комплекты, контейнеры, предназначенные для хранения и перевозки радиоактивных веществ, фильтры системы пыле-, газоочистки, средства индивидуальной защиты, имеющие санитарно-эпидемиологическое заключение (для I, II и III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транспортировки радионуклидных источников излучения в контейнерах и упаковках на специальных транспортных средствах, имеющие санитарно-эпидемиологическое заключение и оборудованные знаками радиационной опасности груза с требованиями действующих стандартов (для I, II и III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проведение мероприятий по обеспечению радиационной безопасности персонала и населения при нормальной работе объекта, его реконструкции и выводе из эксплуатации, а так же при радиационных авариях (для I, II и III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оповещения и информирования по обеспечению мероприятий по защите персонала и населения от радиационной аварии и ее последствий (для I и 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персонала при аварии по обеспечению мероприятий по защите персонала и населения от радиационной аварии и ее последствий (для I и 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локализации и ликвидации очагов (участков) радиоактивного загрязнения по обеспечению мероприятий по защите персонала и населения от радиационной аварии и ее последствий (для I и 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тренировка персонала объектов к действиям в случае аварии по обеспечению мероприятий по защите персонала и населения от радиационной аварии и ее последствий (для I и II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 радиационную безопасность (для всех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учета и контроля источников ионизирующего излучения (для всех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списка лиц, допущенных к работе с источниками ионизирующего излучения (персонал, отнесенный к категории «А» - лица, работающие с техногенными источниками излучения) (для всех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инвентаризации источников радиоактивных веществ, приборов и установок содержащих радиоактивные вещества (для всех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радиационного контроля с использованием индивидуальных дозиметров персоналом категории А (для всех категорий)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 для объектов I и II категорий (атомные станции, исследовательские ядерные установки)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средств индивидуальной защиты для объектов III категории (медицинские учреждения, геофизические исследования, рентгеновская и радиоизотопная дефектоскопия)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средств индивидуальной защиты для объектов IV категории (рентгеновские и радиоизотопные анализаторы, датчики, измерители)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контрольных уровней радиационных факторов для объектов I и II категорий (атомные станции, исследовательские ядерные установки)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контрольных уровней радиационных факторов для объектов III категории (медицинские учреждения, геофизические исследования, рентгеновская и радиоизотопная дефектоскопия)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Значительная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контрольных уровней радиационных факторов для объектов IV категории (рентгеновские и радиоизотопные анализаторы, датчики, измерители)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2015 года № 513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2015 года № 608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в области атомной энергии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7"/>
        <w:gridCol w:w="7123"/>
      </w:tblGrid>
      <w:tr>
        <w:trPr>
          <w:trHeight w:val="30" w:hRule="atLeast"/>
        </w:trPr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назначивший проверку</w:t>
            </w:r>
          </w:p>
        </w:tc>
        <w:tc>
          <w:tcPr>
            <w:tcW w:w="7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</w:t>
            </w:r>
          </w:p>
        </w:tc>
        <w:tc>
          <w:tcPr>
            <w:tcW w:w="7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(№, дата)</w:t>
            </w:r>
          </w:p>
        </w:tc>
      </w:tr>
      <w:tr>
        <w:trPr>
          <w:trHeight w:val="30" w:hRule="atLeast"/>
        </w:trPr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 субъекта (объекта)</w:t>
            </w:r>
          </w:p>
        </w:tc>
        <w:tc>
          <w:tcPr>
            <w:tcW w:w="7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(ИИН), БИН проверяемого субъекта (объекта)</w:t>
            </w:r>
          </w:p>
        </w:tc>
        <w:tc>
          <w:tcPr>
            <w:tcW w:w="7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</w:t>
            </w:r>
          </w:p>
        </w:tc>
        <w:tc>
          <w:tcPr>
            <w:tcW w:w="7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794"/>
        <w:gridCol w:w="1451"/>
        <w:gridCol w:w="1452"/>
        <w:gridCol w:w="1237"/>
        <w:gridCol w:w="1237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I и II категории потенциальной радиационной опасности: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физической защиты ядерных материалов и ядерных установок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технического условия на защитное технологическое оборудование (камеры, боксы, вытяжные шкафы), а также сейфы, контейнеры для радиоактивных отходов, транспортные средства, транспортные упаковочные комплекты, контейнеры, предназначенные для хранения и перевозки радиоактивных веществ, фильтры системы пыле-, газоочистки, средства индивидуальной защиты, имеющие санитарно-эпидемиологическое заключение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транспортировки радионуклидных источников излучения в контейнерах и упаковках на специальных транспортных средствах, имеющие санитарно-эпидемиологическое заключение и оборудованные знаками радиационной опасности груза с требованиями действующих стандартов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проведение мероприятий по обеспечению радиационной безопасности персонала и населения при нормальной работе объекта, его реконструкции и выводе из эксплуатации, а также при радиационных авариях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оповещения и информирования по обеспечению мероприятий по защите персонала и населения от радиационной аварии и ее последствий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персонала при аварии по обеспечению мероприятий по защите персонала и населения от радиационной аварии и ее последствий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локализации и ликвидации очагов (участков) радиоактивного загрязнения по обеспечению мероприятий по защите персонала и населения от радиационной аварии и ее последствий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тренировка персонала к действиям в случае аварии по обеспечению мероприятий по защите персонала и населения от радиационной аварии и ее последствий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 радиационную безопасность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учета и контроля источников ионизирующего излучения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списка лиц, допущенных к работе с источниками ионизирующего излучения (персонал, отнесенный к категории «А» - лица, работающие с техногенными источниками излучения)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инвентаризации источников радиоактивных веществ, приборов и установок содержащих радиоактивные вещества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радиационного контроля с использованием индивидуальных дозиметров персоналом категории 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 (атомные станции, исследовательские ядерные установки)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контрольных уровней радиационных факторов (атомные станции, исследовательские ядерные установки)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III категории потенциальной радиационной опасности: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технического условия на защитное технологическое оборудование (камеры, боксы, вытяжные шкафы), а также сейфы, контейнеры для радиоактивных отходов, транспортные средства, транспортные упаковочные комплекты, контейнеры, предназначенные для хранения и перевозки радиоактивных веществ, фильтры системы пыле-, газоочистки, средства индивидуальной защиты, имеющие санитарно-эпидемиологическое заключение.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транспортировки радионуклидных источников излучения в контейнерах и упаковках на специальных транспортных средствах, имеющие санитарно-эпидемиологическое заключение и оборудованные знаками радиационной опасности груза с требованиями действующих стандартов.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проведение мероприятий по обеспечению радиационной безопасности персонала и населения при нормальной работе объекта, его реконструкции и выводе из эксплуатации, а так же при радиационных авариях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 радиационную безопасность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учета и контроля источников ионизирующего излучения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списка лиц, допущенных к работе с источниками ионизирующего излучения (персонал, отнесенный к категории «А» - лица, работающие с техногенными источниками излучения)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инвентаризации источников радиоактивных веществ, приборов и установок содержащих радиоактивные вещества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радиационного контроля с использованием индивидуальных дозиметров персоналом категории 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 (медицинские учреждения, геофизические исследования, рентгеновская и радиоизотопная дефектоскопия)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контрольных уровней радиационных факторов (медицинские учреждения, геофизические исследования, рентгеновская и радиоизотопная дефектоскопия)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IV категории потенциальной радиационной опасности: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ответственных лиц за радиационную безопасность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учета и контроля источников ионизирующего излучения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списка лиц, допущенных к работе с источниками ионизирующего излучения (персонал, отнесенный к категории «А» - лица, работающие с техногенными источниками излучения)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инвентаризации источников радиоактивных веществ, приборов и установок содержащих радиоактивные вещества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радиационного контроля с использованием индивидуальных дозиметров персоналом категории 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индивидуальной защиты (рентгеновские и радиоизотопные анализаторы, датчики, измерители)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контрольных уровней радиационных факторов (рентгеновские и радиоизотопные анализаторы, датчики, измерители)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лицо(а) ______________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 (подпись) (Фамилия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 (подпись) 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                 ______________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 (подпись) (Фамилия Имя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