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ef1" w14:textId="de67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производителями, импортерами табачных изделий отчетов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6 августа 2015 года № 655. Зарегистрирован в Министерстве юстиции Республики Казахстан 2 сентября 2015 года № 11999. Утратил силу приказом Министра здравоохранения Республики Казахстан от 6 октября 2020 года № ҚР ДСМ-114/2020.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06.10.2020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производителями, импортерами табачных изделий отчетов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655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производителями, импортерами табачных изделий</w:t>
      </w:r>
      <w:r>
        <w:br/>
      </w:r>
      <w:r>
        <w:rPr>
          <w:rFonts w:ascii="Times New Roman"/>
          <w:b/>
          <w:i w:val="false"/>
          <w:color w:val="000000"/>
        </w:rPr>
        <w:t>отчетов о результатах лабораторных исследований по предельно</w:t>
      </w:r>
      <w:r>
        <w:br/>
      </w:r>
      <w:r>
        <w:rPr>
          <w:rFonts w:ascii="Times New Roman"/>
          <w:b/>
          <w:i w:val="false"/>
          <w:color w:val="000000"/>
        </w:rPr>
        <w:t>допустимому содержанию никотина и смолистых веществ во всех</w:t>
      </w:r>
      <w:r>
        <w:br/>
      </w:r>
      <w:r>
        <w:rPr>
          <w:rFonts w:ascii="Times New Roman"/>
          <w:b/>
          <w:i w:val="false"/>
          <w:color w:val="000000"/>
        </w:rPr>
        <w:t>марках табака и табачных изделий, ингредиентах табачных изделий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производителями, импортерами табачных изделий отчетов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 (далее – Правила) определяют порядок предоставления отчетов о результатах лабораторных исследований по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содержанию никотина и смолистых веществ во всех марках табака и табачных изделий, ингредиентах табачных изделий.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Производитель, импортер табачных изделий ежегодно до 1 февраля следующего года представляют отчет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 состоят из двух частей: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лабораторных исследований по предельно допустимому содержанию никотина и смолистых веществ во всех марках табака и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ингредиентах табачных изделий.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о результатах лабораторных исследований содержит информацию о предельно допустимом уровне никотина и смолистых веществ во всех марках табака и табачных изделий с указанием лаборатории, проводившей исследования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об ингредиентах табачных изделий содержит: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список наименований ингредиентов, добавляемых к табаку, по каждому виду производимых и импортируемых табачных изделий. В списке указывается максимальная доля каждого ингредиента в процентах по отношению к массе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наименований ингредиентов, добавляемых к табаку, по каждому наименованию табачной продукции, если доля таких ингредиентов по отношению к массе табачного изделия превышает 0,1 процента для сигарет, папирос и табака курительного тонкорезаного и 0,5 процента для иных видов табачных изделий. Наличие ингредиентов, доля которых не превышает 0,1 процента для сигарет, папирос и табака курительного тонкорезаного и 0,5 процента для иных видов табачных изделий, обозначается в списке словом "ароматизаторы";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наименований ингредиентов, содержащихся в нетабачных материалах. Ингредиенты, входящие в состав нетабачных материалов табачного изделия, указываются по категориям нетабачных материалов, в которых они содержатся.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отчета об ингредиентах массой табачного изделия считается масса (с учетом влажности) одной единицы штучного табачного изделия (сигарета, сигара, сигарилла (сигарита), папироса, биди, кретек), 750 миллиграммов табака курительного тонкорезаного, 1 грамма иных табачных изделий (табак для кальяна, табак трубочный, некурительные табачные изделия). Доля ингредиента в табачном изделии рассчитывается в соответствии с рецептурой (спецификацией) табачного изделия.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о результатах лабораторных исследований и об ингредиентах табачных изделий представляются на бумажном и (или) электронном носителях.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лабораторных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предельно допустимому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никотина и смолистых веществ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марках табака и 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ингредиентах 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 и импортерами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 и табачных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ингредиентах, содержащихся в табаке</w:t>
      </w:r>
      <w:r>
        <w:br/>
      </w:r>
      <w:r>
        <w:rPr>
          <w:rFonts w:ascii="Times New Roman"/>
          <w:b/>
          <w:i w:val="false"/>
          <w:color w:val="000000"/>
        </w:rPr>
        <w:t>и табачных изделиях, реализованных производителями или</w:t>
      </w:r>
      <w:r>
        <w:br/>
      </w:r>
      <w:r>
        <w:rPr>
          <w:rFonts w:ascii="Times New Roman"/>
          <w:b/>
          <w:i w:val="false"/>
          <w:color w:val="000000"/>
        </w:rPr>
        <w:t>импортером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за отчетный календарный год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Сводный список наименований ингредиентов, добавляемых к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табаку, по каждому виду табачных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табачного изделия:___________________________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2117"/>
        <w:gridCol w:w="7996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ингредиента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доля ингредиента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(%) по отношению к массе табака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наименований ингредиентов, добавляемых к табаку, по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наименованию табачной продукции, если доля таких ингредиентов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отношению к массе табачного изделия превышает 0,1 процента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сигарет, папирос и табака курительного тонкорезаного и 0,5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видов табачных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табачной продукции:_______________________________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ингредиента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Наличие ингредиентов, доля которых не превышает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процента для сигарет, папирос и табака курительного тонкорезаного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процента для иных видов табачных изделий, обозначается в списке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словом "ароматизаторы".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наименований ингредиентов, содержащихся в нетабачных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материалах, по категориям нетабачных материалов, в которых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нетабачных материалов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ингредиента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Нетабачные материалы подразделяются на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категории: папиросная, сигаретная, ободковая и мундштучная бумага,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оберточная бумага для фильтров (фицелпа), фильтрующий материал, клеи,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чернила, оберточный материал для порции табака сосательного (снюса).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проведенных токсикологических исследованиях 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ингредиентов, содержащихся в табачных изделиях.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Проводились ли производителем и/или импортером табачной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реализованной на территории Республики Казахстан, или по их заказу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токсикологические исследования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ингредиентов, указанных в настоящем отчете?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|_| ДА |_|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или импортер табачной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реализуемой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