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7ea" w14:textId="4de7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28 июля 2015 года № 572. Зарегистрирован в Министерстве юстиции Республики Казахстан 27 августа 2015 года № 11955. Утратил силу приказом и.о. Министра промышленности и строительства Республики Казахстан от 5 февраля 2024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 силу приказом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(зарегистрированный в Реестре государственной регистрации нормативных правовых актов Республики Казахстан за № 7785, опубликованный в газете "Казахстанская правда" от 23 августа 2012 года № 282-283 (27101-27102))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комиссиях местных исполнительных органов, государственных предприятий, государственных учреждений,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Жилищной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уполномоченного органа (за исключением центральных государственных органов);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(в центральных государственных органах);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первого руководителя уполномоченного органа (в центральных государственных органах, где не введена должность ответственного секретаря);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профсоюзных организаций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из числа работников уполномоченного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"Жилищную комиссию возглавляет - первый руководитель уполномоченного органа.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центральных государственных органах Жилищную комиссию возглавляет ответственный секретарь.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центральных государственных органах, где не введена должность ответственного секретаря, Жилищную комиссию возглавляет заместитель первого руководителя уполномоченного органа.";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Жилищная комиссия заседает не реже одного раза в месяц при наличии всех членов имеющих право голоса, за исключением центральных государственных органов, которые заседают по мере необходимости.".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