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2398" w14:textId="d272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водоохранных зон и полос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мая 2015 года № 19-1/446. Зарегистрирован в Министерстве юстиции Республики Казахстан 4 августа 2015 года № 11838. Утратил силу приказом Министра водных ресурсов и ирригации Республики Казахстан от 9 июня 2025 года № 120-НҚ.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120-НҚ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10.06.2025).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водоохранных зон и полос.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2015 года № 19-1/446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водоохранных зон и полос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РК - Министра сельского хозяйства РК от 06.09.2017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водоохранных зон и полос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 (далее – Кодекс) и определяют порядок установления водоохранных зон и полос.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 устанавливаются водоохранные зоны и полосы с особыми условиями пользования, за исключением водных объектов, входящих в состав земель особо охраняемых природных территорий и 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фонда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Водоохранной зоной является территория, примыкающая к водным объектам, на которой устанавливается специальный режим хозяйственной деятельности для предотвращения загрязнения, засорения и истощения вод.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пределах водоохранных зон выделяются водоохранные полосы, шириной не менее тридцати пяти метров, прилегающие к водному объекту, на территории которых устанавливается режим ограниченной хозяйственной деятельности.</w:t>
      </w:r>
    </w:p>
    <w:bookmarkEnd w:id="10"/>
    <w:bookmarkStart w:name="z3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участков, расположенных в пределах пятисот метров от береговой линии водного объекта, осуществляется после определения границ водоохранных зон и полос, а также установления режима их хозяйственного использования, за исключением земель особо охраняемых природных территорий и государственного лесного фонда, земель для размещения и обслуживания рыбоводных хозяйств.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водных ресурсов и ирригации РК от 10.09.2024 </w:t>
      </w:r>
      <w:r>
        <w:rPr>
          <w:rFonts w:ascii="Times New Roman"/>
          <w:b w:val="false"/>
          <w:i w:val="false"/>
          <w:color w:val="000000"/>
          <w:sz w:val="28"/>
        </w:rPr>
        <w:t>№ 143-НҚ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Водоохранные зоны, полосы и режим их хозяйственного использования устанавливаются местными исполнительными органами областей, городов республиканского значения, столицы на основании утвержденной проектной документации, согласованной с Бассейновыми инспекциями по регулированию использования и охране водных ресурсов, государственным органом в сфере санитарно-эпидемиологического благополучия населения, уполномоченным государственным органом в области охраны окружающей среды, уполномоченным органом по земельным отношениям, а в селеопасных районах - дополнительно и с уполномоченным органом в сфере гражданской защиты.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экологии, геологии и природных ресурсов РК от 06.08.2020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(двадцати одного)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Проектирование водоохранных зон и полос водных объектов осуществляется специализированными проектными организациями.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Заказчиками проектов водоохранных зон и полос являются местные исполнительные органы, а по отдельным водным объектам (или их участкам) выступают также физические и юридические лица, заинтересованные в необходимости установления водоохранных зон и полос по конкретному объекту.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разработке проектной документации по установлению водоохраных зон и полос (далее – проектная документация) предварительно проводятся обследования водных объектов и прилегающих к ним территорий, физико-географических, почвенных, гидрологических и других условий с учетом прогноза изменения береговой линии водных объектов.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вида водного объекта (объектов) в качестве исходных данных приводятся следующие характеристики: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реке (рекам):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водосборного бассейна;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основной реки (основных рек);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протяженность притока (притоков);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формирования стока;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расходов и уровней воды за многолетний период, но не менее 5 лет;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плотин, прудов, водохранилищ и других гидротехнических сооружений;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вод по химическому составу за многолетний период, но не менее 5 лет;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состояния руслообразующих процессов (абразия, оползни, суффозия, аккумуляция, характер меандрирования, наличие стариц и другие процессы преобразования берегов) с учетом данных национальной гидрометеорологической службы для года 95 % расчетной обеспеченности стока;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околоводной и водной флоры и фауны;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водоснабжения, мест нерестилищ, нагула и зимовальных ям рыбы;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в лечебных, курортных, оздоровительных и (или) рекреационных целях;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морю (морям):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 - административное местоположение побережья моря;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берега;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береговой зоны (зона современного постоянного взаимодействия суши и моря, берега и подводного берегового склона);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впадающих в море рек и их дельт;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волновых и ветровых течений, сгонно-нагонных явлений;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приливов и отливов (максимальные, минимальные, средние);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изменения берега (абразионные и аккумулятивные процессы);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водосборного бассейна;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морской флоры и фауны, в том числе биоценозов литорали;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береговой флоры и фауны;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в лечебных, курортных, оздоровительных и (или) рекреационных целях;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озеру (озерам):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зеркала в меженный и паводковый периоды;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уровенного режима;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водосборная площадь;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использование озер, в том числе наличие водозаборов и водосбросов, объем забираемой воды по водопотребителям;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вод по химическому составу за период не менее 5 лет;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изменения берегов (абразия, оползневые и суффозионные процессы, аккумуляция и другие процессы преобразования берегов);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впадающих в озеро рек и их дельт;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волновых и ветровых течений, сгонно-нагонных явлений;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водной флоры и фауны, в том числе биоценозов мелководий;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 интенсивность зарастания;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водоснабжения, мест нерестилищ, нагула и зимовальных ям рыбы;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использования в лечебных, курортных, оздоровительных и (или) рекреационных целях;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водохранилищу (водохранилищам):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назначение водохранилища, в том числе наличие водозаборов и водосбросов, объем забираемой воды по водопотребителям;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подпорного сооружения и его принадлежность;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водосборная площадь;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акватории при нормальном подпорном уровне;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форсированный уровень и уровень мертвого объема;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и полезный объем водохранилища;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мелководий и их площадь;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волновых и ветровых течений, сгонно-нагонных явлений;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водной флоры и фауны, в том числе биоценозов мелководий;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 интенсивность зарастания и евтрофирование;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нерестилищ, нагула и зимовальных ям рыбы;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изменения берегов (абразия, оползневые и суффозионные процессы, аккумуляция и другие процессы преобразования берегов);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вод по химическому составу за многолетний период, но не менее 5 лет;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водоснабжения, мест нерестилищ, нагула и зимовальных ям рыбы;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в лечебных, курортных, оздоровительных и (или) рекреационных целях;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болоту (болотам):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болота (верховое, низинное, переходное; источник водного питания и другие);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болот;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хозяйственного использования;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фауны и флоры болота и прилегающей территории;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роднику (группе родников):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истока (восходящий, нисходящий), дебит;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качественная характеристика вод по химическому составу;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зон санитарной охраны источников хозяйственно-питьевого водоснабжения;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хозяйственного использования;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каналу, приравненному к реке (каналам, приравненным к рекам):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территориально-административное местоположение;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питания;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назначение;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плотин, шлюзов-регуляторов, насосных станций и других гидротехнических сооружений;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водозаборов, зон санитарной охраны при насосных станциях хозяйственно-питьевого водоснабжения.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прилегающей к водному объекту территории в качестве исходных данных приводятся следующие характеристики: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ландшафтной характеристике: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(генезис, механический и минералогический состав подстилающих почвы горных пород);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(поймы, террасы, прилегающие склоны и другие формы рельефа);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почвы, грунты;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и животный мир;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особенности и микроклимат;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основным рельефообразующим процессам, в том числе плоскостной и линейной эрозия: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оврагов и балок (длина, ширина, глубина, густота) и динамика их развития;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залесенность и закустаренность склонов оврагов и балок;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смыва почвы с прилегающих к водным объектам территорий;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интенсивности антропогенного воздействия: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использования земель (для сельского хозяйства, промышленности, транспорта и других целей в зависимости от категории земель);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имеющихся водовыпусков сточных вод, точек контрольных створов и потенциальных источников сосредоточенных и рассеянных загрязнений;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загрязняющих веществ, смываемых с прилегающих территорий, на качество вод и биоту водоемов.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Подробные данные по результатам обследования водных объектов и прилегающих к ним территорий приводятся в пояснительной записке к проектной документации, с указанием объектов, имеющих источники загрязнения окружающей среды.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составления проектной документации проводится: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экспликации земель, расположенных в пределах проектируемых границ водоохранных зон и полос, на неурбанизируемой и (или) урбанизируемой территории по формам согласно приложениям 1 и 2 к настоящим Правилам;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перечня и краткой характеристики объектов, в том числе объектов, имеющих источники загрязнения окружающей среды, расположенных в пределах проектируемых границ водоохранных зон и полос, по форме согласно приложению 3 к настоящим Правилам;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планово-топографических материалов;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хозяйственному использованию земель, хозяйственных, промышленных, жилых, рекреационных и других объектов;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необходимых водоохранных мероприятий, в том числе мероприятий, направленных на предотвращение, исключение загрязнения водных ресурсов, при установлении водоохранных зон и полос.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планово-топографических материалах указывается размещение площадей сельскохозяйственных культур, объектов, расположенных на территории водоохранных зон и полос, границы максимальных разливов воды, места и контуры земель под облесение и залужение, места установки водоохраных знаков. Объекты, функциональное предназначение которых не попадает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Кодекса, за исключением условий, указанных в статье 145-1 Кодекса, отмечаются как подлежащие выносу или ликвидации.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водоохранной зоны отмечаются сплошной линией синего цвета, водоохраной полосы сплошной линией красного цвета.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планово-топографических материалов также включаются: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обзорная карта водосборного бассейна в масштабе от 1:500000 до 1:50000;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землепользования (по каждому землепользователю) в масштабе землеустройства (1:25000 или 1:10000) (для садово-дачных и личных подсобных хозяйств в масштабе 1:5000-1:1000 и 1:500);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продольный профиль водной поверхности реки с километровой разбивкой по длине плана М 1:25000, а при отсутствии – по плану М 1:100000;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водной поверхности реки – по плану М 1:10000, а при отсутствии - на основе полевого нивелирования в характерных по топоусловиям в створах не реже чем через 10 – 20 километров в зависимости от протяженности рек.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необходимых водоохранных мероприятий по улучшению экологического и санитарного состояния и гидрологического режима водных объектов следует учитывать: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и специфику использования водного объекта;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антропогенные воздействия на водные объекты в связи с развитием и интенсификацией сельского хозяйства или иной деятельности на водосборном бассейне;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загрязняющих веществ (особенно превышающих самоочищающую способность водного объекта);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нарушения режима хозяйственной и иной деятельности в водоохранных зонах и полосах;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агротехнических мероприятий по борьбе с эрозией почв и грунтов и для задержания твердого стока, содержащего загрязняющие вещества;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предупреждению и исключению попадания в водные объекты сосредоточенных и рассеянных загрязнений с водосборной площади;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залужение водоохранной полосы многолетними травами;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агролесомелиорации с посадкой кустарниковых и древесных пород в зависимости от климатических, топографических и почвенных условий;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вынос или ликвидация объектов, функциональное предназначение которых не попадает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Кодекса, за исключением условий указанных в статье 145-1 Кодекса.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проведению необходимых водоохранных мероприятий в пределах проектируемых границ водоохранных зон и полос отражаются в перечне по форме согласно приложению 4 к настоящим Правилам.</w:t>
      </w:r>
    </w:p>
    <w:bookmarkEnd w:id="131"/>
    <w:bookmarkStart w:name="z13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водоохранных зон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Минимальная ширина водоохранных зон по каждому берегу принимается от уреза воды при среднемноголетнем меженном уровне до уреза воды при среднемноголетнем уровне в период половодья (включая пойму реки, надпойменные террасы, крутые склоны коренных берегов, овраги и балки) и плюс следующие дополнительные расстояния: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малых рек (длиной до 200 километров) – 500 метров;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остальных рек: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простыми условиями хозяйственного использования и благоприятной экологической обстановкой на водосборе – 500 метров;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сложными условиями хозяйственного использования и при напряженной экологической обстановке на водосборе – 1000 метров.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протоков рек, охватывающие высокоподнятое междуречье шириной более 1 километра, минимальная ширина водоохранных зон по берегам каждой протоки устанавливается такая же, как и по остальной части этой реки.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интенсивном меандрировании русел рек водоохранная зона устанавливается от пояса меандрирования (линия, соединяющая вершины меандр).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русловых водохранилищ минимальная ширина водоохранной зоны принимается как для реки, на которой оно расположено. Внутренняя граница водоохранной зоны проходит по урезу воды при нормальном подпертом уровне.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наливных водохранилищ и озер минимальная ширина водоохранной зоны принимается 300 метров – при акватории водоема до двух квадратных километров и 500 метров – при акватории свыше двух квадратных километров.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граница водоохранной зоны для озер проходит по береговой линии среднемноголетнего уровня воды.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Окончательные размеры водоохранной зоны определяются по итогам проектирования на основании проведенного обследования водного объекта и прилегающей к нему территорий.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водоохранных зон включаются пойма реки, отшнурованные от реки протоки, старицы, подтопленные и заболоченные территории, участки оползней, просадок, карста, эродированных земель и другие неудобья, не представляющие сельскохозяйственной ценности.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Устья развивающихся оврагов и балок, непосредственно впадающих в водный объект, включаются в водоохранную зону на участке до 1,5 километров в зависимости от интенсивности эрозионных процессов в овражной сети и влияния ее на водный объект.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состав водоохранных зон лесных территорий, расположенных по берегам водных объектов,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ширины запретных полос лесов по берегам рек, озер, водохранилищ, каналов и других водных объектов, утвержденными приказом Министра сельского хозяйства Республики Казахстан от 27 января 2015 года № 18-02/43 (зарегистрированный в Реестре государственной регистрации нормативных правовых актов № 10360).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селеопасных рек граница водоохранных зон определяется с учетом наличия селезащитных сооружений (плотины, дамбы, стабилизированные русла рек) и прогнозных границ селевого паводка.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дельтах рек водоохранные зоны устанавливаются по берегам проток и дельтовых озер, независимо от режима их питания.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малых расстояниях между протоками (1000 метров) вся дельтовая часть реки включается в водоохранную зону.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истоке рек от группы родников размеры водоохраной зоны устанавливаются по роднику наиболее удаленному от места образования водотока.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ширина речного или озерного острова меньше ширины водоохраной зоны устанавливаемой для соответствующего водного объекта, то территория острова полностью включается в водоохранную зону, в пределах которой выделяется водоохранная полоса как и для данной реки или озера.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Внешними границами водоохранной зоны служат естественные и искусственные рубежи или препятствия, исключающие возможность поступления в водные объекты поверхностного стока с вышележащих территорий (бровки речных долин и балок, дорожно-транспортная сеть, дамбы, опушки лесных массивов и другие).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городов республиканского, областного и районного значения допускается уменьшение ширины водоохраной зоны водного объекта до 70 метров по сравнению с указанными в пункте 9 настоящих Правил исходя из конкретных условий планировки и в пределах существующей застройки в соответствии с утвержденными генеральными планами развития населенных пунктом при соблюдении следующих условий: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обустройстве искусственных рубежей или препятствий, исключающих возможность поступления в водные объекты поверхностного стока с вышележащих территорий;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технологических систем, исключающих загрязнение поверхностных и подземных вод, ориентированных на ресурсосберегающие технологические процессы, комплексное использование и переработку сырья и технологических отходов, применение безотходных, маловодных или безводных технологических процессов, создание замкнутых систем технического водоснабжения, комплексный подход при обработке твердых, жидких и газообразных отходов;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хозяйственного использования земель с учетом соблюдения мер, предотвращающих загрязнение, засорение и истощение их водных ресурсов, исключения увеличения донных отложений или накоплений в них вредных веществ, приводящих, как следствие, к загрязнению водных объектов, а также к загрязнению газовыми и аэрозольными выбросами через атмосферу;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организованной централизованной канализации или иной системы отвода и очистки загрязненных сточных вод.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 систем канализации и сооружений очистки возвратных (сточных) вод должны быть рассмотрены в зависимости от конкретных условий, возможность и целесообразность: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возвратных (сточных) вод для подпитки систем водоснабжения; 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очищенных и обеззараженных хозяйственно-бытовых сточных вод, в техническом водоснабжении; 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очистки производственных сточных вод совместно с дождевыми и талыми водами, отводимыми с территории с целью использования очищенных вод для технического водоснабжения; 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накопления на судах и других плавучих средствах сточных вод и мусора в течение рейса между портами, оборудованными сооружениями для приема с судов загрязненных вод и мусора.</w:t>
      </w:r>
    </w:p>
    <w:bookmarkEnd w:id="162"/>
    <w:bookmarkStart w:name="z16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водоохранных полос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Минимальная ширина водоохранных полос водных объектов устанавливается в зависимости от топографических условий и видов угодий согласно приложению 5 к настоящим Правилам.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водоохранных полос для участков водоемов, имеющих особо ценное рыбохозяйственное значение (места нереста, зимовальные ямы, нагульные участки) устанавливается не менее 100 метров, независимо от уклона и характера прилегающих земель.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Прибрежные водоохранные полосы на островах, за исключением морских искусственных островов, созданных в целях добычи углеводородов, устанавливаются по тем же положениям, как и для рек или озер на которых они расположены.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Окончательные размеры водоохранной полосы определяются по итогам проектирования на основании проведенного обследования водного объекта и прилегающей к нему территорий.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водоохранных полос увеличиваются на ширину естественного изменения берегов за десятилетний период.</w:t>
      </w:r>
    </w:p>
    <w:bookmarkEnd w:id="168"/>
    <w:p>
      <w:pPr>
        <w:spacing w:after="0"/>
        <w:ind w:left="0"/>
        <w:jc w:val="both"/>
      </w:pPr>
      <w:bookmarkStart w:name="z170" w:id="169"/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участках интенсивной переработки берегов ширина водоохраной полосы увеличивается на расстояние прогнозируемого отступления берега за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лет. На участках намываемых пляжей ширина водоохраной полосы устанавливается от внешней (коренной) границы пляжа.</w:t>
      </w:r>
    </w:p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населенных пунктов границы водоохранных полос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(парапеты, обвалование, лесокустарниковые полосы и другое), исключающем засорение и загрязнение водного объекта. При этом ширина водоохраной полосы не может быть принята меньше размеров, указанных в приложении 5 к настоящим Правилам.</w:t>
      </w:r>
    </w:p>
    <w:bookmarkEnd w:id="170"/>
    <w:bookmarkStart w:name="z17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Особые положения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водоохранных зон и полос сопровождаются комплексом водоохранных мероприятий, предусмотренных в проектной документации и установкой водоохранных знаков.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знаки в первую очередь устанавливаются в местах возможного купания, установки палаточных городков, кошения травы и тростника, выпаса скота и на других территориях подверженных антропогенному воздействию.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знаки изготавливаются в соответствии с Государственным стандартом Республики Казахстан "СТ РК 1742-2008 Знаки водоохранные. Технические условия.".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Режим хозяйственного использования водоохранных зон и полос определяется с учетом запретов и условий, определенных в пунктах 1 и 2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 исключением условий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Организация водоохранных зон не исключает необходимость создания зон санитарной охраны водных источников, используемых для питьевого водоснабжения, лечебных, курортных и иных оздоровительных нужд населения, границы и размеры которых устанавливаются в соответствии с санитарными правилами,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здравоохранения".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Разработка проектной документации, ее согласование и утверждение, а также установление водоохранных зон и полос осуществляется в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Кодекса.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1" w:id="17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Экспликация земель, расположенных в пределах проектируемых границ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водоохранных</w:t>
      </w:r>
      <w:r>
        <w:rPr>
          <w:rFonts w:ascii="Times New Roman"/>
          <w:b/>
          <w:i w:val="false"/>
          <w:color w:val="000000"/>
          <w:sz w:val="28"/>
        </w:rPr>
        <w:t xml:space="preserve"> зон и полос, на </w:t>
      </w:r>
      <w:r>
        <w:rPr>
          <w:rFonts w:ascii="Times New Roman"/>
          <w:b/>
          <w:i w:val="false"/>
          <w:color w:val="000000"/>
          <w:sz w:val="28"/>
        </w:rPr>
        <w:t>неурбанизированной</w:t>
      </w:r>
      <w:r>
        <w:rPr>
          <w:rFonts w:ascii="Times New Roman"/>
          <w:b/>
          <w:i w:val="false"/>
          <w:color w:val="000000"/>
          <w:sz w:val="28"/>
        </w:rPr>
        <w:t xml:space="preserve">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водного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административного района и землепользователя</w:t>
            </w:r>
          </w:p>
          <w:bookmarkEnd w:id="1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занимаемые в водоохраной зоне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занимаемые в водоохраной полосе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угодий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 и сенокосы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лес, кустарник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(неудобье)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 и сенокосы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лес, кустарник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(неудобье)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8" w:id="18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Экспликация земель, расположенных в </w:t>
      </w:r>
      <w:r>
        <w:rPr>
          <w:rFonts w:ascii="Times New Roman"/>
          <w:b/>
          <w:i w:val="false"/>
          <w:color w:val="000000"/>
          <w:sz w:val="28"/>
        </w:rPr>
        <w:t>пределах проектируемых границ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водоохранных</w:t>
      </w:r>
      <w:r>
        <w:rPr>
          <w:rFonts w:ascii="Times New Roman"/>
          <w:b/>
          <w:i w:val="false"/>
          <w:color w:val="000000"/>
          <w:sz w:val="28"/>
        </w:rPr>
        <w:t xml:space="preserve"> зон и полос, на урбанизированной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водного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административного района и землепользователя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занимаемые в водоохраной зоне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занимаемые в водоохраной полосе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 зданиями и сооружениями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 зданиями и сооружениями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7" w:id="18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Перечень и краткая характеристика объектов, расположенных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в пределах проектируемых границ </w:t>
      </w:r>
      <w:r>
        <w:rPr>
          <w:rFonts w:ascii="Times New Roman"/>
          <w:b/>
          <w:i w:val="false"/>
          <w:color w:val="000000"/>
          <w:sz w:val="28"/>
        </w:rPr>
        <w:t>водоохранных</w:t>
      </w:r>
      <w:r>
        <w:rPr>
          <w:rFonts w:ascii="Times New Roman"/>
          <w:b/>
          <w:i w:val="false"/>
          <w:color w:val="000000"/>
          <w:sz w:val="28"/>
        </w:rPr>
        <w:t xml:space="preserve"> зон и полос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водного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района и землепользователя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технического состояния объекта и влияния его на поверхностный водный объект, с указанием источников загрязнения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0" w:id="18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Перечень рекомендаций по пров</w:t>
      </w:r>
      <w:r>
        <w:rPr>
          <w:rFonts w:ascii="Times New Roman"/>
          <w:b/>
          <w:i w:val="false"/>
          <w:color w:val="000000"/>
          <w:sz w:val="28"/>
        </w:rPr>
        <w:t xml:space="preserve">едению необходимых </w:t>
      </w:r>
      <w:r>
        <w:rPr>
          <w:rFonts w:ascii="Times New Roman"/>
          <w:b/>
          <w:i w:val="false"/>
          <w:color w:val="000000"/>
          <w:sz w:val="28"/>
        </w:rPr>
        <w:t>водоохранных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      мероприятий в пределах проектируемых границ </w:t>
      </w:r>
      <w:r>
        <w:rPr>
          <w:rFonts w:ascii="Times New Roman"/>
          <w:b/>
          <w:i w:val="false"/>
          <w:color w:val="000000"/>
          <w:sz w:val="28"/>
        </w:rPr>
        <w:t>водоохранных</w:t>
      </w:r>
      <w:r>
        <w:rPr>
          <w:rFonts w:ascii="Times New Roman"/>
          <w:b/>
          <w:i w:val="false"/>
          <w:color w:val="000000"/>
          <w:sz w:val="28"/>
        </w:rPr>
        <w:t xml:space="preserve"> зон и полос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водного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района и землепользователя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или 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мероприятия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мероприятий предусмотренные проектом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 и полос</w:t>
            </w:r>
          </w:p>
        </w:tc>
      </w:tr>
    </w:tbl>
    <w:bookmarkStart w:name="z27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ширина водоохранных полос водных объектов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угодий, прилегающих к берегам водных объектов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ширина водоохранной полосы (метр) при крутизне склонов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от берега (нулевой уклон)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к берегу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градусов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градусов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Луга, сенокосы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Лес, кустарник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(неудобья)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