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8bbed" w14:textId="678bb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риска и форм проверочных листов в области технического регулирования и метрологии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по инвестициям и развитию Республики Казахстан от 26 июня 2015 года № 728 и Министра национальной экономики Республики Казахстан от 4 июля 2015 года № 501. Зарегистрирован в Министерстве юстиции Республики Казахстан 4 августа 2015 года № 11831. Утратил силу совместным приказом и.о. Министра по инвестициям и развитию Республики Казахстан от 14 декабря 2015 года № 1199 и Министра национальной экономики Республики Казахстан от 29 декабря 2015 года № 826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совместным приказом и.о. Министра по инвестициям и развитию РК от 14.12.2015 </w:t>
      </w:r>
      <w:r>
        <w:rPr>
          <w:rFonts w:ascii="Times New Roman"/>
          <w:b w:val="false"/>
          <w:i w:val="false"/>
          <w:color w:val="ff0000"/>
          <w:sz w:val="28"/>
        </w:rPr>
        <w:t>№ 1199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29.12.2015 № 826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от 6 января 2011 года «О государственном контроле и надзоре в Республике Казахстан»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критерии оценки степени риска в области технического регулирования и метрологии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форму проверочного листа в сфере государственного контроля в области технического регулирования,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форму проверочного листа в сфере государственного контроля в области метрологии,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новых технологий Республики Казахстан от 2 декабря 2011 года № 440 и исполняющего обязанности Министра экономического развития и торговли Республики Казахстан от 12 января 2012 года № 5 «Об утверждении критериев оценки степени риска в сфере частного предпринимательства в области технического регулирования и метрологии» (зарегистрированный в Реестре государственной регистрации нормативных правовых актов Республики Казахстан за № 7429, опубликованный в газете «Казахстанская правда» 28 апреля 2012 года № 121-122 (26940-26941);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новых технологий Республики Казахстан от 10 мая 2012 года № 154 и Министра экономического развития и торговли Республики Казахстан от 15 июня 2012 года № 195 «Об утверждении форм проверочных листов по проверкам в сфере частного предпринимательства в области технического регулирования и метрологии» (зарегистрированный в Реестре государственной регистрации нормативных правовых актов Республики Казахстан за № 7794, опубликованный в газете «Казахстанская правда» 11 августа 2012 года № 262-263 (27081-27082).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технического регулирования и метрологии Министерства по инвестициям и развитию Республики Казахстан (Канешев Б.Б.)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совместного приказа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совместного приказа в Министерстве юстиции Республики Казахстан, направление его копии на официальное опубликование в периодических печатных изданиях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совместного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совместного приказа возложить на курирующего вице-министра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52"/>
        <w:gridCol w:w="6528"/>
      </w:tblGrid>
      <w:tr>
        <w:trPr>
          <w:trHeight w:val="30" w:hRule="atLeast"/>
        </w:trPr>
        <w:tc>
          <w:tcPr>
            <w:tcW w:w="65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по инвестициям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________________________ А. Рау</w:t>
            </w:r>
          </w:p>
        </w:tc>
        <w:tc>
          <w:tcPr>
            <w:tcW w:w="65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экономики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______________________ Е. Досаев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Комитета по правовой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статистике и специальным учетам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Генеральной прокуратуры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С. Айтпаева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8 июля 2015 года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исполняющего обязанности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по инвестициям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развитию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июня 2015 года № 728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национальной экономики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июля 2015 года № 501      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</w:t>
      </w:r>
      <w:r>
        <w:br/>
      </w:r>
      <w:r>
        <w:rPr>
          <w:rFonts w:ascii="Times New Roman"/>
          <w:b/>
          <w:i w:val="false"/>
          <w:color w:val="000000"/>
        </w:rPr>
        <w:t xml:space="preserve">
оценки степени риска в области технического </w:t>
      </w:r>
      <w:r>
        <w:br/>
      </w:r>
      <w:r>
        <w:rPr>
          <w:rFonts w:ascii="Times New Roman"/>
          <w:b/>
          <w:i w:val="false"/>
          <w:color w:val="000000"/>
        </w:rPr>
        <w:t>
регулирования и метрологии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Критерии оценки степени риска в области технического регулирования и метрологии (далее – критерии) разработаны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6 января 2011 года «О государственном контроле и надзоре в Республике Казахстан» для отбора проверяемых субъектов с целью проведения выборочных проверок.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Настоящие критерии распространяются на правовые отношения в области технического регулирования в части изготовления Государственного Флага и Государственного Герба Республики Казахстан, выдачи сертификата о происхождении товара и сертификата о происхождении товара для внутреннего обращения (далее – техническое регулирование) и метрологии.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настоящих критериях используются следующие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проверяемые субъекты в области технического регулирования в части изготовления Государственного Флага и Государственного Герба Республики Казахстан – физические или юридические лица, осуществляющие лицензируемую деятельность по изготовлению Государственного Флага и Государственного Герба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проверяемые субъекты в области метрологии – физические или юридические лица, осуществляющие деятельность, связанную с обеспечением единства измерений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проверяемые субъекты в области технического регулирования в части выдачи сертификата о происхождении товара – орган (организация), уполномоченный на выдачу сертификата о происхождении товара и сертификата о происхождении товара для внутреннего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риск – вероятность причинения вреда в результате деятельности проверяемого субъекта жизни или здоровью человека, окружающей среде, законным интересам физических и юридических лиц, имущественным интересам государства с учетом степени тяжести его последствий;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система оценки рисков – комплекс мероприятий, проводимый органом контроля и надзора, с целью назначения проверок;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объективные критерии оценки степени риска (далее – объективные критерии) – критерии оценки степени риска, используемые для отбора проверяемых субъектов в зависимости от степени риска в определенной сфере деятельности и не зависящие непосредственно от отдельного проверяемого субъекта;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субъективные критерии оценки степени риска (далее – субъективные критерии) – критерии оценки степени риска, используемые для отбора проверяемых субъектов в зависимости от результатов деятельности конкретного проверяемого субъекта.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Критерии оценки степени риска для выборочных проверок формируются посредством объективных и субъективных критериев. </w:t>
      </w:r>
    </w:p>
    <w:bookmarkEnd w:id="5"/>
    <w:bookmarkStart w:name="z2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Объективные критерии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Определение риска в области технического регулирования осуществляется в зависимости от вероятности причинения вреда жизни или здоровью человека, окружающей среде, законным интересам физических и юридических лиц, имущественным интересам государства деятельностью проверяемых субъектов, связанную с изготовлением Государственного Флага и Государственного Герба Республики Казахстан, выдачей сертификата о происхождении товара и сертификата о происхождении товара для внутреннего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Определение риска в области метрологии осуществляется в зависимости от вероятности причинения вреда жизни или здоровью человека, окружающей среде, законным интересам физических и юридических лиц, имущественным интересам государства деятельностью проверяемых субъектов, связанную с обеспечением единства измерений на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области технического регулирования к высокой степени риска по объективным критериям относятся проверяемые субъекты, которые осуществляют следующие виды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лицензируемая деятельность по изготовлению Государственного Флага и Государственного Герба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выдача сертификата о происхождении товара, в том числе сертификата о происхождении товара для внутреннего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области метрологии к высокой степени риска по объективным критериям относятся виды деятельности, связанные с измерениями, результаты которых используются при: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работах по обеспечению защиты жизни и здоровья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осуществлении деятельности в области охраны окружающей среды, геологии и гидрометеорологии;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государственных учетных операциях, торгово-коммерческих операциях между покупателем (потребителем) и продавцом (поставщиком, производителем, исполнителем), в том числе в сферах бытовых и коммунальных услуг и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работах по обеспечению безопасности труда и движения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производстве вооружения, военной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испытаниях, метрологической аттестации, поверке средств измерений;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добыче, производстве, переработке, транспортировании, хранении и потреблении всех видов энергетических ресурсов.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 не отнесенной к высокой степени риска по объективным критериям относятся виды деятельности, связанные с измерениями, результаты которых используются при: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проведении научных исследований;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регистрации национальных и международных спортивных рекордов.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отношении проверяемых субъектов, отнесенных к высокой степени риска проводятся выборочные проверки.</w:t>
      </w:r>
    </w:p>
    <w:bookmarkEnd w:id="7"/>
    <w:bookmarkStart w:name="z2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Субъективные критерии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Определение субъективных критериев осуществляется с применением следующих этапов: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формирование базы данных и сбор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анализ информации и оценка рисков.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определения субъективных критериев используются следующие источники информации: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результаты предыдущих проверок. При этом, степень тяжести нарушений (грубое, значительное, незначительное) устанавливается в случае несоблюдения требований законодательства Республики Казахстан, отраженных в проверочных листах;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 количество подтвержденных жалоб и обращений;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анализ официальных интернет-ресурсов государственных органов, средств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результаты анализа сведений, представляемых уполномоченными органами и организациями.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На основании источников информации определяются субъективные критерии, по которым присваиваются показатели степени риска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Критерии оценки степени риска делятся на 3 степени тяжести требований: грубые, значительные, незначительные.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расчете показателя степени риска определяется удельный вес не выполненных требований (индикаторов).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Одно невыполненное требование грубой степени приравнивается к показателю 100.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требований (индикаторов) грубой степени не выявлено, то для определения показателя степени риска рассчитывается суммарный показатель требований (индикаторов) значительной и незначительной степени.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нарушений значительной степени применяется коэффициент 0,7 и данный показатель рассчитывается по следующей формуле: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2159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= (</w:t>
      </w:r>
      <w:r>
        <w:drawing>
          <wp:inline distT="0" distB="0" distL="0" distR="0">
            <wp:extent cx="2159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</w:t>
      </w:r>
      <w:r>
        <w:drawing>
          <wp:inline distT="0" distB="0" distL="0" distR="0">
            <wp:extent cx="2159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159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нарушений значительной степени;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159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общее количество индикаторов значительной степени, предъявленных к проверке (анализу) проверяемому субъекту (объекту);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159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нарушенных требований (индикаторов) значительной степени.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нарушений незначительной степени применяется коэффициент 0,3 и данный показатель рассчитывается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2159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= (</w:t>
      </w:r>
      <w:r>
        <w:drawing>
          <wp:inline distT="0" distB="0" distL="0" distR="0">
            <wp:extent cx="2159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</w:t>
      </w:r>
      <w:r>
        <w:drawing>
          <wp:inline distT="0" distB="0" distL="0" distR="0">
            <wp:extent cx="2159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159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нарушений незначительной степени;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159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общее количество индикаторов незначительной степени, предъявленных к проверке (анализу) проверяемому субъекту (объекту);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159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нарушенных требований (индикаторов) незначительной степени.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Общий показатель степени риска (</w:t>
      </w:r>
      <w:r>
        <w:drawing>
          <wp:inline distT="0" distB="0" distL="0" distR="0">
            <wp:extent cx="2159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Р) рассчитывается по шкале от 0 до 100 и определяется путем суммирования показателей по следующей формуле: </w:t>
      </w:r>
    </w:p>
    <w:bookmarkStart w:name="z3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2159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Р = </w:t>
      </w:r>
      <w:r>
        <w:drawing>
          <wp:inline distT="0" distB="0" distL="0" distR="0">
            <wp:extent cx="2159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+ </w:t>
      </w:r>
      <w:r>
        <w:drawing>
          <wp:inline distT="0" distB="0" distL="0" distR="0">
            <wp:extent cx="2159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159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 – общий показатель степени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159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нарушений значительной степени;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159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нарушений незначительной степени.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По показателям степени риска проверяемый субъект относится: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при показателе степени риска от 60 до 100 и в отношении него проводится выборочная проверка;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 не отнесенной к высокой степени риска – при показателе степени риска от 0 до 60 и в отношении него проводятся только внеплановые проверки и иные формы контроля.</w:t>
      </w:r>
    </w:p>
    <w:bookmarkEnd w:id="10"/>
    <w:bookmarkStart w:name="z3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Заключительные положения</w:t>
      </w:r>
    </w:p>
    <w:bookmarkEnd w:id="11"/>
    <w:bookmarkStart w:name="z3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Кратность проведения выборочной проверки составляет один раз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Выборочные проверки проводятся на основании списков выборочных проверок, формируемых на квартал по результатам проводимого анализа и оценки, которые направляются в уполномоченный орган по правовой статистике и специальным учетам в срок не позднее, чем за пятнадцать календарных дней до начала соответствующего отчетного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Списки выборочных проверок составляются с учетом: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приоритетности проверяемых субъектов с наибольшим показателем степени риска по субъективным критериям;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нагрузки на должностных лиц, осуществляющих проверки, государственного органа.</w:t>
      </w:r>
    </w:p>
    <w:bookmarkEnd w:id="12"/>
    <w:bookmarkStart w:name="z3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критериям оценки степени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риска в области технического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регулирования и метрологии   </w:t>
      </w:r>
    </w:p>
    <w:bookmarkEnd w:id="13"/>
    <w:bookmarkStart w:name="z3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Субъективные критерии по результатам предыдущих проверок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(степень тяжести нарушений (грубое, значительное,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незначительное) устанавливается в случае несоблюдения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требований законодательства Республики Казахстан)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9665"/>
        <w:gridCol w:w="2974"/>
      </w:tblGrid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Критерии 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нарушения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лицензии на изготовление Государственного Флага и Государственного Герба Республики Казахстан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соблюдение лицензиатом условий, указанных в лицензии на изготовление Государственного Флага и Государственного Герба Республики Казахстан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соответствие Государственного Флага Республики Казахстан требованиям национального стандарта Республики Казахстан СТ РК 988-2007 «Государственный Флаг Республики Казахстан»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соответствие Государственного Герба Республики Казахстан требованиям национального стандарта Республики Казахстан СТ РК 989-2008 «Государственный Герб Республики Казахстан»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заключения об оформлении сертификата о происхождении товара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 требований по выдаче сертификата о происхождении товара в течение одного рабочего дня на основании: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заявки физического или юридического лица на получение сертификата о происхождении товара, экспортируемого из Республики Казахстан, реэкспортируемого из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акта экспертизы о происхождении товара экспортируемого из Республики Казахстан, реэкспортируемого из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документов: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документа, удостоверяющего личность – для физических лиц;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устава и справки (свидетельства) о государственной регистрации (перерегистрации) в качестве юридического лица – для юридических лиц;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свидетельства о государственной регистрации в качестве индивидуального предпринимателя – для индивидуальных предпринимателей;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внешнеторгового контракта (договора) и счет-фактуры или счет-проформы, отражающих финансовые и/или количественные параметры товара;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копия договора и/или счет-фактуры на сырье и материалы;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транспортных накладных;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 технологического процесса;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нормативных документов по стандартизации, в соответствии с которым произведен товар;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калькуляция затрат стоимости товара по цене франко-завод с выделением стоимости сырья и компонентов иностранного происхождения;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лицензии на вид деятельности (если вид деятельности подлежит лицензированию) и (или) разрешения;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ветеринарного сертификата, если товар является товаром животного происхождения, речного и морского промыслов, а также, если товары предназначены для корма животных;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складской справки и (или) ресурсной справки о наличии товара с указанием количества и местонахождения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Нарушения требований по выдаче сертификата о происхождении товара на товары, полностью произведенные в Республике Казахстан, в течение двух рабочих дней на основании: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заявки физического или юридического лица на получение сертификата о происхождении товара, экспортируемого из Республики Казахстан, реэкспортируемого из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документа, удостоверяющего личность – для физических лиц;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устава и справки (свидетельства) о государственной регистрации (перерегистрации) в качестве юридического лица – для юридических лиц;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свидетельства о государственной регистрации в качестве индивидуального предпринимателя – для индивидуальных предпринимателей;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внешнеторгового контракта (договора) и счет-фактуры или счет-проформы, отражающих финансовые и/или количественные параметры товара;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договора с производителем товара либо на приобретение товара и/или акт приема-передачи;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накладных;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нотариально засвидетельствованные копии зерновых расписок; копия справки о месте сбора продукции;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акта списания;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акта переработки;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документов о перевозке товара;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технического паспорта на готовое изделие либо паспорта качества завода-изготовителя;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документов на право добычи и разработки месторождения (для добывающих и заготовляющих предприятий);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нормативных документов по стандартизации, согласно которым выполняется технологический процесс производства товара;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лицензии на вид деятельности (если вид деятельности подлежит лицензированию) и (или) разрешения;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ветеринарного сертификата, если товар является товаром животного происхождения, речного и морского промыслов, а также, если товары предназначены для корма животных;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складской справки и (или) ресурсной справки о наличии товара с указанием количества и местонахождения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Нарушения требований по оформлению сертификата о происхождении товара на бланках, имеющих степени защиты: первый экземпляр – подлинник, второй и третий экземпляр – копии 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подписи заявителя в журнале регистрации выданных сертификатов о происхождении товара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Отстутствие заключения об оформлении сертификата о происхождении товара формы «СТ-КZ»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 требований по выдаче сертификата о происхождении товара формы «СТ-КZ» в течение двух рабочих дней на основании: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заявки на получение сертификата о происхождении товара для внутреннего обращения;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акта экспертизы о происхождении товара для внутреннего обращения;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документов: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 подтверждающие юридический статус заявителя (для юридических лиц – справка о государственной регистрации (перерегистрации) юридического лица, справка о государственной регистрации филиала или представительства юридического лица, устав, положение о государственной регистрации филиала или представительства юридического лица, для индивидуальных предпринимателей – патент или свидетельство индивидуального предпринимателя) предоставляются 1 раз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документов, подтверждающих происхождение товара (договор с производителем товара или на приобретение товара, накладные, счета-фактуры, документы о перевозке товара);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лицензии на вид деятельности (в случае если вид деятельности подлежит лицензированию);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для определения критерия достаточной переработки товара (стоимость сырья и компонентов, используемых в производстве товара, договоры на поставку сырья и/или счета-фактуры, и/или накладные, документация с описанием технологических операций, с приложением перечня нормативных технических документов, в соответствии с которыми произведен товар, перечень оборудования для производства заявленного товара, документы на производственное помещение, список работников, расчет себестоимости товара с учетом стоимости используемого сырья или компонента иностранного происхождения);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наименований заявляемой продукции на государственном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складской справки о наличии и количестве товара на складе с указанием адреса склада;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доверенности на представление интересов заявителя;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плодоовощной продукции: оригинал и копия справки-подтверждения местного исполнительного органа соответствующей территориальной единицы Республики Казахстан о выращивании заявленной партии продукции на указанной территории и договор с производителем продукции, договор на приобретение товара с обязательным представлением оригинала или нотариально заверенной копии договора с производителем товара);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описи прилагаемых документов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Нарушения требований по оформлению сертификата о происхождении товара формы «СТ-КZ» на бланках, имеющих степени защиты: первый экземпляр – подлинник, второй и третий экземпляр – копии 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сертификата об утверждении типа средств измерений установленного образца или сертификата о метрологической аттестации средств измерений установленного образца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соблюдение запрета на выпуск в обращение и применение средств измерений, не прошедших испытания для целей утверждения типа или метрологическую аттестацию, поверку и не внесенных в реестр государственной системы обеспечения единства измерений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сертификата о поверке и (или) оттиска поверительного клейма на средстве измерений и (или) эксплуатационной документации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метрологической аттестации методик выполнения измерений и их регистрации в реестре государственной системы обеспечения единства измерений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соответствие количества товаров, отчуждаемых при совершении торговых операций, величине (массы, объема, расхода), характеризующей количество этих товаров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соответствие количества фасованных товаров в упаковках любого вида, величине, обозначенной на упаковке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</w:tbl>
    <w:bookmarkStart w:name="z4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критериям оценки степени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риска в области технического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регулирования и метрологии   </w:t>
      </w:r>
    </w:p>
    <w:bookmarkEnd w:id="15"/>
    <w:bookmarkStart w:name="z4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Субъективные критерии по подтвержденным жалобам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обращениям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1"/>
        <w:gridCol w:w="10034"/>
        <w:gridCol w:w="3045"/>
      </w:tblGrid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Критерии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нарушения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одной подтвержденной жалобы или обращения в области технического регулирования и метрологии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двух или более подтвержденных жалоб или обращений в области технического регулирования и метрологии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</w:tbl>
    <w:bookmarkStart w:name="z4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критериям оценки степени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риска в области технического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регулирования и метрологии   </w:t>
      </w:r>
    </w:p>
    <w:bookmarkEnd w:id="17"/>
    <w:bookmarkStart w:name="z4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Субъективные критерии 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анализа официальных интернет-ресурсов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органов, средств массовой информации 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1"/>
        <w:gridCol w:w="10034"/>
        <w:gridCol w:w="3045"/>
      </w:tblGrid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Критерии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нарушения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сведений на официальных интернет-ресурсах государственных органов о нарушениях в области технического регулирования и метрологии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сведений в средствах массовой информации о нарушениях в области технического регулирования и метрологии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</w:t>
            </w:r>
          </w:p>
        </w:tc>
      </w:tr>
    </w:tbl>
    <w:bookmarkStart w:name="z4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исполняющего обязанности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по инвестициям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развитию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июня 2015 года № 728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национальной экономики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июля 2015 года № 501     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4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в сфере государственного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в области технического регулирования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проверяемого субъекта (объекта)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(ИИН), БИН проверяемого субъекта (объекта)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нахождения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4222"/>
        <w:gridCol w:w="2033"/>
        <w:gridCol w:w="1848"/>
        <w:gridCol w:w="2612"/>
        <w:gridCol w:w="2612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 требованиям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отношении изготовителей Государственного Флага и Государственного Герба Республики Казахстан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лицензии на изготовление Государственного Флага и Государственного Герба Республики Казахстан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лицензиатом условий, указанных в лицензии на изготовление Государственного Флага и Государственного Герба Республики Казахстан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Соответствие Государственного Флага Республики Казахстан требованиям национального стандарта Республики Казахстан СТ РК 988-2007 «Государственный Флаг Республики Казахстан»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Государственного Герба Республики Казахстан требованиям национального стандарта Республики Казахстан СТ РК 989-2008 «Государственный Герб Республики Казахстан»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отношении органа (организации), уполномоченного на выдачу сертификата о происхождении товара и сертификата о происхождении товара для внутреннего обращения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заключения об оформлении сертификата о происхождении товара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сертификата о происхождении товара в течение одного рабочего дня на основании: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заявки физического или юридического лица на получение сертификата о происхождении товара, экспортируемого из Республики Казахстан, реэкспортируемого из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акта экспертизы о происхождении товара экспортируемого из Республики Казахстан, реэкспортируемого из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документов: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документа, удостоверяющего личность – для физических лиц;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устава и справки (свидетельства) о государственной регистрации (перерегистрации) в качестве юридического лица – для юридических лиц;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свидетельства о государственной регистрации в качестве индивидуального предпринимателя – для индивидуальных предпринимателей;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внешнеторгового контракта (договора) и счет-фактуры или счет-проформы, отражающих финансовые и/или количественные параметры товара;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договора и/или счет-фактуры на сырье и материалы;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транспортных накладных;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 технологического процесса;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нормативных документов по стандартизации, в соответствии с которым произведен товар;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калькуляция затрат стоимости товара по цене франко-завод с выделением стоимости сырья и компонентов иностранного происхождения;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лицензии на вид деятельности (если вид деятельности подлежит лицензированию) и (или) разрешения;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ветеринарного сертификата, если товар является товаром животного происхождения, речного и морского промыслов, а также, если товары предназначены для корма животных;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складской справки и (или) ресурсной справки о наличии товара с указанием количества и местонахождения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сертификата о происхождении товара на товары, полностью произведенные в Республике Казахстан, в течение двух рабочих дней на основании: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заявки физического или юридического лица на получение сертификата о происхождении товара, экспортируемого из Республики Казахстан, реэкспортируемого из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документа, удостоверяющего личность – для физических лиц;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устава и справки (свидетельства) о государственной регистрации (перерегистрации) в качестве юридического лица – для юридических лиц;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свидетельства о государственной регистрации в качестве индивидуального предпринимателя – для индивидуальных предпринимателей;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внешнеторгового контракта (договора) и счет-фактуры или счет-проформы, отражающих финансовые и/или количественные параметры товара;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договора с производителем товара либо на приобретение товара и/или акт приема-передачи;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накладных;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нотариально засвидетельствованные копии зерновых расписок;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справки о месте сбора продукции;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акта списания;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акта переработки;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документов о перевозке товара;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технического паспорта на готовое изделие либо паспорта качества завода-изготовителя;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документов на право добычи и разработки месторождения (для добывающих и заготовляющих предприятий);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нормативных документов по стандартизации, согласно которым выполняется технологический процесс производства товара;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лицензии на вид деятельности (если вид деятельности подлежит лицензированию) и (или) разрешения;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ветеринарного сертификата, если товар является товаром животного происхождения, речного и морского промыслов, а также, если товары предназначены для корма животных;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складской справки и (или) ресурсной справки о наличии товара с указанием количества и местонахождения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сертификата о происхождении товара на бланках, имеющих степени защиты: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экземпляр – подлинник, второй и третий экземпляр – копии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подписи заявителя в журнале регистрации выданных сертификатов о происхождении товара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заключения об оформлении сертификата о происхождении товара формы «СТ-КZ»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сертификата о происхождении товара формы «СТ-КZ» в течение двух рабочих дней на основании: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заявки на получение сертификата о происхождении товара для внутреннего обращения;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акта экспертизы о происхождении товара для внутреннего обращения;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документов: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 подтверждающие юридический статус заявителя (для юридических лиц – справка о государственной регистрации (перерегистрации) юридического лица, справка о государственной регистрации филиала или представительства юридического лица, устав, положение о государственной регистрации филиала или представительства юридического лица, для индивидуальных предпринимателей – патент или свидетельство индивидуального предпринимателя) предоставляются 1 раз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документов, подтверждающих происхождение товара (договор с производителем товара или на приобретение товара, накладные, счета-фактуры, документы о перевозке товара);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лицензии на вид деятельности (в случае если вид деятельности подлежит лицензированию);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для определения критерия достаточной переработки товара (стоимость сырья и компонентов, используемых в производстве товара, договоры на поставку сырья и/или счета-фактуры, и/или накладные, документация с описанием технологических операций, с приложением перечня нормативных технических документов, в соответствии с которыми произведен товар, перечень оборудования для производства заявленного товара, документы на производственное помещение, список работников, расчет себестоимости товара с учетом стоимости используемого сырья или компонента иностранного происхождения);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наименований заявляемой продукции на государственном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складской справки о наличии и количестве товара на складе с указанием адреса склада;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доверенности на представление интересов заявителя;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плодоовощной продукции: оригинал и копия справки-подтверждения местного исполнительного органа соответствующей территориальной единицы Республики Казахстан о выращивании заявленной партии продукции на указанной территории и договор с производителем продукции, договор на приобретение товара с обязательным представлением оригинала или нотариально заверенной копии договора с производителем товара;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описи прилагаемых документов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сертификата о происхождении товара формы «СТ-КZ» на бланках, имеющих степени защиты: первый экземпляр – подлинник, второй и третий экземпляр – копии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(ые) лицо (а) _________ _________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      (должность) (подпись) (Ф.И.О.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_________ _________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(должность) (подпись) (Ф.И.О.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проверяемого субъекта 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      (Ф.И.О. (при его наличии), должность) (подпись)</w:t>
      </w:r>
    </w:p>
    <w:bookmarkStart w:name="z4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исполняющего обязанности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по инвестициям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развитию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июня 2015 года № 728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национальной экономики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июля 2015 года № 501     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   </w:t>
      </w:r>
    </w:p>
    <w:bookmarkStart w:name="z4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в сфере государственного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в области метрологии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проверяемого субъекта (объекта)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(ИИН), БИН проверяемого субъекта (объекта)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нахождения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3795"/>
        <w:gridCol w:w="2036"/>
        <w:gridCol w:w="2058"/>
        <w:gridCol w:w="2740"/>
        <w:gridCol w:w="2654"/>
      </w:tblGrid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 требованиям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отношении субъектов, осуществляющих деятельность, связанную с обеспечением единства измерений 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сертификата об утверждении типа средств измерений установленного образца или сертификата о метрологической аттестации средств измерений установленного образца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запрета на выпуск в обращение и применение средств измерений не прошедших испытания для целей утверждения типа или метрологическую аттестацию, поверку и не внесенных в реестр государственной системы обеспечения единства измерений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сертификата о поверке и (или) оттиска поверительного клейма на средстве измерений и (или) эксплуатационной документации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метрологической аттестации методик выполнения измерений и их регистрации в реестре государственной системы обеспечения единства измерений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количества товаров, отчуждаемых при совершении торговых операций, величине (массы, объема, расхода), характеризующей количество этих товаров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количества фасованных товаров в упаковках любого вида величине, обозначенной на упаковке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(ые) лицо (а) _________ _________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      (должность) (подпись) (Ф.И.О.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_________ _________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(должность) (подпись) (Ф.И.О.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проверяемого субъекта 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(Ф.И.О. (при его наличии), должность) 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header.xml" Type="http://schemas.openxmlformats.org/officeDocument/2006/relationships/header" Id="rId2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