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3dcb" w14:textId="a393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перевозчиков к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апреля 2015 года № 532. Зарегистрирован в Министерстве юстиции Республики Казахстан 30 июля 2015 года № 11793.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23-15)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перевозчиков к ликвидации чрезвычайных ситуаций.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Е. Досаев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К. Касымов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Б. Султанов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 мая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532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привлечения перевозчиков</w:t>
      </w:r>
      <w:r>
        <w:br/>
      </w:r>
      <w:r>
        <w:rPr>
          <w:rFonts w:ascii="Times New Roman"/>
          <w:b/>
          <w:i w:val="false"/>
          <w:color w:val="000000"/>
        </w:rPr>
        <w:t>к ликвидации чрезвычайных ситуаций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привлечения перевозчиков к ликвидации чрезвычайных ситуаций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23-15)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и определяют порядок привлечения автомобильных перевозчиков к ликвидации чрезвычайных ситуаций.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привлечения перевозчиков</w:t>
      </w:r>
      <w:r>
        <w:br/>
      </w:r>
      <w:r>
        <w:rPr>
          <w:rFonts w:ascii="Times New Roman"/>
          <w:b/>
          <w:i w:val="false"/>
          <w:color w:val="000000"/>
        </w:rPr>
        <w:t>к ликвидации чрезвычайных ситуаций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Привлечение автомобильных перевозчиков к ликвидации чрезвычайных ситуаций осуществляется в целях оперативной организации транспортного обеспечения мероприятий по ликвидации чрезвычайных ситуаций.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возникновении чрезвычайных ситуаций природного и техногенного характера, а также при введении чрезвычайного положения привлечение автомобильных перевозчиков к выполнению работ, связанных с ликвидацией чрезвычайных ситуаций, осуществляется центральными исполнительными и местными исполнительными органами (далее – заказчик) в соответствии с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Гражданской обороны и действий по ликвидации чрезвычайных ситуаций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привлечения автомобильных перевозчиков к ликвидации чрезвычайных ситуаций заказчик составляет и направляет перевозчикам заявки на осуществление автомобильных перевозок в рамках договоров, заключаемых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(Общая часть) в соответствии с планами Гражданской обороны и действий по ликвидации чрезвычайных ситуаций.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заявке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заказчиком указывается: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автомобильной перевозки;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типы используемых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 и особенности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грузоотправителя;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грузополучателя;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пунктов погрузки (посадки);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пунктов разгрузки (высадки);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и время подачи автотранспортных средств к пункту погрузки (посадки);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общее время использования заказчиком автотранспортных средств.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Заказчики, направляющие автотранспортные средства для ликвидации чрезвычайных ситуаций, обеспечивают водителей дополнительными средствами индивидуальной защиты, специальным оборудованием, инструментами и приборами, необходимыми для обеспечения безопасности, защиты жизни и здоровья людей, охраны природы и культурных ценностей в зависимости от характера и масштабов чрезвычайных ситуаций.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обеспечивает беспрепятственное продвижение автотранспортных средств к местам погрузки (посадки) и разгрузки (высадки) и охрану автотранспортных средств.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автомобильных перевозок перевозчик оформляет путевой лист на бумажном носителе или в форме электронно-цифрового документа.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путевого листа на бумажном носителе перевозчик обеспечивает его регистрацию в Единой системе управления транспортными документами.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Возврат автотранспортных средств, принимавших участие в мероприятиях по ликвидации чрезвычайных ситуаций, к местам их постоянной дислокации осуществляется автомобильными перевозчиками.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форс-мажорных обстоятельствах, вследствие которых дальнейшее использование автотранспортных средств не представляется возможным или угрожает жизни и здоровью лиц, управляющих данными автотранспортными средствами, обеспечивается их возврат к местам постоянной дислокации.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использования для спасения людей и, в случае крайней необходимости автотранспортных средств находящихся в зонах чрезвычайных ситуаций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2014 года № 1126 "Об утверждении Правил использования для спасения людей и, в случае крайней необходимости, средств связи, транспорта, имущества и иных материальных средств организаций, находящихся в зонах чрезвычайных ситуаций".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автотранспортных средств при чрезвычайных ситуаций социального характера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2013 года № 1357 "Об утверждении Правил использования транспорта (кроме представительств иностранных государств и международных организаций, обладающих дипломатическим иммунитетом) для прибытия в зону чрезвычайной ситуации социального характера, а также доставления лиц, нуждающихся в экстренной медицинской помощи, в лечебные учреждения, если промедление может создать реальную угрозу жизни или здоровью людей, с возмещением материального ущерба собственникам в случае его причинения".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Возмещение затрат, связанных с выполнением работ</w:t>
      </w:r>
      <w:r>
        <w:br/>
      </w:r>
      <w:r>
        <w:rPr>
          <w:rFonts w:ascii="Times New Roman"/>
          <w:b/>
          <w:i w:val="false"/>
          <w:color w:val="000000"/>
        </w:rPr>
        <w:t>по ликвидации чрезвычайных ситуаций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Возмещение затрат, связанных с выполнением работ по ликвидации чрезвычайных ситуаций, осуществляется за счет средств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резерва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и местных исполнительных органов,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(далее – Бюджетный кодекс).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Возмещение затрат, связанных с выполнением работ по ликвидации чрезвычайных ситуаций, производится после завершения работ по ликвидации чрезвычайных ситуаций из расчета фактически выполненных объемов транспортных работ и фактического времени использования автотранспортных средств,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 к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привлечение перевозчиков к ликвидации чрезвычайных</w:t>
      </w:r>
      <w:r>
        <w:br/>
      </w:r>
      <w:r>
        <w:rPr>
          <w:rFonts w:ascii="Times New Roman"/>
          <w:b/>
          <w:i w:val="false"/>
          <w:color w:val="000000"/>
        </w:rPr>
        <w:t>ситуации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автомобильной перевозки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используемых автотранспортных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особенности перевозок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грузоотправителя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пунктов погрузки (посадки)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пунктов разгрузки (высадки)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автотранспортных средств к пункту первой погрузки (посадки)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время использования заказчиком автотранспортных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/>
          <w:i w:val="false"/>
          <w:color w:val="000000"/>
          <w:sz w:val="28"/>
        </w:rPr>
        <w:t>чрезвычайных ситуаций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