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1ede" w14:textId="a931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сферах естественных монополий и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27 июня 2015 года № 462. Зарегистрирован в Министерстве юстиции Республики Казахстан 27 июля 2015 года № 11768. Утратил силу приказом Министра национальной экономики Республики Казахстан от 26 июля 2016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26.07.2016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сферах естественных монополий и на регулируемых рынках.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 июля 2013 года № 199-ОД и Первого заместителя Премьер-Министра Республики Казахстан – Министра регионального развития Республики Казахстан от 5 июля 2013 года № 125/нқ "Об утверждении критериев оценки риска в сфере частного предпринимательства в сферах регулируемого рынка" (зарегистрированный в Реестре государственной регистрации нормативных правовых актов № 8616, опубликованный в газете "Казахстанская правда" от 20 ноября 2013 года № 319 (27593);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1 июля 2013 года № 200-ОД и Первого заместителя Премьер-Министра Республики Казахстан – Министра регионального развития Республики Казахстан от 5 июля 2013 года № 126/НҚ "Об утверждении критериев оценки степени риска в сфере частного предпринимательства в сферах естественных монополий" (зарегистрированный в Реестре государственной регистрации нормативных правовых актов № 8617, опубликованный в газете "Казахстанская правда" от 20 ноября 2013 года № 319 (27593).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порядке: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7"/>
        <w:gridCol w:w="843"/>
      </w:tblGrid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 по правовой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 и специальным учетам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 С. Айтпаева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 2015 год</w:t>
            </w:r>
          </w:p>
        </w:tc>
        <w:tc>
          <w:tcPr>
            <w:tcW w:w="8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2015 года № 462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сферах естественных</w:t>
      </w:r>
      <w:r>
        <w:br/>
      </w:r>
      <w:r>
        <w:rPr>
          <w:rFonts w:ascii="Times New Roman"/>
          <w:b/>
          <w:i w:val="false"/>
          <w:color w:val="000000"/>
        </w:rPr>
        <w:t>монополий и регулируемых рынках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рисков в сферах естественных монополий и регулируемых рынках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Казахстан", а также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(за исключением Национального Банка Республики Казахстан) системы оценки рисков, утвержденным исполняющим обязанности Министра национальной экономики Республики Казахстан от 17 апреля 2015 года № 343, зарегистрированный в Реестре государственной регистрации нормативных правовых актов № 90332.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данных Критериях использованы следующие понятия: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 контроля – индивидуальные предприниматели и юридические лица, в том числе филиалы и представительства юридических лиц, являющиеся субъектами естественной монополии и (или) субъектами регулируемого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 в сфере предоставления услуг (товаров, работ), отнесенной к естественной монополии и регулируемого рынка – вероятность причинения вреда законным интересам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субъективные критерии оценки степени риска (далее – Субъективные критерии) – критерии оценки степени риска, используемые для отбора проверяемых субъектов (объектов) в зависимости от результатов деятельности конкретного проверяемого субъекта (объекта);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оценки рисков – комплекс мероприятий, проводимый органом контроля и надзора, с целью назначения проверок;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Критерии оценки степени риска для выборочных проверок формируются посредством Субъективных критериев.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Выборочные проверки применяются в отношении проверяемых субъектов, отнесенных к высокой степени риска.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Внеплановые проверки и иные формы контроля и надзора применяются в отношении проверяемых субъектов, отнесенных к высокой и не отнесенных к высокой степени риска.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Кратность проведения выборочной не может быть чаще одного раза в год.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не применяются данные субъективных критериев, ранее учтенных и использованных в отношении конкретного проверяемого субъекта.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субъективных критериев оценки степени рисков используются следующие источники информации: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проверяемыми субъектами проводимого уполномоченным органом и (или) другими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проверок, степень тяжести нарушений (грубое, значительное, незначительное) которых устанавливается в случае несоблюдения требований законодательства, отраженных в проверочных листах;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(обоснованных) жалоб и обращений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официальных интернет-ресурсов и средств массовой информации.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 основании источников информации определены субъективные критерии для субъектов естественных монополий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субъектов регулируемого рынка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Грубым нарушением признается необоснованный доход (выручка), полученный субъектом естественной монополии и (или) субъектом регулируемого рынка в результате нарушения законодательства Республики Казахстан естественных монополиях и регулируемых рынках.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грубого нарушения проверяемому субъекту, присваивается показатель степени риска 100, что является основанием для проведения проверки в отношении проверяемого субъекта.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грубые нарушения не выявлены, то для определения показателя степени риска рассчитывается суммарный показатель требований (индикаторов) значительной и незначительной степени.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показателя нарушений значительной степени применяется коэффициент 0,7 и данный показатель рассчитывается по следующей формуле: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значительной степени, предъявленных к проверке (анализу) проверяемому субъекту;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нарушений незначительной степени применяется коэффициент 0,3 и данный показатель рассчитывается по следующей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=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нарушений незначительной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общее количество индикаторов незначительной степени, предъявленных к проверке (анализу) проверяемому субъекту;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нарушенных требований (индикаторов)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 - общий показатель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значительной степени;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показатель нарушений незначительной степени.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проверяемый субъект относится: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60 до 100 и в отношении него проводится выборочная проверка;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не отнесенной к высокой степени риска – при показателе степени риска от 0 до 60 и в отношении него проводятся только внеплановые проверки и иные формы контроля.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Выборочные проверки проводятся на основании списков выборочных проверок, формируемых на полугодие по результатам проводимого анализа и оценки, которые направляются в уполномоченный орган по правовой статистике и специальным учетам в срок не позднее, чем за пятнадцать календарных дней до начала соответствующего отчетного периода.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Списки выборочных проверок составляются с учетом: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проверяемых субъектов с наибольшим показателем степени риска по субъективных критериям;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нагрузки на должностных лиц, осуществляющих проверки, государственного органа.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Критериям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естественных монополий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субъектов естественных монополий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3"/>
        <w:gridCol w:w="501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требования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результатам мониторинга отчетности и сведений, представляемых проверяемым субъектом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по требованию уполномоченного органа финансовой отчетности и иной необходимой информации в сроки, установленные уполномоченным органом.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деятельности по итогам квартала (года) в установленные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естественных монополиях и регулируемых рынках" (далее – Закон) сроки, в случае утверждения тарифа с применением метода сравнительного анализа.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в период реализации инвестиционной программы (проекта), отчета об исполнении инвестиционной программы (проекта) в установленные Законом сроки.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ежегодного отчета об исполнении тарифной сметы в установленные Законом сроки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размещение в средствах массовой информации, а также на своем интернет-ресурсе либо интернет-ресурсе уполномоченного органа отчет об исполнении инвестиционной программы (проекта) в установленные Законом сроки, в порядке, определяемом уполномоченным органом.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уведомление уполномоченного органа и потребителей о снижении тарифов (цен, ставок сборов) в установленные Законом сроки.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региональной электросетевой компанией информации о фактических (за предшествующий календарный год) и планируемых (на предстоящие три календарных года) затратах и объемах оказываемых услуг, а также о технико-экономических показателях деятельности с приложением обосновывающих материалов, в установленные Законом сроки.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в месячный срок со дня получения субъектом естественной монополии соответствующего требования экономически обоснованные расчеты и иную информацию в том же объеме, что и при подаче заявки для утверждения нового тарифа (цены, ставки сбора), при пересмотре тарифов (цен, ставок сборов) или их предельных уровней и тарифных смет по инициативе уполномоченного органа.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предыдущих проверок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Доведение до сведения потребителя информации об изменении тарифов (цен, ставок сборов) или их предельных уровней, а также субъектов естественной монополии малой мощности в установленные Законом сроки.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кредитной информации в кредитное бюро с государственным участием.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уведомления об оказании услуги, технологически связанной с регулируемыми услугами (товарами, работами) в уполномоченный орган при оказании этой услуги, в установленные Законом сроки.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праве собственности и (или) хозяйственного ведения имущества, не связанного с производством и предоставлением регулируемых услуг (товаров, работ) субъектом естественной монополии (далее – Субъект), а также с осуществлением деятельности, разрешенной для Субъекта в соответствии с Законом.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акций (долей участия) или иных форм участия в деятельности коммерческих организаций, кроме добровольных накопительных пенсионных фондов, специальных финансовых компаний, расчетно-финансового центра по поддержке возобновляемых источников энергии, а также иных организаций, осуществляющих деятельность, разрешенную для Субъекта Законом.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Передача принадлежащего на праве собственности или ином законном основании имущества, используемого в технологическом цикле при производстве и (или) предоставлении регулируемых услуг (товаров, работ), в доверительное управление, имущественный найм (аренду), включая лизинг.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Уступка права требования, связанного с предоставляемыми регулируемыми услугами (товарами, работами).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Включение в тарифы (цены, ставки сборов) или их предельные уровни на регулируемые услуги (товары, работы) затрат, не связанных с их предоставлением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нецелевого использование средств, предусмотренных в инвестиционных программах (проектах), утвержденных в установленном порядке.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Признание коммерческой тайной информации: содержащейся в тарифной смете, о затратах на приобретение и установку приборов учета регулируемых коммунальных услуг и механизме взимания платы, приобретении и установке приборов учета регулируемых коммунальных услуг, о предоставляемых регулируемых коммунальных услугах (товарах, работах).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создание новых, расширение, восстановление, обновление, поддержку, реконструкцию и техническое перевооружение производственных активов не менее пятидесяти процентов недоиспользованной части затрат, заложенных в тарифной смете, возникшей в результате экономии затрат в связи с применением более эффективных методов и технологий, проведением мероприятий по снижению нормативных технических потерь или сокращения объемов оказываемых регулируемых услуг по причинам, не зависящим от Субъекта, или по результатам проведения конкурсных (тендерных) процедур.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закупок услуг (товаров, работ), затраты на которые учитываются при утверждении тарифа (цены, ставки сбора) или его предельного уровня и тарифных смет на регулируемые услуги (товары, работы) субъекта естественной монополии, в порядке, предусмотренном Законом и иными законодательными актами Республики Казахстан.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раздельного учета доходов, затрат и задействованных активов по каждому виду регулируемых услуг (товаров, работ) и в целом по иной деятельности.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тарифной сметы.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соответствии с типовыми договорами, утвержденными уполномоченным органом индивидуальные договоры с потребителями на каждый вид предоставляемых регулируемых коммунальных услуг (товаров, работ), а также на каждый вид и (или) совокупность иных предоставляемых регулируемых услуг (товаров, работ).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в соответствии с типовыми договорами сотрудничества, утвержденными Постановлением Правительства Республики Казахстан договоров сотрудничества с органом управления объектом кондоминиума на каждый вид предоставляемых им регулируемых коммунальных услуг (товаров, работ).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в порядке, установленном уполномоченным органом, тарифов (цен, ставок сборов) или их предельных уровней на предоставляемые регулируемые услуги (товары, работы) для всех потребителей в случае соответствующего изменения налогового законодательства Республики Казахстан, в результате которого стоимость затрат Субъекта уменьшается, со дня введения в действие указанных изменений.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 имущества, предназначенного для производства и предоставления регулируемых услуг (товаров, работ), на торгах в форме тендера.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согласование методики ведения раздельного учета доходов, затрат и задействованных активов по видам регулируемых услуг Субъектов.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утвержденных в установленном порядке инвестиционных программ (проектов) и приоритетное направление средств, предусмотренных инвестиционной программой (проектом), на восстановление, обновление, расширение, поддержку существующих активов, реконструкцию, техническое перевооружение основных Средств.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Допущение наличия сверхнормативных потерь.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нормативных технических потерь на величину и в сроки, определенные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уполномоченный орган ходатайства о даче согласия на осуществление действий,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18-1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либо направления предварительного уведомления.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региональной электросетевой компанией до сведения потребителя информации об изменении тарифа в установленные Законом сроки.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средств от перерасчета стоимости услуг по теплоснабжению с учетом фактической температуры наружного воздуха напрямую потребителям либо в случае невозможности установления места нахождения потребителя путем снижения тарифа (цены, ставки сбора) при оплате за услуги теплоснабжения в порядке, определяемом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предварительного согласия уполномоченного органа, предоставляемого на обращение Субъекта о государственной перерегистрации Субъекта, а также регистрации прекращения его деятельности.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разрешениях и уведомлениях" в части занятие предпринимательской или иной деятельностью, а также осуществление действий, подлежащих лицензированию, на основании соответствующей лицензии.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заявки для их пересмотра для вновь созданных Субъектов в установленные Законом сроки.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регулируемых услуг (товары, работы) по тарифам (ценам, ставкам сборов), утвержденным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(обоснованных) жалоб и обращений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осуществлению иной деятельности, за исключением деятельности разрешенной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естественных монополиях и регулируемых рынках" на основании полученного согласия уполномоченного органа.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взиманию за регулируемые услуги (товары, работы) платы, превышающей размер, установленный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взиманию дополнительной платы, не предусмотренной Законом, или иному навязыванию дополнительных обязательств, которые по своему содержанию не касаются предмета оказываемых регулируемых услуг (передача финансовых средств и иного имущества, имущественных прав и других.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навязыванию условий доступа к регулируемым услугам (товарам, работам) Субъектов или совершения иных действий, ведущих к дискриминации потребителей.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отказу в предоставлении регулируемых услуг (товаров, работ) добросовестным потребителям в связи с неоплатой недобросовестными потребителями использованного объема регулируемых услуг (товаров, работ).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требованию оплаты предоставленных регулируемых услуг (товаров, работ), не соответствующих требованиям к качеству регулируемых услуг (товаров, работ), установленным государственными органами в пределах их компетенции.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запрета по обеспечению всеобщего обслуживания потребителей регулируемых услуг (товаров, работ) в соответствии с требованиями к качеству предоставляемых регулируемых услуг (товаров, работ), установленными государственными органами в пределах их компетенции.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соблюдение запрета по обеспечению приема платежей от потребителей за предоставляемые Субъектом регулируемые коммунальные услуги (товары, работы) через собственные кассы, а также банки и организации, осуществляющие отдельные виды банковских операций интернет-ресурсы и (или) терминалы.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равных условий потребителям регулируемых услуг (товаров, работ).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предоставление, в случае утверждения предельного уровня тарифа (цены, ставки сбора) для всех потребителей регулируемых услуг (товаров, работ) по единым уровням тарифов (цен, ставок сборов), не превышающим предельный уровень тарифа (цены, ставки сбора).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приобретение и не установка потребителям приборов учета регулируемых коммунальных услуг (товаров, работ) в соответствии с договорами, заключенными с потребителями.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взимание платы, в случае выхода прибора учета из строя за предоставляемые регулируемые коммунальные услуги (товары, работы) по среднемесячным показаниям приборов учета.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Недопустимость нарушения прав потребителей при заключении договоров на предоставление регулируемых услуг (товаров, работ).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регулируемых услуг по предельным уровням тарифа (ценам, ставкам сборов), утвержденным уполномоченным органом, с учетом случая, предусмотренного подпунктом 3-1) статьи 7 Закона. 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стандартов оказания услуг потребителям.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Незначительное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анализа официальных интернет-ресурсов и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проведение обязательного ежегодного аудита аудиторскими организациями для Субъектов, являющихся акционерными обществами, с размещением на интернет-ресурсе Субъекта и опубликовании его в периодических печатных изданиях.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на своем интернет-ресурсе либо интернет-ресурсе уполномоченного органа отчета об исполнении тарифной сметы в порядке, определяемом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размещение на своем интернет-ресурсе ежеквартальной информации о наличии свободных и доступных мощностей, емкости, мест, пропускных способностей сетей регулируемых коммунальных услуг (товаров, работ), а также схемы инженерных коммуникаций.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обеспечение представления сведений об инженерных коммуникациях по запросам, в том числе на своем интернет-ресурсе,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государственных секретах".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проведение ежегодного отчета о деятельности по предоставлению регулируемых услуг (товаров, работ) перед потребителями и иными заинтересованными лицами с обоснованиями и размещением их в средствах массовой информации, а также на своем интернет – ресурсе либо интернет – ресурсе уполномоченного органа, в порядке, определяемом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потребителей раз в полугодие о ходе исполнения инвестиционных программ (проектов), тарифных смет через свой интернет-ресурс либо интернет-ресурс уполномоченного органа в порядке, определяемом уполномоченным органом.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Значительное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 рисков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регулируемых рынков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для субъектов регулируемых рынков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2"/>
        <w:gridCol w:w="10848"/>
        <w:gridCol w:w="570"/>
      </w:tblGrid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требования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тяжести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мониторинга отчетности и сведений, представляемых проверяемым субъектом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уполномоченный орган ежеквартальной финансовой отчетности в соответствии с законодательством Республики Казахстан о бухгалтерском учете и финансовой отчетности в установленные Законом сроки.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уполномоченный орган ежемесячной информации об объемах производства (реализации), уровне доходности и отпускных ценах производимых (реализуемых) товаров (работ, услуг) по форме, утвержденной уполномоченным органом, в установленные Законом сроки.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исполнение мероприятий инвестиционной программы (проекта), учтенной в предельных ценах в соответствии с порядком ценообразования на регулируемых рынках.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в уполномоченный орган по его требованию информации, необходимой для проведения экспертизы цены, на бумажном и (или) электронном носителях в сроки, установленные уполномоченным органом.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полугодовой информации об исполнении либо неисполнении инвестиционной программы (проекта), учтенной в предельной цене, по форме, утвержденной уполномоченным органом, в установленные Законом сроки, с последующим ее размещением в средствах массовой информации.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предыдущих проверок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уполномоченного органа в письменном виде или в виде электронного документа через систему электронного документооборота уполномоченного органа не менее чем за тридцать календарных дней о предстоящем повышении цен на товары (работы, услуги) выше предельной цены и причинах их повышения с предоставлением обосновывающих материалов, подтверждающих причины повышения (за исключением субъектов розничного рынка, не занимающих доминирующее или монопольное положение на регулируемых рынках. 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об отпускных ценах с приложением обосновывающих материалов, подтверждающих уровень цены в установленные Законом сроки.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РК "О разрешениях и уведомлениях" в части занятие предпринимательской или иной деятельностью, а также осуществление действий, подлежащих лицензированию, на основании соответствующей лицензии.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ценообразования на регулируемых рынках.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дохода, полученного и не использованного на реализацию инвестиционных программ (проектов), учтенных в предельных ценах, напрямую потребителям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количество подтвержденных (обоснованных) жалоб и обращений физических и юридических лиц</w:t>
            </w:r>
          </w:p>
        </w:tc>
      </w:tr>
      <w:tr>
        <w:trPr>
          <w:trHeight w:val="30" w:hRule="atLeast"/>
        </w:trPr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соблюдение требования по возврату дохода, полученного в результате необоснованного превышения предельной цены, напрямую потребителям не позднее тридцати календарных дней с момента установления такого факта уполномоченным органом либо в случае невозможности установления полного перечня потребителей путем снижения уровня предельной цены на предстоящий период в соответствии с порядком ценообразования на регулируемых рынках.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header.xml" Type="http://schemas.openxmlformats.org/officeDocument/2006/relationships/header" Id="rId2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