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2159" w14:textId="1a32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энергетики Республики Казахстан от 7 ноября 2014 года № 112 "Об утверждении Регламента Министерства энергетики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12 июня 2015 года № 398. Зарегистрирован в Министерстве юстиции Республики Казахстан 15 июля 2015 года № 11679. Утратил силу приказом Министра энергетики Республики Казахстан от 22 июня 2016 года № 263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энергетики РК от 22.06.2016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7 ноября 2014 года № 112 «Об утверждении Регламента Министерства энергетики Республики Казахстан» (зарегистрирован в Реестре государственной регистрации нормативных правовых актов за № 9954, опубликован 18 февраля 2015 года в информационно-правовой системе «Әділет»)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энергетики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«54. Общий срок рассмотрения проектов, поступивших на согласование в Министерство, определяется Регламентом Правительства и иными нормативными правовыми актами, а также поручениями вышестоящих государственных органов и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рассмотрение и согласование проектов постановлений (распоряжений) в Министерстве не должны превышать следующие сроки со дня поступления: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проекты постановлений, в том числе о внесении на рассмотрение Президента Республики Казахстан и Парламента Республики Казахстан соответственно проектов актов Президента Республики Казахстан и законопроектов - 10 (десять) рабочих дней, за исключением случаев, предусмотренных Регламентом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проекты распоряжений Премьер-Министра –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проекты постановлений и распоряжений по вопросам ликвидации чрезвычайных ситуаций природного и техногенного характера, а также гуманитарной помощи - 3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проекты Кодексов рассматриваются: при первичном поступлении – в течение 20 (двадцать) рабочих дней, при вторичном поступлении – в течение 10 (десять)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проекты распоряжений Премьер-Министра, касающиеся официальных визитов -1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документационного обеспечения устанавливает внутренний контрольный срок рассмотрения проектов, которым должны руководствоваться руководители и исполнители в структурных подразделениях, в том числе ответственные за рассмотрение проекта.»;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Порядок взаимодействия при проведении правового мониторинга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69-1. Проведение правового мониторинга Министерством в отношении нормативных правовых актов, принятых Министерством и (или) разработчиком которого Министерство являлось, а также актов, относящихся к компетенции Министерства,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 «Об утверждении Правил проведения правового мониторинга нормативных правовых актов»,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«Об утверждении Правил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69-2. Правовой мониторинг нормативных правовых актов проводится всеми структурными подразделениями Министерства, его ведомствами на постоянной основе для выявления противоречащих законодательству Республики Казахстан и устаревших коррупциогенных норм права, оценки эффективности их реализации и своевременного принятия мер по внесению изменений и (или) дополнений или признанию их утратившими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Правовой мониторинг нормативных правовых актов проводится согласно графику проведения правового мониторинга, утверждаемому приказом Министра.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правового мониторинга нормативных правовых актов ежемесячно направляются в Департамент юридической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69-3. Департамент юридической службы обобщает и анализирует полученные сведения и готовит сводную информацию Министру, а также Ответственному секретарю Министерства с выводами и рекомендациями ежемесячно в срок к 10 числу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69-4. Итоги мониторинга размещаются на корпоративном портале Министерства юстиции в подсистеме «Правовой мониторинг». Департаментом юридической службы ведется на постоянной основе контроль за своевременным наполнением указанной подсистемы.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69-5. Департамент юридической службы совместно с управлением документационного обеспечения Департамента административной работы ежеквартально представляют в Министерство юстиции перечни принятых приказов Министра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правового мониторинга нормативных правовых актов, утвержденных постановлением Правительства Республики Казахстан от 25 августа 2011 года № 964.»;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«73. Проекты приказов проходят экспертизу в управлении лингвистической экспертизы, после чего согласовываются с Департаментом юридической службы, ответственным секретарем, курирующим вице-министром. Проекты приказов, содержащие финансовые вопросы, в обязательном порядке согласовываются с Департаментом бюджета и финансовых процедур.»;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«73-1. Проекты приказов визируются исполнителем и руководителем подразделения внесшим проект, руководителями подразделений, которым в проекте предусматриваются задания и поручения, а также руководителями Департамента юридической службы и управления лингвистической экспертизы, ответственным секретарем, курирующим вице-министром.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Визирование проекта нормативного правового приказа производится в листе согласования, прилагаемого к проекту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Визирование проекта правового приказа производится на оборотной стороне проекта приказа.»;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«74. Срок согласования проектов приказов по оперативным, организационным и кадровым вопросам составляет не более двух рабочих дней. Срок согласования указанных проектов, внесенных повторно, составляет один рабочий день.»;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девятую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«Структурные подразделения-разработчики в течение десяти календарных дней после государственной регистрации в органах юстиции Республики Казахстан нормативного правового приказа, обеспечивают направление копии данного приказа на официальное опубликование в периодические печатные издания и в информационно-правовую систему «Әділет.»;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десять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«Структурные подразделения-разработчики в течение десяти календарных дней со дня получения нормативного правового приказа, обеспечивают направление копии данного приказа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74-1, 74-2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«74-1. Структурные подразделения-разработчики в течение семи рабочих дней со дня подписания законодательного акта размещают на интернет-ресурсе Министерства пресс-релиз на государственном и русском языках, а в случае необходимости - и на иных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Пресс-релиз должен содержать информацию о конкретных целях, социально-экономических и (или) правовых последствиях, а также предполагаемой эффективности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подразделения-разработчики в указанные сроки направляют копию данного пресс-релиза в Министерство юстиции для его размещения в автоматизированной системе правовой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74-2. Структурные подразделения-разработчики в течение семи рабочих дней со дня получения заверенных копий постановлений Правительства, за исключением кадровых и организационного характера, размещают на интернет-ресурсе Министерства пресс-релиз на государственном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Правительства, за исключением постановлений Правительства, содержащих государственные секреты и (или) служебную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подразделения-разработчики в указанные сроки направляют копию данного пресс-релиза в Министерство юстиции для его размещения в автоматизированной системе правовой информации.».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административной работы Министерства энергетики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энергетики Республики Казахстан Сафинова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Школьник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