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9439" w14:textId="8be9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191. Зарегистрирован в Министерстве юстиции Республики Казахстан 15 июля 2015 года № 11678.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41-45)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транспорта РК от 18.12.2025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Касымов К.Н. 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 В.С. 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хранения, подготовки к выдаче на заправку и проведения контроля</w:t>
      </w:r>
      <w:r>
        <w:br/>
      </w:r>
      <w:r>
        <w:rPr>
          <w:rFonts w:ascii="Times New Roman"/>
          <w:b/>
          <w:i w:val="false"/>
          <w:color w:val="000000"/>
        </w:rPr>
        <w:t>качества авиационных горюче-смазочных материалов и специальных</w:t>
      </w:r>
      <w:r>
        <w:br/>
      </w:r>
      <w:r>
        <w:rPr>
          <w:rFonts w:ascii="Times New Roman"/>
          <w:b/>
          <w:i w:val="false"/>
          <w:color w:val="000000"/>
        </w:rPr>
        <w:t>жидкостей в организациях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 (далее – Правила) разработаны в соответствии с подпунктом 41-45)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и определяют порядок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(далее – ОГА)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транспорта РК от 18.12.2025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Гражданские воздушные суда обеспечиваются авиационными горюче-смазочными материалами </w:t>
      </w:r>
      <w:r>
        <w:rPr>
          <w:rFonts w:ascii="Times New Roman"/>
          <w:b w:val="false"/>
          <w:i w:val="false"/>
          <w:color w:val="000000"/>
          <w:sz w:val="28"/>
        </w:rPr>
        <w:t>службой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горюче-смазочных материалов (далее - служба ГСМ), являющейся структурным подразделением организации гражданской авиации или самостоятельным юридическим лицом – организацией по авиатопливо обеспечению (далее - ОГСМ).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настоящих Правилах:</w:t>
      </w:r>
    </w:p>
    <w:bookmarkEnd w:id="8"/>
    <w:bookmarkStart w:name="z3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авиаГСМ – общее наименование топлив, масел, смазок и специальных жидкостей всех марок, применяемых при эксплуатации авиационной техники;</w:t>
      </w:r>
    </w:p>
    <w:bookmarkEnd w:id="9"/>
    <w:bookmarkStart w:name="z3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документы по стандартизации авиаГСМ (далее – НД авиаГСМ) – документы, устанавливающие нормы, правила, характеристики, принципы, касающиеся деятельности в области авиаГСМ или ее результатов;</w:t>
      </w:r>
    </w:p>
    <w:bookmarkEnd w:id="10"/>
    <w:bookmarkStart w:name="z3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качества – документ, выдаваемый лабораторией ГСМ при положительных результатах проведенного анализа показателей качества авиаГСМ и удостоверяет, что принятый на склад продукт пригоден к выдаче на заправку воздушных судов гражданской авиации.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транспорта РК от 18.12.2025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хранения, подготовки к выдаче на заправку и</w:t>
      </w:r>
      <w:r>
        <w:br/>
      </w:r>
      <w:r>
        <w:rPr>
          <w:rFonts w:ascii="Times New Roman"/>
          <w:b/>
          <w:i w:val="false"/>
          <w:color w:val="000000"/>
        </w:rPr>
        <w:t>проведения контроля качества авиационных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материалов и специальных жидкостей в организациях гражданской</w:t>
      </w:r>
      <w:r>
        <w:br/>
      </w:r>
      <w:r>
        <w:rPr>
          <w:rFonts w:ascii="Times New Roman"/>
          <w:b/>
          <w:i w:val="false"/>
          <w:color w:val="000000"/>
        </w:rPr>
        <w:t>авиации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Параграф 1. Хранение авиаГСМ и специальных жидкостей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Хранение авиаГСМ и специальных жидкостей в ОГСМ осуществляется с момента поступления и приема авиаГСМ и специальных жидкостей на склад.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Поступившие авиаГСМ и специальные жидкости хранятся в приемных или расходных резервуарах и тарных хранилищах ОГА.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кондиционного авиаГСМ и специальных жидкостей определяется текущими потребностями для заправки ВС или необходимостью создания резерва. Срок резервного хранения устанавливается в пределах гарантийного срока хранения, оговоренных НД авиаГСМ завода производителя.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авиаГСМ во вскрытой заводской таре гарантийный срок хранения не распространяется. Хранение пластичных смазок во вскрытых 150-200 литровых бочках допускается не более 2 года с момента изготовления с регулярным контролем качества по показателям согласно графе 5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каждые три месяца после тщательного перемешивания.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хранении авиаГСМ в течение гарантийного срока исключаются условия изменения их качества за счет испарения легких фракций, загрязнения или смешения с другими видами (марками) авиаГСМ, нарушения герметичности заводской тары.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качества и количества авиаГСМ обеспечивается соблюдением своевременности обслуживания технологического оборудования, осуществлением раздельного хранения некондиционного авиаГСМ, удалением свободной воды и загрязнений из резервуаров, контроля уровня чистоты авиаГСМ, регулярным осмотром состояния герметичной тары не реже одного раза в месяц.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Принятый в резервуары авиаГСМ подлежит отстаиванию. Время для отстаивания зависит от массы (уровня взлива) и дисперсности загрязнений. Минимально требуется на каждый метр взлива авиационного топлива время отстаивания - 4 часа, для авиационного бензина - 2 часа.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Сохранность качества авиаГСМ при хранении подтверждается регулярным контролем качества авиаГСМ в организациях гражданской авиации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удовлетворительных результатах складского контроля авиаГСМ подлежит дальнейшему хранению или выдаче на заправку. В паспорте качества делается отметка о дате проведения анализа. В случае изменения одного или нескольких проверяемых показателей качества в пределах НД авиаГСМ, изменившиеся величины показателей вносятся в паспорта качества.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получении неудовлетворительного результата анализа для выявления условий применения продукта производится отбор проб и направление их в базовую лабораторию гражданской авиации для дополнительного проведения анализа.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 истечения срока хранения, при выполнении условий хранения, установленных стандартами или техническими условиями на авиаГСМ, авиаГСМ в сохранившей герметичность таре передаются для заправки.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истечения гарантийного срока хранения, при нарушении герметичности упаковки или подозрении на порчу продукта производится отбор проб и их отправка на исследование в лабораторию организации гражданской авиации, при необходимости в независимую лабораторию. Решение о реализации авиаГСМ принимается на основании заключения и рекомендаций лаборатории организации гражданской авиации, либо независимой лабораторий. До принятия решения авиаГСМ хранится в отдельном резервуаре, и принимаются меры, исключающие возможность поступления его в коммуникации или выдачи в таре для заправки.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Подготовка авиаГСМ к выдаче на заправку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Комплекс операций по подготовке авиаГСМ к выдаче на заправку предназначен для поддержания его качества от момента приема от поставщика до заправки воздушных судов.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Особенности подготовки к выдаче авиаГСМ и специальных жидкостей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допуска авиаГСМ к выдаче на заправку в системы ВС, как кондиционного продукта, является документально подтвержденное их соответствие НД авиаГСМ на изготовление данной марки авиаГСМ, положительное заключение лаборатории, а также прохождение пооперационной их подготовки в соответствии с настоящими Правилами.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Документами, подтверждающими качество и кондиционность авиа ГСМ, являются документ от изготовителя, подтверждающий качество продукта, а для авиа ГСМ, поставляемых наливным транспортом или по трубопроводу – также паспорт качества и контрольный талон.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соответствие техническому регламенту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013/2011), принятому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года № 826, является декларация о соответствии.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транспорта РК от 22.01.2026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 от изготовителя, подтверждающий качество продукта, на авиа ГСМ содержит результаты анализа в объеме полного комплекса физико-химических и эксплуатационных показателей, входящих НД авиа ГСМ на изготовление данной марки авиа ГСМ, и заключение о соответствии данной партии продукта НД авиа ГСМ. Поставщик авиа ГСМ, предоставивший документ от изготовителя, подтверждающий качество продукта и декларацию о соответствии поставляемого авиа ГСМ, несет ответственность за качество и сохранность качества продукта на оговоренный НД авиа ГСМ срок годности при соблюдении оговоренных там же условий хранения и транспортировки.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транспорта РК от 22.01.2026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Паспорт качества является внутренним документом ОГСМ и удостоверяет, что принятый на склад авиаГСМ соответствует установленным НД авиаГСМ и пригоден к выдаче на заправку ВС ГА. Паспорт качества выдается лабораторией ГСМ при положительных результатах проведенного анализа показателей качества авиаГСМ, анализа сопроводительной документации на продукт. Паспорт качества оформляется согласно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каждый резервуар, из которого осуществляется выдача авиаГСМ в средства заправки. Наливные продукты, не имеющие заключения о пригодности к выдаче, к заправке в системы воздушного судна (далее - ВС) не допускаются.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Контрольный талон выдается на каждое заправочное средство и авиаГСМ из его емкости или прокачиваемый через него в систему ВС. Контрольный талон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Основанием для оформления контрольного талона является заключение Паспорта качества и результаты контроля чистоты продукта и подготовленности заправочного средства. Контрольный талон является официальным документом для заправки авиаГСМ в ВС. Выдача контрольных талонов регистрируется в журнале выдачи контрольных талонов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Операции по подготовке к выдаче на заправку авиаГСМ, поступающих наливом в железнодорожном, морском (речном), автомобильном транспорте или по трубопроводу включают: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 из средств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в резервуарах;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фильтрацию и водоотделение;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качества и чистоты;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межскладские и внутрискладские перекачки;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выдачу в средства заправки и систему централизованной заправочной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дозированный ввод в авиационный керосин противоводокристаллизационной жидкости (далее - ПВК жидкость).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Составной частью вышеуказанных операций является проведение регламентных работ по техническому обслуживанию технологического оборудования и технических средств.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Операции по подготовке к выдаче на заправку авиаГСМ и специальных жидкостей, поступающих в заводской упаковке (рабочие жидкости для гидросистем, пластические смазки и масла и др.), включают: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тарного помещения, мест приема и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в заводской упаковке;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выдачу потребителю по заявке в течение гарантийного срока хранения.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АвиаГСМ, не прошедшие операции по подготовке в полном объеме, к выдаче на заправку не допускаются.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Порядок проведения технологических операций по подготовке авиаГСМ к выдаче на заправку воздушных судов определяется технологией работ и технологическими инструкциями ОГА разработанных на основании настоящих Правил и документов регламентирующих деятельность ОГСМ.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Контроль качества авиаГСМ и специальных жидкостей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Лабораторный контроль качества авиаГСМ и специальных жидкостей производится лабораторией ГСМ.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зависимости от оснащенности оборудованием и приборами, лаборатории ГСМ подразделяются на: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лаборатории 1-го, 2-го, 3-го классов.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Базовая лаборатория ГСМ осуществляет следующие работы: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 по сверке результатов анализов контрольных проб авиаГСМ по лабораториям ГСМ других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 руководство по осуществлению лабораторного контроля качества авиаГСМ прикрепленными к ней лабораториями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документов по контролю качества авиаГСМ (инструкций, правил, методик, пособий, информационных листов по химмотологии и т.п.) совместно с научно-исследовательским институтом;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контроля качества авиаГСМ в объеме, предусмотренном для лаборатории ГСМ 1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и стажировка персонала лабораторий ГСМ (техников-лаборантов) по заявкам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и стажировка инженеров-руководителей лабораторий ГСМ ОГА, приемом зачетов с заключением о возможности выдачи допуска к самостоятельной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обучение работников служб ГСМ по заявкам прикрепленных ОГА по вопросам контроля качества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арбитражных исследований по отдельным показателям качества авиаГСМ, поступающих в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методическое руководство проведения аэродромного контроля качества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анализов авиаГСМ из систем ВС (по представлению проб соответствующими службами) по показателям, установленным нормативно-техническими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и отправка в необходимых случаях проб авиаГСМ и других объектов на анализ в организацию, признанной уполномоченным органом в сфере гражданской авиации, или в базовую лабораторию ГСМ зарубежных стран по договоренности;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причин ухудшения качества авиаГСМ и разработка мероприятий по предотвращении их порчи.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Лаборатория ГСМ 1-го класса ОГА осуществляет следующие виды работ: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анализов авиаГСМ, применяемых при эксплуатации авиационной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не реже одного раза в год сверки воспроизводимости результатов анализов по прикрепленным лабораториям ГСМ 2 и 3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методическое руководство и оказание технической помощи прикрепленным лабораториям, приписным аэропортам по вопросам лабораторного и аэродромного контроля качества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работников служб ГСМ выполнению требований методик аэродромного контроля качества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отправка (при необходимости) проб авиаГСМ на анализ в базовую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анализов авиаГСМ из систем ВС (по представлении проб соответствующими службами) по показателям, установленным нормативно-техническими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обучение и стажировка персонала лабораторий ГСМ (техников-лаборантов) по заявкам ОГА.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Лаборатория ГСМ 2 класса осуществляет: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анализов авиаГСМ, применяемых при эксплуатации авиационной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 руководство прикрепленными лабораториями, приписными аэропортами по вопросам лабораторного контроля качества авиаГСМ и оказание им технической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работников служб ГСМ выполнению требований методик лабораторного и аэродромного контроля качества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состояния качества авиаГСМ, поступающих, хранящихся и выдаваемых со склада ГСМ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отправка (при необходимости) проб авиаГСМ на анализ в лабораторию, к которой прикреплена данная лаборатория.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Лаборатория 3 класса ОГА осуществляет следующее: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анализов авиаГСМ, применяемых в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 руководство проведением аэродромного контроля качества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отбор, подготовка и отправка проб на анализ в лабораторию ГСМ, к которой прикреплена данная лаборатория;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входного контроля качества при поступлении авиаГСМ в целях установления соответствия марки поступившего продукта марке указанной в отгрузочных документах.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Виды контроля качества авиаГСМ и специальных жидкостей: входной, приемный, складской и аэродромный.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Входной контроль производится при приемке на склад каждой партии авиаГСМ, поступающей от изготовителя (поставщика) любым видом транспорта и предназначен для: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соответствия поступающих транспортных средств и тары, а также количества находящегося в них продукта сопроводительной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чистоты поступивших наливных авиаГСМ.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входного контроля принимается решение о приеме на склад поступившего продукта, которое заносится в порезервуарный журнал и/или журнал передачи смен.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Приемный контроль наливных авиаГСМ производится после окончания приема партии продукта и каждого долива резервуара продуктом другой партии.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Приемный контроль предназначен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проверки марки продукта в данном резервуаре;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исключения возможности вовлечения в технологический процесс некондиционного авиаГСМ в результате смешения его в процессе транспортировки или приемки на склад с другими, не допущенными для смешения видами или марками авиаГСМ или химическими веществами.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Приемный контроль включает определение физико-химических показателей авиаГСМ согласно графе 5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установление уровня его чистоты.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удовлетворительных результатах приемного контроля авиаГСМ, поступивших в наливном транспорте, формируется Паспорт качества продукта в данном резервуаре. Паспорт качества действует до израсходования проверенного продукта из резервуара в пределах его гарантийного срока хранения, но не более одного года для авиационных топлив, масел и шести месяцев для противоводокристаллизационной жидкости (далее-ПВК).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приемного контроля принимается решение о пригодности продукта в резервуаре к выдаче.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Складской контроль производится через шесть месяцев хранения авиационных топлив и авиационных масел и три месяца хранения ПВК жидкости в данном резервуаре.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Складской контроль предназначен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уровня изменения параметров качества хранящегося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возможности дальнейшего хранения или применения продукта.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Складской контроль включает определение физико-химических показателей авиаГСМ и уровня его чистоты. По результатам складского контроля принимается решение о пригодности к хранению или выдаче продукта из данного резервуара на заправку.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удовлетворительных результатах складского контроля делается отметка на действующем Паспорте качества с указанием даты проведения анализа. Изменившиеся величины показателей также вносятся в Паспорт качества.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Аэродромный контроль подтверждает подготовленность авиаГСМ к выдаче на заправку пригодного к применению продукта из расходного резервуара и из емкости конкретного заправочного средства.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удовлетворительных результатах аэродромного контроля оформляется контрольный талон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Контрольный талон удостоверяет, что через данное заправочное средство разрешена выдача на заправку ВС подготовленного авиаГСМ. Срок действия контрольного талона - до окончания расходования продукта из расходного резервуара, но не более срока действия Паспорта качества данной партии продукта.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решению руководителя службы ГСМ (ОГСМ), в процессе хранения или в период подготовки авиаГСМ к применению при возникновении подозрений на возможность изменения их качества (несоблюдение условий хранения, ухудшение технических характеристик оборудования, несоблюдение регламентных сроков обслуживания), контроль качества производится досрочно. В этих случаях места отбора проб и перечень контролируемых показателей качества устанавливаются руководителем службы ГСМ (ОГСМ).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обнаружении несоответствия качества авиаГСМ, поступивших на склад требованиям НД авиаГСМ, или скрытого дефекта качества, по заявке руководителя службы ГСМ (ОГСМ) производится арбитражный контроль.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Арбитражный контроль выполняет базовая лаборатория ГСМ ОГА по определенному в каждом случае перечню показателей. По результатам контроля базовая лаборатория ГСМ ОГА выдает арбитражный анализ с заключением об условиях применения продукта.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Контроль качества авиаГСМ из систем ВС может проводиться лабораторией ГСМ в объеме показателей, методами исследований и периодичностью, установленными нормативно-технической документацией на конкретное воздушное судно. По результатам контроля выдается Анализ показателей с установленными при исследовании параметрами на представленную пробу. Анализ показателей качества авиаГСМ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Контроль качества авиаГСМ, осадков и отложений с агрегатов аварийных и отказавших агрегатов воздушного судна, включает в себя проведение исследований стандартизованными и инструментальными методами аналитической химии и соотнесения полученных результатов с показателями нормативно-технической документации конкретного вида авиаГСМ при его нормальной эксплуатации в системах ВС и при отказах.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указанию комиссии, расследующей авиационное происшествие (инцидент), контроль объектов исследований с представлением Заказчику заключения с анализами проводит базовая лаборатория ГСМ ОГА.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Пробы авиаГСМ из средств транспортировки, хранения и заправки отбираются для установления качества авиаГСМ.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авиаГСМ из систем и агрегатов ВС отбираются для определения уровня их чистоты и качества, полноты выполнения регламентных работ по техническому обслуживанию и подготовленности систем и агрегатов к эксплуатации.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Отбор проб из средств транспортировки, заправки и технологического оборудования складов авиаГСМ производится техническим персоналом службы ГСМ (ОГСМ).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из систем и агрегатов ВС производится техническим составом инженерно-авиационной службы с привлечением, инженерно-технических работников службы ГСМ (ОГСМ).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Пробы подразделяются на: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точечные;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Точечная проба - проба, отбираемая за один прием с установленного места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проба - проба, составленная в результате смешения точечных проб в установленном НД авиаГСМ соотношении объемов.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Донная проба - точечная проба, отобранная из нижней части емкости, отстойника средства заправки, фильтра, фильтра-сепаратора или нижнего крана слива отстоя (сифона) резервуара или трубопровода.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Отбираемые пробы авиаГСМ должны быть представительными. Представительность проб достигается: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отбором заданного количества авиаГСМ из определенной части его объема установленным способом в местах и с периодичностью,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отбором проб в специально подготовленную 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достоверностью и необходимым объемом прилагаемой к пробе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соблюдением герметичности закупорки тары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доставки к месту исследований, хранения. 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отборе проб авиаГСМ через сливное устройство (отстойники емкости топливозаправщиков, маслозаправщиков, сифоны, нижние краны резервуаров, отстойники средств очистки и водоотделения) предварительно производится слив отстоя при полностью открытом сливном кране до появления однородного продукта, но не менее 0,5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Объемы проб, предназначенных для лабораторных анализов, составляют для авиационных керосинов и авиабензинов не менее 1,5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а для остальных видов авиаГСМ и специальных жидкостей - не менее 0,7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визуальной проверки уровня чистоты авиатоплив и авиационных масел объем отбираемой пробы составляет 0,5 - 0,8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Отбор проб авиаГСМ производится в тару (посуду), подготовленную лабораторией ГСМ ОГА, о чем делается соответствующая отметка в акте отбора проб.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Бутылки с пробами плотно закупориваются пробками или винтовыми крышками с прокладками, материал которых не растворяется в авиаГСМ. При применении резиновых или корковых пробок для их обертки используется полиэтиленовая пленка. Горло бутылки оборачивается полиэтиленовой или другой плотной пленкой, и обвязывается бечевкой, концы которой пропускают в отверстие этикетки. Концы бечевки пломбируют или заливают сургучом (мастикой) на пластинке из картона, дерева или другого материала и опечатывают. Допускается приклеивать этикетки к бутылке.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этикетке указываются: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пробы по журналу учета отбора проб или журналу регистрации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марка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резервуара, от какого количества отобрана проба, номер партии тары, цистерн, наименование судна, номер танка из которого отбиралась проба;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отбора пробы;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НД авиаГСМ на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фамилии и подписи лиц, отобравших и опечатавших пробу.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Отбор проб оформляется актом на отбор проб авиаГСМ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Отбор проб авиаГСМ, осадков и отложений с деталей 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агрегатов систем ВС при авиационных происшествиях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инцидентах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Пробы авиаГСМ, поступившие в лабораторию для анализа, регистрируются в Журнале регистрации проб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Пробы, направленные для анализа в другую лабораторию регистрируются в этом же журнале.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Анализы физико-химических показателей качества авиаГСМ по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выполняются в лабораториях ГСМ.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Проведение анализов качества и чистоты авиаГСМ производится на метрологических поверенных средствах измерений и испытаний.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уровня чистоты авиаГСМ, подготавливаемых к выдаче на заправку ВС, производится с помощью приспособления ПОЗ-Т (индикатора ПЭК-Т), использующего индикатор качества топлива (далее - ИКТ). Содержание воды в авиационных маслах определяется визуально и методом "потрескивания" по НД авиаГСМ.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проверка уровня чистоты авиаГСМ может производиться в местах отбора проб (склад ГСМ, стоянка специального транспорта, летное поле).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 чистота авиатоплива проверяется просмотром в лучах света стеклянного цилиндра (банки) с отобранной пробой. Определение уровня чистоты авиатоплив индикатором качества топлива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механических примесей в масле проверяется в пробе, отобранной в чистую сухую стеклянную посуду и разбавленной бензином Б-70 или Нефрас С-50/170 в соотношении 1:4.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Результаты анализа физико-химических показателей качества авиаГСМ считаются удовлетворительными, если их величина не превышает предельно-допустимых значений установленных нормативными документами на НД авиаГСМ.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Удовлетворительными результатами проверки чистоты являются: отсутствие при визуальном контроле видимых частиц загрязнений, кристаллов льда, капель воды и/или при наличии на желтом слое ИКТ не более двух голубых пятен, а на белом слое - отпечатка светлее контрольного.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Результаты анализов проб авиаГСМ, выполненные лабораторией ГСМ, вносятся в Журнал регистрации анализов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Порядковый номер анализа записывается в журнал регистрации проб по номеру пробы, поступившей на анализ.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"Заключение" журнала пишется "Вид авиаГСМ пригоден или не пригоден к выдаче".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масляных смесей или смесей ПВК жидкости пишется "Соответствует (не соответствует) нормативам на смесь" с указанием марки масляной смеси или состава смеси ПВК жидкости.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подписывается техником-лаборантом, выполнявшим анализ и инженером-руководителем лаборатории или другим ответственным лицом, на которого эти обязанности возлагаются распоряжением руководителя ОГА.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Записи и расчеты при проведении анализов проб производится в рабочих журналах техников-лаборантов. Ведение этих записей на отдельных листках не допускается.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Разрешается заводить отдельные журналы для записей результатов массовых определений (содержание ПВК жидкости в авиационном керосине, проверка отсутствия воды в авиамаслах). Форма Журнала регистрации анализов специальных жидкостей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удовлетворительных результатах анализа качества авиаГСМ в объеме приемного контроля лаборатория ГСМ выдает Паспорт качества. Паспорт качества подписывается руководителем лаборатории (или лицом его заменяющим), исполнителем, проводившим анализы, и заверяется штампом лаборатории или ОГСМ.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Анализ авиаГСМ, полученных из систем ВС, проводится по всем техническим параметрам авиаГСМ. В случае если объем контролируемых параметров не достигнут, пробы направляются на исследование в базовую лабораторию ГА.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лаборатории ГСМ ведется график контроля за сроками действия выданных анализов на расходуемые и хранимые авиаГСМ, а также анализов, выданных авиаГСМ на временные аэродромы (вертодромы) и посадочные площадки.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отправке авиаГСМ на временные аэродромы (вертодромы) и посадочные площадки выдается копия Паспорта качества лаборатории ГСМ организации-отправителя, которые заверяются подписью руководителя службы ГСМ (ОГСМ) и печатью.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Акты отбора проб, документ от изготовителя, подтверждающий качество продукта и декларацию о соответствии, документ изготовителя (поставщика) по одному экземпляру от каждой партии авиа ГСМ хранятся в лаборатории в течение не менее трех месяцев после израсходования данной партии продукта.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– в редакции приказа Министра транспорта РК от 22.01.2026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сменной работе техников-лаборантов в лаборатории ведется журнал передачи смен, в котором в произвольной форме записываются следующие данные: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поступившие авиаГСМ и их качественное состояние;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анализы проб, оставшиеся незавершенными к концу смены;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расходных резервуаров по маркам авиаГСМ, из которых производится выдача;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выданных анализов на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лабораторного оборудования.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Порядок подготовки и контроля качества дистиллированной воды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 выдаче на заправку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контроля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 качества авиаГСМ в организациях гражданской авиации Республики Казахстан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транспорта РК от 22.01.2026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приема на склад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подготовки заправки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КЕРОСИН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в средствах доставки. Внешнего вида. Сопроводительной документации. Паспорта изготовителя (поставщика)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Фракционного состава. Вязкости. Кислотности. Температуры вспышки в закрытом тигле. Температуры начала кристаллизации.* Содержание фактических смол. ВКЩ Взаимодействие с водой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и паспорта изготовителя (поставщика) и НД авиаГСМ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(приема). После каждого дозалива продуктов другой партии. Через 12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керосин JetA-1 ASTM D1655 (СТ РК ASTM D1655);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удельной электрической проводимости.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в средствах доставки. Внешнего вида. Сопроводительной документации. Паспорта изготовителя (поставщика)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фракционного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вспышки;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застывания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фактических смол;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водой;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на медной пластине;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удельной электрической проводимости.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и паспорта изготовителя (поставщика) и НД авиа-ГСМ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(приема). После долива продуктов другой партии. Через 12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ВНИМАНИЕ! В СЛУЧАЕ ПРИЕМА В ОДИН РЕЗЕРВУАР БОЛЕЕ ДВУХ ПАРТИЙ ТОПЛИВА ОДНОГО ЗАВОДА ИЗГОТОВИТЕЛЯ, ПРОИЗВОДИТСЯ ПРИЕМНЫЙ КОНТРОЛЬ ПО ВСЕМ ПОКАЗАТЕЛЯМ НД НА ПРОДУКТ.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БЕНЗИН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средствах доставки. Цвета и прозрачности. Сопроводительной документации. Паспорта изготовителя (поставщика)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Содержание ТЭС. Фракционного состава. Содержание фактических смол. Содержание ВКЩ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и паспорта изготовителя (поставщика) и НД авиаГСМ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резервуара (окончание приема) Через 12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приема на склад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подготовки заправки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КЕРОСИН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Фракционного состава. Температуры вспышки в закрытом тигле Содержание водорастворимых кислот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НД авиаГСМ на продукт и анализу пригодности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журнале результатов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Содержание ПВК жидкости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резервуаре, средствах очистки и заправки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разделом 4 настоящих Правил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керосин JetA-1 ASTM D1655 (СТ РК ASTM D1655);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фракционного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вспышки;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застывания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фактических смол;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водой;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медной пластине;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удельной электрической проводимости.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НД авиа-ГСМ на продукт и анализу пригодности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журнале результатов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плотности;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резервуаре, средствах очистки и заправки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разделом 4 настоящих Правил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БЕНЗИН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Октановое число ** Фракционного состава. Содержание фактических смол. Содержание ВКЩ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средстве доставки. Цвета и прозрачности. Соответствие результатов анализа и паспорта изготовителя (поставщика) и НД авиаГСМ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журнале результатов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резервуаре, средствах очистки и заправки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разделом 4 настоящих Правил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МАСЛА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средстве доставки. Цвета и прозрачности. Соответствие результатов анализа и паспорта изготовителя (поставщика) и НД авиаГСМ.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Содержание воды. Мехпримеси. Вязкости. Температуры вспышки в закрытом тигле (или закрытом) Коксуемость.*** Содержание ВКЩ.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результата анализа паспорта изготовителя (поставщика) или требования на маслосмесь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приема (наполнения резервуара, приготовления маслосмеси). После каждого дозалива продуктом другой партии. Через 12 месяцев.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ПЛАСТИЧНЫЕ СМАЗКИ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Сопроводительной документации. Паспорта изготовителя (поставщика)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вид. Содержание воды. Содержание мехпримесей. Температура каплепадения**** Содержание свободных щелочей и органических кислот. Коллоидной стабильности (если предусмотрено 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герметичности тары.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изготовителя (поставщика). Паспорт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ПВК ЖИДКОСТИ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Содержан. воды. Содержан. раст. загр. Содержан. раствори. металлов.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вида. Сопроводительной документации. Соответствие результатов анализа и паспорта изготовителя (поставщика). Паспорта изготовителя (поставщика). Отсутствия остатков ПВКЖ в приемном трубопроводе.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Содержание воды. Показатель преломления. Содержание раст.загр. Внешний вид. Наличие растворимых загрязнений. Содержание растворимых соединений металлов. Мехпримеси.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анализа и паспорта изготовителя (поставщика)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резервуара (окончания приема) После каждого дозалива продуктом другой партии. Через 6 месяцев.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МАСЛА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Вязкости. Температуры вспышки в открытом (закрытом) тигле Содержание ВКЩ.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требованиям ТУ, НД авиаГСМ или требованиям на масло смесь. Соответствия анализу пригодности.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месяцев. При принятии решения о расходовании в промежутке между проведением приемного и складского контролей.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анализа пригодности.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 (бойлере маслостанции), МЗ.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ПЛАСТИЧНЫЕ СМАЗКИ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10 дней.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изготовителя (поставщика)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ПВК ЖИДКОСТИ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Содержании воды.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вида. Соответствие результатов анализа НД авиаГСМ на продукт и анализу пригодности к выдаче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месяца. При принятии решения о начале расходовании в промежутке между проведением приемного и складского контролей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анализа пригодности.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ЖИДКОСТИ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Сопроводительной документации. Паспорта изготовителя (поставщика). Сохранность тары.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каждой тары.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Внешнего вида. Вязкости при 50 0С. Температуры вспышки в открытом тигле. Содержание мехпримесей и воды. Кислотного числа.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герметичности тары.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изготовителя (поставщика). 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ЖИДКОСТИ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10 дней.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изготовителя (поставщика)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ПРОТИВООБЛЕДЕНИТЕЛЬНЫЕ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приҰмке противообледенительных жидкостей (пробы, отобранные из каждой партии)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качества противообледенительных жидкостей проводятся перед началом и в течение сезона противообледенительной обработки (пробы, отбираются из резервуаров (емкостей), в которых хранилась жидкость, из форсунок и баков используемой противообледенительной машины, из емкостей в случае подозрения на загрязнение находящейся в них жидкости в соответствии с Приказом исполняющего обязанности Министра индустрии и инфраструктурного развития Республики Казахстан от 7 марта 2023 года № 141 "Об утверждении Правил по противообледенительной защите воздушного судна на земле")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приема на склад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применения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внешний вид жидкости;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показатель преломления;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pH (водородный показатель);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анализ вязкости для жидкостей типов II, III и IV.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и соответствие паспортов качества, сертификатов соответствия жидкостей;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(марка)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поставляемой жидкости соответствует этикеткам продукта каждой емкости;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концентрация поставляемой жидкости соответствует этикеткам продукта для каждой емкости;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сертификат очистки контейнера (на каждый контейнер) от производителя жидкости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соответствие результатов лабораторных анализов показателей жидкости установленным требованиям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лаборатории. Решение по результатам выполнения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внешний вид жидкости;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показатель преломления;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pH (водородный показатель);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анализ вязкости для жидкостей типов II, III и IV.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лабораторных анализов установленным требованиям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началом и не менее 1-го раза в течение сезона противообледенительной обработки и в случае подозрения на загрязнение жидкости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лаборатории. Решение по результатам выполненных проверок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определяется: при смешанных (последовательных) перекачках по магистральному трубопроводу различных видов авиаГСМ и водных перевозках, когда проверенный показатель соответствует требованиям НД авиаГСМ, но имеются расхождения, выходящие за пределы воспроизводимости между результатами анализа лаборатории ГСМ авиапредприятия и данными паспорта изготовителя (поставщика); в авиапредприятиях, расположенных в районе I (НД авиаГСМ)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анализ проводится после истечение 1 года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определяется для масел для поршневых двигателей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определяется для защитных и уплотнительных смазок.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ВНИМАНИЕ!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таблица представляет собой составную часть технологического процесса подготовки авиаГСМ к выдаче на заправку и предназначена для инженерно-технических работников, непосредственно выполняющих перечисленные операции в соответствии с должностными инструкциями и обязанностями, и является внутренним документом авиапредприятия.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подготовки к выдаче авиа ГСМ и специальных жидкостей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Авиационное топливо</w:t>
      </w:r>
    </w:p>
    <w:bookmarkStart w:name="z2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применению на двигателях и ВСУ воздушных судов Республики Казахстан допускаются авиаГСМ, представленные в таблице 1, а также авиационные топлива допущены к применению с комплексом присадок, оговоренных нормативно-технической документацией на их производство и применение.</w:t>
      </w:r>
    </w:p>
    <w:bookmarkEnd w:id="77"/>
    <w:bookmarkStart w:name="z2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марками топлив, применяемых для газотурбинных двигателей и ВСУ, являются ТС-1, РТ и Джет А-1.</w:t>
      </w:r>
    </w:p>
    <w:bookmarkEnd w:id="78"/>
    <w:bookmarkStart w:name="z2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заправка и дозаправка каждой из этих марок в отдельности или смесью марок ТС-1 и РТ в любой пропорции независимо от марки остатка топлива в баках ВС (в том числе и иностранной).</w:t>
      </w:r>
    </w:p>
    <w:bookmarkEnd w:id="79"/>
    <w:bookmarkStart w:name="z2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заправке топливом, являющимся смесью марок ТС-1 и РТ, соответствующая запись вносится в контрольный талон.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транспорта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авиа ГСМ определяется организацией-разработчиком или заводом-изготовителем авиационной техники. Аналоги основных топлив указываются в Руководствах по летной и технической эксплуатации ВС с указаниями эксплуатационных ограничений и мероприятий, связанных с их применением.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транспорта РК от 22.01.2026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климатическим условиям в аэропорту вылета (прилета) для применения авиакеросинов ТС-1, РТ, Джет А-1 соблюдаются, исходя из данных паспорта изготовителя, по показателю температуры кристаллизации, следующие нормативы: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температуре кристаллизации авиакеросина не выше минус 60°С разрешается его применение без ограничений во всех климатических районах по НД авиа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температуре кристаллизации авиакеросина не выше -50°С разрешается его применение без ограничений во всех климатических районах, кроме района I1 по НД авиа ГСМ при температуре наружного воздуха у земли не ниже минус 45°С;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заправка авиакеросина в ВС в климатическом районе I1 при температуре наружного воздуха у земли не ниже минус 30°С должна быть обеспечена в течение 24 часов до вылета;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применять подпункт 1), если лаборатория ГСМ в результате анализа установит, что у данной партии авиакеросина температура кристаллизации ниже минус 60°С.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транспорта РК от 22.01.2026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Смесь топлива ТС-1 и РТ с различными температурами кристаллизации применяется по нормативам, установленным для продукта с наивысшей из указанных в паспортах температур кристаллизации.</w:t>
      </w:r>
    </w:p>
    <w:bookmarkEnd w:id="83"/>
    <w:bookmarkStart w:name="z24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прилете в аэропорт, находящийся в климатическом районе I1, где текущая температура окружающего воздуха ниже минус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остатком авиакеросина, имеющего температуру кристаллизации не выше минус 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если до вылета более 24 часов, необходимо в течение не более 1 часа либо слить остаток авиакеросина из баков, либо дозаправить ВС авиакеросином с температурой кристаллизации не выше минус 60 оС.</w:t>
      </w:r>
    </w:p>
    <w:bookmarkEnd w:id="84"/>
    <w:bookmarkStart w:name="z24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нахождении авиакеросина в технологическом оборудовании склада ГСМ потребителя, технических средствах заправки, а также в топливной системе ВС при определенных условиях возникает явление помутнения, обнаруживаемое при контроле чистоты визуальным или инструментальным методами.</w:t>
      </w:r>
    </w:p>
    <w:bookmarkEnd w:id="85"/>
    <w:bookmarkStart w:name="z24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Причиной помутнения авиакеросина может являться наличие в нем эмульсионной воды, неполное растворение в топливе ПВК жидкости при ее дозировке или частичное выделение ПВК жидкости вместе с растворенной водой из авиакеросина в результате изменения условий окружающей среды.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эмульсионной воды в авиакеросине является браковочным признаком. Эмульсионная вода подлежит удалению из топлива отстаиванием и сливом накопившегося отстоя, а также фильтрацией через средства водоотделения.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помутнение авиакеросина с ПВК жидкости после ее введения (не более 30 мин) не является браковочным признаком.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неполном растворении ПВК жидкости при дозировке, а также при резком понижении температуры воздуха возможно помутнение топлива в резервуарах складов ГСМ и средствах заправки. В этом случае необходимо проверить чистоту топлива той же партии без ПВК жидкости, качество самой жидкости на содержание воды и соблюдение норм дозирования. При положительных результатах всех анализов и проверок авиакеросин допускается к заправке ВС.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содержании в авиакеросине в баках ВС ПВК жидкости И-М, в результате ряда климатических и эксплуатационных факторов процесс помутнения топлива интенсифицируется.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Помутнение топлива с ПВК жидкостью И-М в баках ВС не является браковочным признаком, необходимо в обязательном порядке сливать накапливающийся отстой.</w:t>
      </w:r>
    </w:p>
    <w:bookmarkStart w:name="z25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Основной маркой авиабензина, допущенной для заправки ВС с поршневыми двигателями в ГА Республики Казахстан, является Б-91/115, Б-92 и Б-95.</w:t>
      </w:r>
    </w:p>
    <w:bookmarkEnd w:id="87"/>
    <w:bookmarkStart w:name="z25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Бензин Б-92 (ТУ 38.401-58-47-92) и Б-95 разработаны в научно-исследовательском институте гражданской авиации и могут применяться взамен бензина Б-91/115 в поршневых двигателях всех типов. Применение авиабензина Б-92 и Б-95 оговаривается специальной документацией.</w:t>
      </w:r>
    </w:p>
    <w:bookmarkEnd w:id="88"/>
    <w:bookmarkStart w:name="z25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Авиационные масла</w:t>
      </w:r>
    </w:p>
    <w:bookmarkEnd w:id="89"/>
    <w:bookmarkStart w:name="z2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Марки авиационных масел, допущенные к применению на авиадвигателях, ВСУ и ТХУ указаны в соответствующих Руководствах по летной эксплуатации ВС. Резервные авиамасла применяются наравне с основными.</w:t>
      </w:r>
    </w:p>
    <w:bookmarkEnd w:id="90"/>
    <w:bookmarkStart w:name="z2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Применение масел на ВС определяется эксплуатантом ВС.</w:t>
      </w:r>
    </w:p>
    <w:bookmarkEnd w:id="91"/>
    <w:bookmarkStart w:name="z25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эксплуатации ВС с газотурбинными двигателями аналогом масла МС-8П является Turbonycoil-321, масла ИПМ-10 - масло Turbonycoil-210A фирмы NYCO и масло Castrol-4000 фирмы Castrol. Применение масел Turbonycoil-321 и Turbonycoil-210A и Castrol-4000 в газотурбинных двигателях осуществляется в соответствии с рекомендациями.</w:t>
      </w:r>
    </w:p>
    <w:bookmarkEnd w:id="92"/>
    <w:bookmarkStart w:name="z25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эксплуатации вертолетов Ми-2 и Ми-8 разрешается использовать в системах смазки масло Castrol-98 фирмы Castrol взамен масла Б-ЗВ. Применение масла Castrol-98 осуществляется в соответствии с рекомендациями.</w:t>
      </w:r>
    </w:p>
    <w:bookmarkEnd w:id="93"/>
    <w:bookmarkStart w:name="z25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Авиамасло ВНИИНП-50-1-4ф, допущенное к применению как резервное для двигателей марок НК-8-2У, Д-30 и НК-8-4 запрещается применять для дозаправки маслосистем с основными маслами. Перевод с основного масла на резервное и наоборот производится по технологии ТО указанных двигателей.</w:t>
      </w:r>
    </w:p>
    <w:bookmarkEnd w:id="94"/>
    <w:bookmarkStart w:name="z2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ТХУ допущены к применению в качестве основных и резервных пары марок ВНИИНП-50-1-4ф и ИПМ-10 и перевод с основной марки на резервную и обратно производится по технологии ТО указанных типов ТХУ.</w:t>
      </w:r>
    </w:p>
    <w:bookmarkEnd w:id="95"/>
    <w:bookmarkStart w:name="z25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Маслосмеси СМ-8; СМ-10; СМ-11,5; СМ-9; 50/50 готовятся из исходных компонентов по установленной технологии приготовления и контроля качества.</w:t>
      </w:r>
    </w:p>
    <w:bookmarkEnd w:id="96"/>
    <w:bookmarkStart w:name="z26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заправки ВС в установленные сроки и нормальной работы масляных фильтров МЗ, авиационные масла и маслосмеси должны иметь температуру: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МС-20, МС-14, МК-22 - не ниже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МК-8П, МС-8П - не ниже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СМ-8, СМ-9, СМ-11,5 - не ниже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СМ-4,5, СМ-10 - не ниже 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Б-3В, ЛЗ-240, ИПМ-10, ВНИИНП-50-1-4ф(у) - не ниже минус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Start w:name="z26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консервации авиадвигателей и их систем на ремонтных заводах применяются масла, смазки и маслосмеси в зависимости от марки рабочего авиамасла.</w:t>
      </w:r>
    </w:p>
    <w:bookmarkEnd w:id="98"/>
    <w:bookmarkStart w:name="z26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внутренней консервации двигателей, работающих на синтетических маслах: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синтетические масла марок ИПМ-10, ВНИИНП-50-1-4ф (у), Б-3В, Л3-240, 36/1Ку-А;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масла МК-8, МС-8П, МС-8РК для топливной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масло ИПМ-10 для консервации при пятилетнем хранении топливных систем авиадвигателей, работающих на данном масле.</w:t>
      </w:r>
    </w:p>
    <w:bookmarkStart w:name="z26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внутренней консервации двигателей, работающих на минеральных маслах: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авиамасла МС-20, МК-8П, МС-8П, МС-8РК;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смазка К-17 (для поршневых двигателей);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масло МС-8П (только для маслосистем).</w:t>
      </w:r>
    </w:p>
    <w:bookmarkStart w:name="z2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консервации смешение синтетических масел с минеральными не допускается. Замена рабочего синтетического масла на минеральное масло при консервации двигателей, прошедших контрольные испытания, не допускается.</w:t>
      </w:r>
    </w:p>
    <w:bookmarkEnd w:id="101"/>
    <w:bookmarkStart w:name="z26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Сроки сохраняемости двигателей, консервируемых различными маслами, приведены в "Порядке применения масел МС-8П, МС-8РК, ИПМ-10 для консервации".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хранения авиатехники осуществляется по ОСТ 1.90109 "Консервация авиационных приборов, агрегатов, авиационного оборудования и запасных частей к ним".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Консервация маслосистем ГТД производится рабочим маслом в соответствии с ОСТ 1.90277 "Консервация авиационных двигателей и запасных частей к ним".</w:t>
      </w:r>
    </w:p>
    <w:bookmarkStart w:name="z26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Масла и пластичные смазки для агрегатов, узлов трения и приборов ВС</w:t>
      </w:r>
    </w:p>
    <w:bookmarkEnd w:id="103"/>
    <w:bookmarkStart w:name="z2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Допущенные к применению для смазки узлов и агрегатов вертолетов с ГТД масла и пластичные смазки по типам вертолетов и сезонам эксплуатации приведены в указанных в соответствующих Руководствах по летной эксплуатации.</w:t>
      </w:r>
    </w:p>
    <w:bookmarkEnd w:id="104"/>
    <w:bookmarkStart w:name="z2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Температурные условия применения смазочных масел и их смесей в главных редукторах, агрегатах трансмиссий, несущих системах, узлах и агрегатах вертолетов определяются нормативно-технической документацией по соответствующей авиационной технике.</w:t>
      </w:r>
    </w:p>
    <w:bookmarkEnd w:id="105"/>
    <w:bookmarkStart w:name="z2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Допущенные к применению на авиационной технике при техническом обслуживании авиамасла, приборные масла, пластичные смазки, твердые смазочные покрытия и пасты приведены в Руководстве по обслуживанию.</w:t>
      </w:r>
    </w:p>
    <w:bookmarkEnd w:id="106"/>
    <w:bookmarkStart w:name="z2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Масла и пластичные смазки, допущенные к применению для защиты от коррозии поверхностей двигателей, агрегатов и деталей ВС при их консервации, приведены в соответствующих Руководствах по обслуживанию. Порядок и условия консервации определены в регламентах технического обслуживания, соответствующих бюллетенях изготовителя и заводских инструкциях.</w:t>
      </w:r>
    </w:p>
    <w:bookmarkEnd w:id="107"/>
    <w:bookmarkStart w:name="z27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Рабочие жидкости для гидросистем и амортстоек ВС</w:t>
      </w:r>
    </w:p>
    <w:bookmarkEnd w:id="108"/>
    <w:bookmarkStart w:name="z2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Допущенные к применению рабочие жидкости для гидросистем и стоек шасси ВС: АМГ-10, НГЖ-4у, НГЖ-5у, FH-51. Применение других гидрожидкостей, кроме допущенных РЛЭ и бюллетенями промышленности, а также смешение марок гидрожидкостей при дозаправке гидросистем и стоек шасси не допускается.</w:t>
      </w:r>
    </w:p>
    <w:bookmarkEnd w:id="109"/>
    <w:bookmarkStart w:name="z2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заливке в заправочное средство рабочих жидкостей в целях предотвращения попадания воды и посторонних включений необходимо: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рабочую жидкость из герметичных, опломбированных или запаянных крышками банок;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очищать от загрязнений заливные горловины гидравлических баков и банок;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взбалтывать и не перемешивать рабочую жидкость в таре;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выливать полностью рабочую жидкость из тары, оставляя ее в количестве 100-200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заправку рабочей жидкости из тары производить через воронку с сеткой, имеющей 8000-10000 ячеек на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(N 0058 или 0063 по НД авиаГСМ);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частичном использовании рабочей жидкости тару с оставшимся продуктом герметично закрывать и опломбировать.</w:t>
      </w:r>
    </w:p>
    <w:bookmarkStart w:name="z27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Противоводокристаллизационные жидкости</w:t>
      </w:r>
    </w:p>
    <w:bookmarkEnd w:id="111"/>
    <w:bookmarkStart w:name="z2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ПВК жидкости используются в виде присадок к керосинам всех марок и снижают вероятность обмерзания самолетных и вертолетных топливных фильтров, не имеющих систем подогрева топлива перед этими фильтрами.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авиакеросина без ПВК жидкости, разрешается применять авиакеросин с ПВК жидкостями для заправки всех типов ВС, включая имеющие указанные системы подогрева.</w:t>
      </w:r>
    </w:p>
    <w:bookmarkStart w:name="z2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добавлении ПВК жидкостей в авиакеросин в установленных количествах, изменения его физико-химических свойств, за исключением возможного понижения температуры вспышки, не происходит.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коррозионным свойствам, а также по набухаемости в них РТИ авиакеросины, содержащие ПВК жидкость в регламентированных количествах, не отличаются от керосина, не содержащего ее.</w:t>
      </w:r>
    </w:p>
    <w:bookmarkStart w:name="z2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попадании воды в авиакеросин, содержащий ПВК жидкость, или при переходе растворенной в авиакеросине воды в эмульсионную, может происходить частичное выделение в эмульсию компонентов ПВК жидкости и уменьшение ее процентного содержания в топливе.</w:t>
      </w:r>
    </w:p>
    <w:bookmarkEnd w:id="114"/>
    <w:bookmarkStart w:name="z27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ПВК жидкости поставляются потребителем в железнодорожных цистернах и стальных неоцинкованных бочках.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использовать для перевозки ПВК жидкостей автотранспорт (ТЗ, АГЦ) с ненарушенным внутренним антикоррозионным покрытием на срок не более 2 суток. При более длительных перевозках должны использоваться стальные бочки, контейнеры, емкости без внутреннего оцинкованного или лакокрасочного покрытия.</w:t>
      </w:r>
    </w:p>
    <w:bookmarkStart w:name="z27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приеме ПВК жидкостей исключаются случаи смешения однокомпонентных и двухкомпонентных жидкостей.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слива поступившего продукта остаток ПВК жидкости из приемного трубопровода должен быть слит в отдельную емкость. При невозможности слива остатка ПВК жидкости из приемного трубопровода первую партию сливаемого продукта в количестве 1,5 объема трубопровода необходимо слить.</w:t>
      </w:r>
    </w:p>
    <w:bookmarkStart w:name="z28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после приема в резервуаре образовалась смесь ПВК жидкостей (однокомпонентных или двухкомпонентных) необходимо оформить акт на смесь.</w:t>
      </w:r>
    </w:p>
    <w:bookmarkEnd w:id="117"/>
    <w:bookmarkStart w:name="z28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получении ПВК жидкости ОГСМ, для повышения взаимной ответственности, производится отбор двух арбитражных проб из выдаваемого резервуара. Одна проба остается в организации, выдавшей продукт, другую забирает получатель. Срок хранения проб - до израсходования получаемой партии.</w:t>
      </w:r>
    </w:p>
    <w:bookmarkEnd w:id="118"/>
    <w:bookmarkStart w:name="z28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Анализ ПВК жидкостей производится: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на склад ГСМ до слива в объеме установленными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слива и не реже 1 раза в 3 месяца из средств хранения по показателям технических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расходной емкости по показателям содержания воды и смешиваемость с водой - 1 раз в неделю (если объем емкости, бачка превышает недельный расход).</w:t>
      </w:r>
    </w:p>
    <w:bookmarkStart w:name="z2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Анализ ПВК жидкости производится по методикам, изложенным в Методических рекомендациях по анализу качества ГСМ в ГА.</w:t>
      </w:r>
    </w:p>
    <w:bookmarkEnd w:id="120"/>
    <w:bookmarkStart w:name="z2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Смешение авиакеросина с ПВК жидкостью производится при наполнении топливозаправщиков на пунктах налива, при заправке самолетов через систему централизованной заправки самолетов, а также в резервуарах и топливозаправщиках по Единой технологии ввода, контроля содержания ПВК жидкостей в авиатопливе и эксплуатации дозирующих устройств.</w:t>
      </w:r>
    </w:p>
    <w:bookmarkEnd w:id="121"/>
    <w:bookmarkStart w:name="z2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ВС допущены к применению ПВК жидкости марок "И" и ТГФ (однокомпонентные) "И-М" и ТГФ-М (двухкомпонентные).</w:t>
      </w:r>
    </w:p>
    <w:bookmarkEnd w:id="122"/>
    <w:bookmarkStart w:name="z2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Нормы добавления ПВК жидкости в авиакеросины в зависимости от температуры воздуха у земли в аэропорту вылета и продолжительности полета для типов ВС, требующих ее применения, даны в таблице 2.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Правилах отсутствует информация о нормах добавления ПВК жидкости для какого-либо типа ВС, следует руководствоваться данными, установленными Руководством по летной эксплуатации.</w:t>
      </w:r>
    </w:p>
    <w:bookmarkStart w:name="z2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Самолеты Ил-96-300. Ту-204, Ил-86 и вертолет Ка-26 выполняют полеты на авиакеросине без добавления ПВК жидкости.</w:t>
      </w:r>
    </w:p>
    <w:bookmarkEnd w:id="124"/>
    <w:bookmarkStart w:name="z2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Самолеты Ту-154 всех модификаций в период летней навигации заправляются авиакеросином без добавления ПВК жидкости при условиях, указанных в таблице 3.</w:t>
      </w:r>
    </w:p>
    <w:bookmarkEnd w:id="125"/>
    <w:bookmarkStart w:name="z2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Если по условиям предстоящего полета требуется применение авиакеросина с ПВК жидкостью, а остаток топлива без ПВК жидкости от предыдущего полета составляет более 9 тонн или в аэропорту вылета произошло снижение температуры наружного воздуха более чем на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то при стоянке самолета более 5 часов необходимо слить излишек топлива, превышающий 9 тонн, и дозаправить самолет топливом с ПВК жидкостью в соответствии с нормативами.</w:t>
      </w:r>
    </w:p>
    <w:bookmarkEnd w:id="126"/>
    <w:bookmarkStart w:name="z2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Самолеты Ту-154, оборудованные бортовой системой впрыска ПВК жидкости в авиакеросин, заправляются в зарубежных аэропортах без добавления ПВК жидкости. На территории Республики Казахстан и стран СНГ эти самолеты заправляются авиакеросином с добавлением ПВК жидкостей в объемах, указанных в таблицах 2 и 3.</w:t>
      </w:r>
    </w:p>
    <w:bookmarkEnd w:id="127"/>
    <w:bookmarkStart w:name="z29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Самолеты Як-42 и Як-40 выполняют полеты на авиакеросине без ПВК жидкостей при температуре воздуха у земли минус 400С и выше, самолеты Ил-114 - минус 30оС и выше.</w:t>
      </w:r>
    </w:p>
    <w:bookmarkEnd w:id="128"/>
    <w:bookmarkStart w:name="z29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Самолеты Ил-62М, выполняющие полеты из зарубежных аэропортов заправляются авиакеросином без ПВК жидкости, если: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температура авиакеросина в баках перед вылетом выше минус 150С;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топливный подкачивающий насос самолета оборудован предохранительной сеткой с ячейками 2,5 х 2,5;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самолет оборудован системой измерения температуры авиакеросина в первом и четвертом баках по бюллетеню изготовителя.</w:t>
      </w:r>
    </w:p>
    <w:bookmarkStart w:name="z29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Если баки ВС заправлены полностью или частично авиакеросином без ПВК жидкости, а предстоит выполнение задания, требующего по условиям полета использование авиакеросина с ПВК жидкостью, то в этом случае по требованию экипажа или представителя авиационно-технической базы сливается из баков все топливо без присадки и вновь заправляется авиакеросином, содержащим положенное количество ПВК жидкости.</w:t>
      </w:r>
    </w:p>
    <w:bookmarkEnd w:id="130"/>
    <w:bookmarkStart w:name="z2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Разрешается дозаправка ВС авиакеросином с ПВК жидкостью другой марки.</w:t>
      </w:r>
    </w:p>
    <w:bookmarkEnd w:id="131"/>
    <w:bookmarkStart w:name="z29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Добавление ПВК жидкости в авиакеросин производится с помощью дозатора. Допускается введение жидкости в авиакеросин непосредственно в расходных резервуарах и в ТЗ по технологии.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ПВК жидкости непосредственно в баки ВС не допускается.</w:t>
      </w:r>
    </w:p>
    <w:bookmarkStart w:name="z29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Дозаторы ПВК жидкости стабильно обеспечивают точность дозирования в пределах, указанных в примечании к таблице 2.</w:t>
      </w:r>
    </w:p>
    <w:bookmarkEnd w:id="133"/>
    <w:bookmarkStart w:name="z29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прекращении работы средств дозирования на срок более 10 суток необходимо сливать жидкость из полости фильтра, насоса, трубопровода.</w:t>
      </w:r>
    </w:p>
    <w:bookmarkEnd w:id="134"/>
    <w:bookmarkStart w:name="z2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хранении авиакеросина с ПВК жидкостью в резервуаре или ТЗ, контроль концентрации производится ежедневно (перед началом полетов).</w:t>
      </w:r>
    </w:p>
    <w:bookmarkEnd w:id="135"/>
    <w:bookmarkStart w:name="z2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Разрешается дозаправка ВС авиакеросином с ПВК жидкостью другой марки.</w:t>
      </w:r>
    </w:p>
    <w:bookmarkEnd w:id="136"/>
    <w:bookmarkStart w:name="z3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добавлении ПВК жидкостей в авиакеросин в количествах, оговоренных настоящими Правилами, изменений его физико-химических и эксплуатационных свойств не происходит, за исключением возможного понижения температуры вспышки в закрытом тигле на 8-12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которое не считается браковочным признаком.</w:t>
      </w:r>
    </w:p>
    <w:bookmarkEnd w:id="137"/>
    <w:bookmarkStart w:name="z30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Противообледенительные жидкости</w:t>
      </w:r>
    </w:p>
    <w:bookmarkEnd w:id="138"/>
    <w:bookmarkStart w:name="z3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Прием, хранение, выдача и контроль качества противообледенительных жидкостей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7 марта 2023 года № 141 "Об утверждении Правил по противообледенительной защите воздушного судна на земле" (зарегистрирован в Реестре государственной регистрации нормативных правовых актов за № 32037).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приказа и.о. Министра транспорта РК от 18.12.2025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Проверку показателей качества противообледенительных жидкостей допускается проводить лабораторией ГСМ аэропорта, имеющей свидетельство об оценке состояния измерений или в лаборатории, имеющей аттестат аккредитации на данный вид измерений.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приказа и.о. Министра транспорта РК от 18.12.2025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верхней заправки ВС обработка его поверхности противообледенительной жидкостью производится после заправки авиакеросином. После нанесения на обшивку ВС жидкости обшивка становится скользкой, что следует иметь ввиду при обслуживании ВС.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59. Исключен приказом и.о. Министра транспорта РК от 18.12.2025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Спирт этиловый</w:t>
      </w:r>
    </w:p>
    <w:bookmarkEnd w:id="142"/>
    <w:bookmarkStart w:name="z3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техническом обслуживании и ремонте авиационной техники, проведении анализов авиаГСМ, а также для предупреждения обледенения ВС, согласно нормативно-технических документов по эксплуатации применяются этиловые спирты: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ректификат из пищевого сырья, НД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марки "А", НД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синтетический очищенный, НД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ректифицированный технический высшего и первого сорта НД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головная фракция (ранее жидкость эфироальдегидной фракции), ОСТ 18-121-73;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гидролизный абсолютированный ТУ 59-108-73.</w:t>
      </w:r>
    </w:p>
    <w:bookmarkStart w:name="z30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Дистиллированная вода</w:t>
      </w:r>
    </w:p>
    <w:bookmarkEnd w:id="144"/>
    <w:bookmarkStart w:name="z30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Согласно РЛЭ для самолетов Ан-24 и Л-410УВП дистиллированная вода применяется в системе впрыска воды в двигатель при повышенных температурах окружающего воздуха.</w:t>
      </w:r>
    </w:p>
    <w:bookmarkEnd w:id="145"/>
    <w:bookmarkStart w:name="z31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Дистиллированная вода, заправляемая в баки систем впрыска самолетов, по своему качеству соответствовать требованиям НД авиаГСМ, в том числе: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солесодержание не более 5 мг/дм3 (мг/л), определяется по НД авиаГСМ, или 10 мкСм/см;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концентрация водородных ионов (рН) - 5,4...7,0.</w:t>
      </w:r>
    </w:p>
    <w:bookmarkStart w:name="z31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Производство, хранение, контроль качества и выдачу на заправку в самолеты дистиллированной воды осуществляет ОГСМ по заявке инженерно-авиационной службы.</w:t>
      </w:r>
    </w:p>
    <w:bookmarkEnd w:id="147"/>
    <w:bookmarkStart w:name="z31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Порядок подготовки и контроля качества дистиллированной воды изложен в приложении 11 к настоящим Правилам.</w:t>
      </w:r>
    </w:p>
    <w:bookmarkEnd w:id="148"/>
    <w:bookmarkStart w:name="z31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Сохраняемость качества авиаГСМ на складе</w:t>
      </w:r>
    </w:p>
    <w:bookmarkEnd w:id="149"/>
    <w:bookmarkStart w:name="z31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Закупки ГСМ и специальных жидкостей в аэропорты и авиакомпании создаются с запасом, которые нормированы по количеству и по срокам хранения. Пластичные смазки, жидкость для гидросистем, синтетические смазочные масла, поставляемые на склады организаций по топливообеспечению аэропортов и авиакомпаний, хранятся в мелкой таре массой от 1 – 20 кг. Топлива, бензины, минеральные масла, ПВК жидкости, поступающие в цистернах или танкерах, хранят в металлических горизонтальных и вертикальных резервуарах.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65 - в редакции приказа и.о. Министра транспорта РК от 18.12.2025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Основные задачи, решаемые специалистами при хранении ГСМ, сводятся к обеспечению сохранения их количества и качества. В результате сложной совокупности протекающих физико-химических процессов в топливе происходит накопление механических примесей и воды, смолистых соединений и потеря легких фракций.</w:t>
      </w:r>
    </w:p>
    <w:bookmarkEnd w:id="151"/>
    <w:bookmarkStart w:name="z31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Хранение топлива начинается с его приема. После выполнения приемо-сдаточного анализа и изучение паспорта поставщика решается вопрос о сливе. Топливо, предназначаемое для хранения, должно быть слито в отдельные резервуары с тем, чтобы в процессе хранения оно не подвергалось внутрискладским перекачкам. Степень изменения физико-химических показателей топлив при хранении пропорционально числу перекачек (перемешиваний). Резервуары должны иметь противокоррозийную защиту и в них не должно быть донных отложений. При хранении топлив менее стабильными являются показатели, нормирующие его чистоту (содержание механических примесей и воды), химическую стабильность (содержание смол) и испаряемость (давление насыщенных паров, фракционный состав).</w:t>
      </w:r>
    </w:p>
    <w:bookmarkEnd w:id="152"/>
    <w:bookmarkStart w:name="z3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Изменение содержания в топливе механических примесей начинается с момента его изготовления. Источниками загрязнений являются технологическое оборудование, промывочная вода и воздух, с которыми контактирует готовое топливо. Технологическое оборудование загрязняет топливо продуктами коррозии, продуктами разрушения уплотнительных материалов, фильтров, материала пар трения насосов.</w:t>
      </w:r>
    </w:p>
    <w:bookmarkEnd w:id="153"/>
    <w:bookmarkStart w:name="z3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Основными источниками твердых загрязнений являются воздух и коррозия металлического оборудования. В воздухе содержатся во взвешенном состоянии частички почвы, пыли. Особенно вредной с точки зрения эксплуатационных свойств является пыль песчаной и супесчаной почв. Она увеличивает в топливе содержание твердых окислов кремния, изнашивающих оборудование и агрегаты топливной системы. Пыль из воздуха попадает в резервуары, цистерны, баки, емкости при открытых горловинах и люках и через клапаны резервуаров.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воздуха, попадающего в резервуары, может достигать 10-40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зависимости от коэффициента заполнения и емкости резервуара. При запыленности воздуха в 0,1г/м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резервуары попадает ежесуточно 4-10 г пыли. 80 % пыли уносится с топливом при раздаче, а остальное оседает на дне резервуара.</w:t>
      </w:r>
    </w:p>
    <w:bookmarkStart w:name="z31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Процесс загрязнения топлива идет на всем пути от нефтеперерабатывающих заводов до фильтров системы очистки аэропорта. При подготовке топлива в аэропортах к заправке необходимо в среднем в 3 раза уменьшить содержание в нем твердых загрязнений. В организациях по авиатопливообеспечению должны соблюдаться принятые системы очистки: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отстой топлива в резервуарах и емкостях по продолжительности отстаивания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последовательное пропускание топлива через 3 фильтра (трехкратная фильтрация).</w:t>
      </w:r>
    </w:p>
    <w:bookmarkStart w:name="z32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Топливо при хранении насыщается водой. Ее источник воздух. Скорость насыщения в резервуаре зависит от площади контакта топлива с атмосферным воздухом и толщины слоя. При продолжительном хранении в результате фазовых переходов молекулярной воды в топливе возникает эмульсионная и отстойная вода. Отстойную воду периодически сливают как часть донных отложений. Присутствие в топливе воды ускоряет коррозионные процессы и процессы смолообразования. Значительное влияние на осмоление топлива оказывает температура, так как в основе этого явления лежат химические процессы.</w:t>
      </w:r>
    </w:p>
    <w:bookmarkEnd w:id="156"/>
    <w:bookmarkStart w:name="z32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Сроки хранения топлива регламентируются инструкциями по каждой марке ГСМ, условиям хранения и по климатическим поясам. При решении вопросов хранения топлива на складах ГСМ необходимо учитывать испаряемость. Реактивное топливо при хранении в вертикальных металлических резервуарах теряет наиболее легкокипящие фракции через клапаны резервуаров и в результате нагрева поверхности резервуара с солнечной стороны.</w:t>
      </w:r>
    </w:p>
    <w:bookmarkEnd w:id="157"/>
    <w:bookmarkStart w:name="z32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хранении ПВК жидкости за счет растворения воды, парциальное давление в них практически равно нулю. Это обуславливает диффузионный перенос воды только в направлении ПВК жидкости. Для исключения обводнения ПВК жидкости их хранят в герметической таре. Даже небольшое количество воды в ПВК жидкости является достаточным для образования электролита, вызывающего электрохимические явления. ПВК жидкости запрещается хранить в оцинкованных резервуарах и в резервуарах с лакокрасочными покрытиями в связи с их высокой растворяющей способностью.</w:t>
      </w:r>
    </w:p>
    <w:bookmarkEnd w:id="158"/>
    <w:bookmarkStart w:name="z32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Виды и марки авиационного топлива, допущенные к применению на основных и вспомогательных силовых установках ВС, выполняющих полеты на авиалиниях Республики Казахстан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авиатоплива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с газотурбинными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 А-1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с газотурбинными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 А-1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с поршневыми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Б-91/115, Б-92, Б-95, 100LL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с поршневыми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Б-91/115, Б-92, Б-95, 100LL</w:t>
            </w:r>
          </w:p>
        </w:tc>
      </w:tr>
    </w:tbl>
    <w:bookmarkStart w:name="z32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Нормы добавления ПВК жидкостей при заправке ВС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окружающего воздуха в аэропорту вылета, С0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полета,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добавляемой ПВК жидкости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температуры окружающего воздуха в аэропорту вылета в полете за Полярный круг или из-за Полярного 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"И"***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"И-М"***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"И-М"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ТУ-134 и его модификации, АН-24 и его модификации, АН-26 и его модификации, АН-28, АН-30 и его модификации, Л-410 и его модификации, МИ-2, МИ-6, МИ-8 и его модификации, МИ-10К, МИ-26, КА-32, В-3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ЯК-40, ЯК-42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ТУ-154 и его модификации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температуры окружающего воздуха и продолжительности полета, за исключением условий изложенных в пункте 2.5.5.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ИЛ-18 и его модификации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АН-12 и его модификации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ИЛ-62, ИЛ-62М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ИЛ-76Т, ДТ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выполняющие рейсы литера "А" и "ОК", за исключением ИЛ-62М и ТУ-154 всех модификаций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температуры окружающего воздуха и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ИЛ-62М и ТУ-154 всех модификаций, выполняющие рейсы литера "А" и "ОК"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с ГТД, базирующиеся на ледоколах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применения ПВК воздушным судам, оснащенными подогревом топливной системы, регламентируются Руководством летной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допуск точности контрольно-измерительной аппаратуры, а также погрешности дозаторов, устанавливаются следующие пределы содержания ПВК жидкости в авиакеросине, подаваемом на заправку ВС: 0,1+0,05; 0,2+0,02; 0,3+0,03.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ПВК жидкости в указанных пределах нормируется в авиакеросине, предназначенном к заправке ВС, и определяется по анализу проб, отобранных из средств заправки (ТЗ, ЗА, колонки ЦЗС) или расходного резервуара.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самолетов АН-24(РВ), АН-26(Б), АН-28, АН-30(Р), Л-410 (МА, УВП, УВП-3) при температуре окружающего воздуха выше 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случае обнаружении по прилету в пробе отстоя мутного топлива, дозаправку производить топливом с добавлением 0,1+0,05 % (по объему) ПВК жидкости. В случае отсутствия ПВК жидкости остаток мутного топлива слить из бака и заправить его топливом без ПВК жидкости.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Заправку самолетов ИЛ-62М в аэропортах Республики Казахстан следует производить в соответствии с пунктом 38 приложения 2 к настоящим Правилам. </w:t>
      </w:r>
    </w:p>
    <w:bookmarkStart w:name="z32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 Условия заправки самолетов ТУ-154 всех модификаций авиакеросином без добавления ПВК жидкостей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наружного воздуха в аэропорту при заправке,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ниже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полета по расписанию, час не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при указанных условиях запасные аэродромы находятся на удалении более 1 часа полета от аэропорта назначения, то заправка производится авиакеросином с добавлением ПВК жидкости в соответствии с действующей нормой.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гражданская авиация;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АвиаГСМ - авиационные горюче-смазочные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АГЦ - автомобильная герметичная цистерна;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 - воздушное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ГТД - газотурбинный двигатель;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ГСМ - горюче-смазочные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ОГСМ - организация по авиатопливо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- Заправочный агрегат;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ВСУ - вспомогательные силовые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МЗ - Масло заправщик.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 - нормативные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ЦЗС - центральная заправочная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ПВК - противоводокристаллизационная;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ТЗ - топливозаправщик;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- технического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СНГ - Содружества Независимых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ТХУ - турбохолодильныая установка;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РЛЭ - руководство по летной эксплуатации;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Лаборатория авиаГСМ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организации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КАЧЕСТВА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продукт: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Марка: ___________________ в резервуаре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 (акт) № _______ от _________г, объемом _____ л, отобрана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НД авиаГСМ___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проверена лабораторией ГСМ по нижеследующим показателям качества: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по НД авиаГСМ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проведено "___" _______________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"Продукт" изготовленное по НД авиаГСМ __ по проверенным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показателям соответствует нормативной документации и пригодно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на заправку ВС.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лаборатории ГСМ _________________(подпись,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Техник-лаборант________________________(подпись,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_______________ 20__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"___"________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bookmarkStart w:name="z21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КОНТРОЛЬНЫЙ ТАЛОН № __________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 в ТЗ № ___(___) паспорт качества № ___ от 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авиатоплива на резервуар № ______ t н.кр. = - _______ С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складе ГСМ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стоянке спецтранспорта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15 мин. после наполнения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топлива, 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топлива г/см3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ПВК жидкости, % об.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 подготовл." Подпись техника ГСМ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прибытии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стоянке в случае резкого изменения температуры и влажности воздуха, 1 раз в смену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сутки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"Выдачу на заправку разрешаю" Подпись руководителя смены, заправоч бригады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 слит Мех.примеси и водаотсутствуют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мех. примесей и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Содермех. примесей и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Содер. мех. примесей и воды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топлива 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топлива г/см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Содер. ПВК жидкости, об.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"Контрольный талон изъят"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"___"________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bookmarkStart w:name="z22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КОНТРОЛЬНЫЙ ТАЛОН № 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____ в МЗ № ___(___) паспорт качества № ___ от ____ 20 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авиамасла (маслосмеси)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складе ГСМ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стоянке спецтранспорта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наполнения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г/см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 подготовлен" Техник ГСМ (подпись)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"Выдачу на заправку разрешаю": Руководитель смены, заправочн. Бригады (подпись)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 слит. Вода и мех. примеси отсутствуют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мех. примесей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"Контрольный талон изъят"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подпись,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"___" ________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гражданской авиации)</w:t>
      </w:r>
    </w:p>
    <w:bookmarkStart w:name="z22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КОНТРОЛЬНЫЙ ТАЛОН № 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 из резервуара ЦЗС №___паспорт качества №__ от ___ 20_г.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авиатоплива выдаваемый из ЗА № ____ t н.кр=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складе ГСМ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летном поле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начале смены из расходного резервуара системы ЦЗС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сутки и в случае резкого изменения температуры и влажности воздуха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смену из ЗА системы ЦЗС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 слит вода и мех. примеси отсутствуют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Плотность, г/смз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топлива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 подготовлен" (дата, время, подпись авиатехника)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мех.примесей и воды в трубопроводах системы ЦЗС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Плотность, г/смз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топлива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ПВК жидкости,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 подготовлен" (дата, время, подпись авиатехника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"Контрольный талон изъят"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дата, 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67"/>
    <w:bookmarkStart w:name="z22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КОНТРОЛЬНЫХ ТАЛОНОВ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талона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талона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авиаГСМ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резервуара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анализа пригодности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ТЗ, МЗ, спец. машины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 о возврате (изъятии) талона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 о получении контрольного талона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69"/>
    <w:bookmarkStart w:name="z22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Лаборатория ГСМ____________________________________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bookmarkStart w:name="z22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АНАЛИЗ № 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показателей качества авиаГСМ__________________________наименование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авиаГСМ, место отбора,_____________________________________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на отбор пробы_________________________служба,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производившая отбор пробы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качества, ед.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произведен "___" __________________ 20__год.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лаборатории ГСМ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Техник-лаборант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авиатопливообеспечению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20__г.</w:t>
      </w:r>
    </w:p>
    <w:bookmarkStart w:name="z22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______</w:t>
      </w:r>
      <w:r>
        <w:br/>
      </w:r>
      <w:r>
        <w:rPr>
          <w:rFonts w:ascii="Times New Roman"/>
          <w:b/>
          <w:i w:val="false"/>
          <w:color w:val="000000"/>
        </w:rPr>
        <w:t>на отбор проб авиаГСМ</w:t>
      </w:r>
      <w:r>
        <w:br/>
      </w:r>
      <w:r>
        <w:rPr>
          <w:rFonts w:ascii="Times New Roman"/>
          <w:b/>
          <w:i w:val="false"/>
          <w:color w:val="000000"/>
        </w:rPr>
        <w:t>"__" ____________ 20___год.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(должности и фамилии лиц, участвующих в отборе проб)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(распоряжения,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отбор проб из (резервуаров, ТЗ):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авиаГСМ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пробы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какого кол-ва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отобраны в посуду, подготовленную лабораторией ГСМ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 Пробы отобраны для производства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вид контроля, перечень показателей)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17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Отбор проб авиаГСМ, осадков и отложений с деталей и</w:t>
      </w:r>
      <w:r>
        <w:br/>
      </w:r>
      <w:r>
        <w:rPr>
          <w:rFonts w:ascii="Times New Roman"/>
          <w:b/>
          <w:i w:val="false"/>
          <w:color w:val="000000"/>
        </w:rPr>
        <w:t>агрегатов систем ВС при авиационных</w:t>
      </w:r>
      <w:r>
        <w:br/>
      </w:r>
      <w:r>
        <w:rPr>
          <w:rFonts w:ascii="Times New Roman"/>
          <w:b/>
          <w:i w:val="false"/>
          <w:color w:val="000000"/>
        </w:rPr>
        <w:t>происшествиях или инцидентах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Пробы авиаГСМ, направляемые на анализ, характеризуют все этапы их прохождения в организации-потребителе. Место отбора проб авиаГСМ, а также головная организация-исполнитель исследований, определяются комиссией, назначенной для расследования данного авиационного происшествия или инцидента. В случае, если комиссия по расследованию не назначалась, эти вопросы решаются руководителем авиакомпании.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работе комиссии при определении мест отбора проб авиаГСМ и в самом отборе обязательно участие специалиста ОГСМ (инженера).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проб авиаГСМ из систем ВС производится авиационным техником в присутствии специалиста ОГСМ (инженера), а из наземных систем авиатопливообеспечения или емкости, в которых хранятся ГСМ - техником ОГСМ.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сохранения и обработки информации в масштабе Гражданской Авиации Республики Казахстан и обеспечения проведения исследований в объеме, позволяющем выработать заключение о причинах авиационного происшествия (далее - АП) или инцидента, базовой лабораторией ГСМ гражданской авиации Республики Казахстан производится исследование проб авиаГСМ, осадков и отложений, отобранных из систем ВС, в связи с расследованием причин АП или инцидентов.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анализов проб и образцов, отобранных из систем ВС, является идентификация марки авиаГСМ, определение уровня чистоты и соотнесение качества авиаГСМ, находящихся в системах, с установленными для конкретных видов авиаГСМ нормативами и качеством заправляемых авиаГСМ для определения полноты выполнения регламентных работ по техническому обслуживанию систем ВС.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анализа проб авиаГСМ, отобранных из средств заправки, является идентификация марки продукта, установление соответствия их качества требованиям наземно-технической документации на продукт и полноты выполнения технологии подготовки авиаГСМ к выдаче на заправку ВС.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установлении причин АП или инцидентов с ВС из наземных средств заправки, использовавшихся для заправки этих ВС, также рекомендуется отбирать пробы для оценки полноты и уровня подготовки продуктов к заправке ВС: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авиатоплива из наконечников нижней заправки или раздаточного пистолета средств заправки в установившемся потоке;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авиамасла из бойлера или раздаточного крана МЗ;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рабочих жидкостей для гидросистем из раздаточной линии заправочного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ПВК жидкости из расходного бачка или резервуара хранения.</w:t>
      </w:r>
    </w:p>
    <w:bookmarkStart w:name="z18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Отбор проб авиаГСМ, осадков и отложений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настоящем разделе Приложения изложены особенности отбора проб из систем ВС и, при необходимости из средств заправки и хранения в связи с расследованием причин АП или инцидентов с ВС: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 всех случаях пробы авиаГСМ отбираются в тару, подготовленную лабораторией ГСМ, о чем имеется запись в форме бланка акта отбора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пробы отбираются после слива отстоя для удаления загрязнений (механических примесей и воды) из места отбора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отбираемых проб авиаГСМ должен соответствовать требованиям настоящих Правил. При технической невозможности отбора проб в этих количествах, в акте указываются причины, не позволившие их выполнить, фактические количества отобранных проб и особенность конкретной технологии отбора пробы;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остаток авиаГСМ в агрегате составляет не более 0,5 л, то остаток сливается полностью, и ставится отметка в акте отбора;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съеме фильтроэлементов ВС, авиаГСМ из блока фильтров сливаются полностью и используются для исследования природы накопившихся в них загрязнений;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определения наличия, и природы загрязнений в авиаГСМ, находящихся в системах ВС, отбирается точечная проба без предварительного слива отстоя в количестве 0,5 дм3;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составлении объединенной пробы для исследования качества авиаГСМ из баков систем ВС отбираются не точечные пробы, а производится слив авиаГСМ в количествах, установленных настоящими Правилами в общую тару или, при ее отсутствии, в мелкую тару (отдельные бутылки), на этикетках которых делаются отметки 1, 2, 3 порции;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экстремальных ситуациях, до прибытия квалифицированного персонала на место происшествия при наличии течи из систем авиаГСМ, обеспечивается сбор вытекающих продуктов в тех количествах, в которых это возможно. При этом по возможности, первой порцией авиаГСМ ополаскивают тару, в которую будет отбираться продукт. Отбор проб от собранного продукта и формирование набора проб производится в установленном порядке комиссией по расследованию;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фильтры из топливных, масляных и гидравлических систем, на которых обнаружены осадки и отложения, до проведения исследований не подвергаются проверке на устройстве ПКФ, промывке, а направляются на исследование. Для защиты от последующего дополнительного загрязнения, во избежание испарения легколетучих компонентов загрязнений фильтроэлементы упаковываются в герметичную опечатанную тару (полиэтиленовые мешки);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отборе проб смазки следует избегать термического и механического воздействия во избежание изменения ее свойств;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отбор проб осадков, отложений, смазки с поверхности деталей агрегатов производится любым инструментом (желательно из пластмассы, твердых сортов древесины), который не нарушает целостность поверхности детали и не взаимодействует с компонентами отложений и авиаГСМ. Если есть возможность (т.е. деталь малогабаритная), то следует деталь с отложениями направить на исследование, защитив ее полиэтиленовой пленкой от попадания загрязнений из окружающей среды. Упаковка перевязывается и опечатывается.</w:t>
      </w:r>
    </w:p>
    <w:bookmarkStart w:name="z18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Оформление документации на пробы авиаГСМ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Отбор проб оформляется актом, который находится в делах комиссии по расследованию. Акт составляется по установленной форме. Копия акта на отбор проб направляется в организацию, проводящую исследование.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таре (бутылках) с пробами авиаГСМ наклеиваются этикетки с указанием: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авиаГСМ, его вида (марки);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типа и номера ВС, номера двигателя или агрегата, из которого отобрана проба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даты отбора пробы, фамилии и подписи лиц, отбиравших пробы.</w:t>
      </w:r>
    </w:p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Пробы авиаГСМ, а также фильтры и другие детали направляются на исследование с сопроводительным письмом и техническим актом комиссии по расследованию. В этих документах указываются цель и рекомендательный объем анализов (испытаний), подробная характеристика объекта, наработки агрегатов, последние регламентные работы и сроки их проведения.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сопроводительной технической документации при необходимости указываются также: аэропорты последних 5-7 заправок, марки топлива и масла, наработка авиаГСМ, марка и процентное содержание ПВК жидкости в авиакеросине, а также прикладываются копии документации на качество авиаГСМ, выдаваемых на заправку.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Отмечаются особые условия отбора проб авиаГСМ: негерметичность баков, агрегатов, атмосферные условия (дождь, снег, пыль и т.д.), применение промежуточных емкостей (приспособлений) для отбора проб, их состояние и др.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88"/>
    <w:bookmarkStart w:name="z23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ПРОБ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отобрана проба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отбиравшего пробу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 результатов анализов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0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уровня чистоты авиатоплив индикатором</w:t>
      </w:r>
      <w:r>
        <w:br/>
      </w:r>
      <w:r>
        <w:rPr>
          <w:rFonts w:ascii="Times New Roman"/>
          <w:b/>
          <w:i w:val="false"/>
          <w:color w:val="000000"/>
        </w:rPr>
        <w:t>качества топлива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(индикация) эмульсионной воды и механических примесей в авиационных топливах основано на изменении цвета индикатора качества топлива (далее - ИКТ) при пропускании через него с помощью приспособления ПОЗ-Т (индикатора ПЭК-Т) пробы продукта. ИКТ реагирует на присутствие эмульсионной воды в пределах 0,001-0,003 % масс, и механических примесей в пределах 0,0002 0,0003 % масс, что соответствует принятым в гражданской авиации нормам чистоты авиатоплива.</w:t>
      </w:r>
    </w:p>
    <w:bookmarkStart w:name="z20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Авиационные керосины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 ИКТ вставляется белой стороной к подвижной части зажима приспособления ПОЗ-Т (индикатора ПЭК-Т). Производится засасывание авиакеросина из емкости с пробой (банки, пробоотборника) в течение 7-10 с приспособлением ПОЗ-Т или вращением рукоятки винта против часовой стрелки до упора индикатором ПТЭК-Т. Делается выдержка в течение 3-5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подсоса воздуха зажим в процессе засасывания должен быть полностью погружен в топливо.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засасывания авиакеросина и выдержки ИКТ извлекается из зажима, раскрывается и рассматривается на белом фоне карточки с контрольными отпечатками.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определения считается удовлетворительным при наличии на желтом слое индикатора не более двух голубых пятен (индикация эмульсионной воды) и на белом слое трех светло-коричневых пятен, интенсивность окраски которых светлее соответствующего (верхнего) контрольного отпечатка (индикация механических примесей).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определении уровня чистоты авиакеросина с ПВК жидкостями на желтом слое ИКТ появилось три голубых пятна, то проверяется уровень обводненности авиакеросина без ПВК жидкости, содержание воды в ПВК жидкости и содержание ПВК жидкости в авиакеросине. При удовлетворительных результатах всех анализов авиакеросин допускается к выдаче на заправку ВС.</w:t>
      </w:r>
    </w:p>
    <w:bookmarkStart w:name="z20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Авиационные этилированные бензины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Загрязненность авиабензинов определяется аналогично с авиакеросинами с той разницей, что при появлении на белом слое ИКТ отпечатка темнее верхнего контрольного (браковочный признак по механическим примесям) производится повторное засасывание пробы через ИКТ, вставленный желтой стороной к подвижной части зажима. В этом случае уровень загрязненности авиабензина механическими примесями и водой определяется по отпечаткам на желтом слое ИКТ.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Темные пятна на белом слое ИКТ не всегда свидетельствуют о наличии механических примесей, а могут являться следствием химического взаимодействия между солью, которой пропитан белый слой индикатора и антидетонационными.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3"/>
    <w:bookmarkStart w:name="z23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Журналы регистрации анализов специальных жидкостей</w:t>
      </w:r>
      <w:r>
        <w:br/>
      </w:r>
      <w:r>
        <w:rPr>
          <w:rFonts w:ascii="Times New Roman"/>
          <w:b/>
          <w:i w:val="false"/>
          <w:color w:val="000000"/>
        </w:rPr>
        <w:t xml:space="preserve"> 1. Журнал регистрации результатов анализа рабочих жидкостей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Наимен-е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г/см3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Темп. начала кипения,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при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число, Мг/г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воды, % (прис., отс)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вспышки ОТ,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примеси,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примеси, (отс., прис.)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 Рук.лаб.</w:t>
            </w:r>
          </w:p>
        </w:tc>
      </w:tr>
    </w:tbl>
    <w:bookmarkStart w:name="z23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Журнал регистрации результатов анализа авиамасла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г/см3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при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при 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число, Мг/г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Темп. Вспыш. ОТ,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Темп. Вспыш. ЗТ,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воды, % (прис., отс.)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примеси,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 Рук.лаб.</w:t>
            </w:r>
          </w:p>
        </w:tc>
      </w:tr>
    </w:tbl>
    <w:bookmarkStart w:name="z23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Журнал регистрации результатов анализа авиатоплива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Кисл-ть Мг/см3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вспышки ЗТ,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ВКЩ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Мех/прим, вода (прис., отс.)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 фактич. смол, мг/см3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начала кристалл.,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Взаимод. с водой А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 Рук.лаб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Наимен. а/т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г/см3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начала кипения,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кип. 10 %,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кип. 50 %,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кип. 90 %,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кип. 98 %,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сСт</w:t>
            </w:r>
          </w:p>
        </w:tc>
      </w:tr>
    </w:tbl>
    <w:bookmarkStart w:name="z23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Журнал регистрации результатов анализа ПВК жидкости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г/см3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преломления, Ед.пок.прел.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воды, %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растворимых загрязнений Выд./не выд.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примеси (прис., отс.)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растворимых соединений металлов (выд/не выд.)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Тех-лаб.Рук.лаб</w:t>
            </w:r>
          </w:p>
        </w:tc>
      </w:tr>
    </w:tbl>
    <w:bookmarkStart w:name="z23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Журнал регистрации результатов</w:t>
      </w:r>
      <w:r>
        <w:br/>
      </w:r>
      <w:r>
        <w:rPr>
          <w:rFonts w:ascii="Times New Roman"/>
          <w:b/>
          <w:i w:val="false"/>
          <w:color w:val="000000"/>
        </w:rPr>
        <w:t>анализа дистиллированной воды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солей,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рН, 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 Рук.лаб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солей,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рН, 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 Рук.лаб</w:t>
            </w:r>
          </w:p>
        </w:tc>
      </w:tr>
    </w:tbl>
    <w:bookmarkStart w:name="z23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Журнал регистрации результатов</w:t>
      </w:r>
      <w:r>
        <w:br/>
      </w:r>
      <w:r>
        <w:rPr>
          <w:rFonts w:ascii="Times New Roman"/>
          <w:b/>
          <w:i w:val="false"/>
          <w:color w:val="000000"/>
        </w:rPr>
        <w:t>анализа ПОЖ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преломления, Ед.показ.прел.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примеси (прис.,отс.)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по Брукфильду, мПа/сек Кинематич.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 Рук.лаб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рН, 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19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Подготовка и контроль качества дистиллированной воды</w:t>
      </w:r>
      <w:r>
        <w:br/>
      </w:r>
      <w:r>
        <w:rPr>
          <w:rFonts w:ascii="Times New Roman"/>
          <w:b/>
          <w:i w:val="false"/>
          <w:color w:val="000000"/>
        </w:rPr>
        <w:t>для выдачи в самолеты, оборудованные системой впрыска</w:t>
      </w:r>
      <w:r>
        <w:br/>
      </w:r>
      <w:r>
        <w:rPr>
          <w:rFonts w:ascii="Times New Roman"/>
          <w:b/>
          <w:i w:val="false"/>
          <w:color w:val="000000"/>
        </w:rPr>
        <w:t>в двигатель</w:t>
      </w:r>
      <w:r>
        <w:br/>
      </w:r>
      <w:r>
        <w:rPr>
          <w:rFonts w:ascii="Times New Roman"/>
          <w:b/>
          <w:i w:val="false"/>
          <w:color w:val="000000"/>
        </w:rPr>
        <w:t>1. Производство и хранение дистиллированной воды</w:t>
      </w:r>
    </w:p>
    <w:bookmarkEnd w:id="200"/>
    <w:bookmarkStart w:name="z19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Производство дистиллированной воды в организациях-потребителях организуется на базе электродистилляторов ЭД-90, парадистилляторов ПД-256, ПД-400, дистилляторов Д-4, Д-25 и других, выпускаемых промышленностью. Допускается для производства дистиллированной воды использовать ионообменные установки при условии соответствия качества воды требованиям, изложенным в п.68 Правил.</w:t>
      </w:r>
    </w:p>
    <w:bookmarkEnd w:id="201"/>
    <w:bookmarkStart w:name="z19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Оборудование для производства дистиллированной воды, а также стационарные емкости для ее сбора и хранения размещаются и эксплуатируются в условиях, исключающих попадание в дистиллированную воду пыли и атмосферных осадков и воздействие прямых солнечных лучей.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пунктов производства дистиллированной воды оборудуются источниками водоснабжения, электроэнергии, а также вентиляцией и канализацией.</w:t>
      </w:r>
    </w:p>
    <w:bookmarkStart w:name="z19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сбора и хранения дистиллированной воды разрешается применять следующие емкости: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баки, цистерны и канистры из полиэтилена или с полиэтиленовым покрытием;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и цистерны из материала АМЦМ;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алюминиевые баки и цистерны, выпускаемые для пищевой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эмалированные баки и цистерны;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стеклянные бутылки.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Емкости для хранения дистиллированной воды герметично закрывают и оборудуют дренажом и отстойником со сливным краном, а также указателем уровня воды.</w:t>
      </w:r>
    </w:p>
    <w:bookmarkStart w:name="z19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перекачки воды из стационарной емкости в заправочный агрегат применяется насосная установка, состоящая из насоса типа ПНВ-2 или ЭЦН-104, фильтра 12ТФ29СН или 12ТФ15СН и раздаточного крана.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Трубопроводы раздаточной магистрали выполняются из материала АМЦМ или резины.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неработающей раздаточной системе вода из резиновых шлангов удаляется. Постоянное заполнение резиновых шлангов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дистиллированной воды от работающего дистиллятора в емкость осуществляется по закрытому трубопроводу, выполненному из материала АМЦМ или нержавеющей стали.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Наконечники раздаточных кранов и заливные горловины емкостей защищаются от пыли брезентовыми чехлами.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дистиллированной воды допускается в течение 15 суток, по истечении которых неиспользованная вода сливается.</w:t>
      </w:r>
    </w:p>
    <w:bookmarkStart w:name="z19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Контроль качества</w:t>
      </w:r>
    </w:p>
    <w:bookmarkEnd w:id="205"/>
    <w:bookmarkStart w:name="z19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Качество дистиллированной воды, предназначенной для выдачи в системы впрыска самолетов, контролируется по показателям,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настоящих Правил.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Солесодержание в дистиллированной воде определяется с помощью лабораторного солемера марки ЛС-4, кондуктометра ЛК-563М или другой марки, обеспечивающей измерение показателей с той же точностью.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 водородных ионов определяется с помощью ионометров (потенциометров) со стеклянным электродом или рН-метром.</w:t>
      </w:r>
    </w:p>
    <w:bookmarkStart w:name="z19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отбора проб дистиллированной воды применяется подготовленная ОГСМ полиэтиленовая или стеклянная посуда, герметично закрывающаяся полиэтиленовыми пробками. Разрешается использовать резиновые и корковые пробки с подкладками из полиэтиленовой пленки.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взятием пробы емкость и пробку необходимо тщательно промыть, а затем не менее 3 раз ополоснуть дистиллированной водой, отбираемой для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для анализа отбираются: из стационарной емкости хранения воды - работниками ОГСМ, из емкости заправочных средств - работниками ИАС после каждого заполнения или долива емкости и 1 раз в сутки при расходовании.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производится через пробоотборные и сливные краны на емкостях стационарного хранения воды или на выходе из раздаточных кранов заправочных агрегатов. В момент отбора пробы воды должно быть исключено ее загрязнение пылью и атмосферными осадками.</w:t>
      </w:r>
    </w:p>
    <w:bookmarkStart w:name="z19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Пробы регистрируются лабораторией ГСМ в специальном журнале. В этом же журнале записываются результаты анализа пробы дистиллированной воды.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положительного заключения по результатам исследований, записываемого в журнале выписывается Анализ на дистиллированную воду по установленной форме определенной в настоящем Приложении.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 дистиллированную воду является основанием для ее выдачи в заправочный агрегат.</w:t>
      </w:r>
    </w:p>
    <w:bookmarkStart w:name="z20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и контроль средств хранения и заправки</w:t>
      </w:r>
    </w:p>
    <w:bookmarkEnd w:id="209"/>
    <w:bookmarkStart w:name="z2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средств хранения, заправки заключается: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предсезонной и периодической промывке емкостей для хранения воды и емкостей заправки не реже 1 раза в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периодическом осмотре и промывке фильтров;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проведении планового (предупредительного) ремонта средств хранения и заправки.</w:t>
      </w:r>
    </w:p>
    <w:bookmarkStart w:name="z20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Промывка всех видов емкостей, как предсезонная, так и периодическая, осуществляется горячей, а затем дистиллированной водой.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возможности емкости пропариваются, а конденсат сливается через отстойник.</w:t>
      </w:r>
    </w:p>
    <w:bookmarkStart w:name="z2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окончании промывки емкость заполняется свежей дистиллированной водой и выдерживается в течение суток. При положительных результатах анализа воды на солесодержание и концентрацию водородных ионов (рН) емкость считается пригодной для дальнейшей эксплуатации. В противном случае весь цикл работ повторяется.</w:t>
      </w:r>
    </w:p>
    <w:bookmarkEnd w:id="212"/>
    <w:bookmarkStart w:name="z2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состоянием технологического оборудования ВЗА и допуск к заправке самолетов осуществляется в том же порядке, какой установлен для ТЗ и МЗ.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Лаборатория ГСМ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20__г.</w:t>
      </w:r>
    </w:p>
    <w:bookmarkStart w:name="z2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№ 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дистиллированную воду в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резервуаре, таре, ВЗА №___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Солесодержание, мг/дм3 (мг/л)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водородных ионов (рН)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"Вода пригодна к выдаче"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лаборатории ГСМ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Техник-лаборант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