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4893" w14:textId="9f54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666. Зарегистрирован в Министерстве юстиции Республики Казахстан 13 июля 2015 года № 11649.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"Государственная регистрация судов в Государственном судовом реестре морских судов"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"Государственная регистрация морских судов в бербоут-чартерном реестре",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"Государственная регистрация прав собственности на строящееся судно в реестре строящихся судов"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разрешения на осуществление каботажа судами, плавающими под флагом иностранного государства"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"Проведение технического освидетельствования организаций и испытательных лабораторий"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"Государственная регистрация судов в международном судовом реестре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30.10.2019 </w:t>
      </w:r>
      <w:r>
        <w:rPr>
          <w:rFonts w:ascii="Times New Roman"/>
          <w:b w:val="false"/>
          <w:i w:val="false"/>
          <w:color w:val="00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3 апреля 2014 года № 221 "Об утверждении регламентов государственных услуг в области водного транспорта" (зарегистрированный в Реестре государственной регистрации нормативных правовых актов Республики Казахстан 5 мая 2014 года № 9397, опубликованный в информационно-правовой системе "Әділет" 29 мая 2014 года).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регистрация ипотеки судна (строящегося судна)"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индустрии и инфраструктурного развития РК от 22.10.2019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судов в Государственном судовом реестре морских судов"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индустрии и инфраструктурного развития РК от 30.10.2019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 Государственном судовом реестре морских судов" (далее – государственная услуга) оказывается Морской администрацией порта (далее – услугодатель).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16"/>
    <w:bookmarkStart w:name="z1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7"/>
    <w:bookmarkStart w:name="z1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8"/>
    <w:bookmarkStart w:name="z1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праве плавания морского судна под государственным флагом Республики Казахстан и свидетельства о праве собственности на судно, свидетельства об исключении судна из Государственного судового реестра морских судов, международного судового реестра Республики Казахстан;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 Государственном судовом реестре морских судов",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20"/>
    <w:bookmarkStart w:name="z1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1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пунктом 9 Стандарта.</w:t>
      </w:r>
    </w:p>
    <w:bookmarkEnd w:id="23"/>
    <w:bookmarkStart w:name="z1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25"/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заявки Отделом портнадзора и регистрации судов (далее – Отдел) услугодателя в течение девяти рабочих дней (для выдачи свидетельств о праве плавания и праве собственности на судно) и одного рабочего дня (для выдачи свидетельства об исключении) с момента регистрации заявления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1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28"/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30"/>
    <w:bookmarkStart w:name="z1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31"/>
    <w:bookmarkStart w:name="z1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32"/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33"/>
    <w:bookmarkStart w:name="z1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1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36"/>
    <w:bookmarkStart w:name="z1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8"/>
    <w:bookmarkStart w:name="z1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39"/>
    <w:bookmarkStart w:name="z1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40"/>
    <w:bookmarkStart w:name="z1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41"/>
    <w:bookmarkStart w:name="z1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42"/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43"/>
    <w:bookmarkStart w:name="z1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 (для выдачи свидетельств о праве плавания и праве собственности на судно) и одного рабочего дня (для выдачи свидетельства об исключении) с момента регистрации заявления;</w:t>
      </w:r>
    </w:p>
    <w:bookmarkEnd w:id="44"/>
    <w:bookmarkStart w:name="z1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документов.</w:t>
      </w:r>
    </w:p>
    <w:bookmarkEnd w:id="45"/>
    <w:bookmarkStart w:name="z1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и использования информационных систем в процессе оказания государственной услуги</w:t>
      </w:r>
    </w:p>
    <w:bookmarkEnd w:id="46"/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7"/>
    <w:bookmarkStart w:name="z1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регистрацию, перерегистрацию судна в Государственном судовом реестре морских судов:</w:t>
      </w:r>
    </w:p>
    <w:bookmarkEnd w:id="48"/>
    <w:bookmarkStart w:name="z1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 (ввод данных) с учетом ее структуры и форматных требований, подписание ее своей ЭЦП;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50"/>
    <w:bookmarkStart w:name="z1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51"/>
    <w:bookmarkStart w:name="z1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52"/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53"/>
    <w:bookmarkStart w:name="z1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54"/>
    <w:bookmarkStart w:name="z1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55"/>
    <w:bookmarkStart w:name="z1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 и отправка услугополучателю на его адрес электронной почты уведомления об успешном выпуске.</w:t>
      </w:r>
    </w:p>
    <w:bookmarkEnd w:id="56"/>
    <w:bookmarkStart w:name="z1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получение свидетельства об исключении:</w:t>
      </w:r>
    </w:p>
    <w:bookmarkEnd w:id="57"/>
    <w:bookmarkStart w:name="z1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свидетельства об исключении (ввод данных) с учетом ее структуры и форматных требований, подписание ее своей ЭЦП;</w:t>
      </w:r>
    </w:p>
    <w:bookmarkEnd w:id="58"/>
    <w:bookmarkStart w:name="z1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59"/>
    <w:bookmarkStart w:name="z1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60"/>
    <w:bookmarkStart w:name="z1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62"/>
    <w:bookmarkStart w:name="z1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63"/>
    <w:bookmarkStart w:name="z1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64"/>
    <w:bookmarkStart w:name="z1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свидетельства об исключении и отправка услугополучателю на его адрес электронной почты уведомления об успешном выпуске.</w:t>
      </w:r>
    </w:p>
    <w:bookmarkEnd w:id="65"/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морских судов"</w:t>
            </w:r>
          </w:p>
        </w:tc>
      </w:tr>
    </w:tbl>
    <w:bookmarkStart w:name="z1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морских судов"</w:t>
            </w:r>
          </w:p>
        </w:tc>
      </w:tr>
    </w:tbl>
    <w:bookmarkStart w:name="z1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судов в Государственном судовом реестре морских судов"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5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морских судов в бербоут-чартерном реестре"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индустрии и инфраструктурного развития РК от 30.10.2019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1"/>
    <w:bookmarkStart w:name="z1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морских судов в бербоут-чартерном реестре" (далее – государственная услуга) оказывается Морской администрацией порта (далее – услугодатель).</w:t>
      </w:r>
    </w:p>
    <w:bookmarkEnd w:id="72"/>
    <w:bookmarkStart w:name="z2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73"/>
    <w:bookmarkStart w:name="z2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4"/>
    <w:bookmarkStart w:name="z2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75"/>
    <w:bookmarkStart w:name="z2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 временном предоставлении права плавания под Государственным флагом иностранному морскому судну, зафрахтованному на условиях бербоут-чартера (далее – свидетельство);</w:t>
      </w:r>
    </w:p>
    <w:bookmarkEnd w:id="76"/>
    <w:bookmarkStart w:name="z2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судна из бербоут-чартерного реестра;</w:t>
      </w:r>
    </w:p>
    <w:bookmarkEnd w:id="77"/>
    <w:bookmarkStart w:name="z2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морских судов в бербоут-чартерном реестре",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78"/>
    <w:bookmarkStart w:name="z2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9"/>
    <w:bookmarkStart w:name="z2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2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bookmarkStart w:name="z2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Отделом портнадзора и регистрации судов (далее – Отдел) услугодателя в течение девяти рабочих дней (для выдачи свидетельства о временном предоставлении права плавания под Государственным флагом иностранному морскому судну, зафрахтованному на условиях бербоут-чартера) и одного рабочего дня (для выдачи свидетельства об исключении) с момента регистрации заявления;</w:t>
      </w:r>
    </w:p>
    <w:bookmarkEnd w:id="84"/>
    <w:bookmarkStart w:name="z2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85"/>
    <w:bookmarkStart w:name="z2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86"/>
    <w:bookmarkStart w:name="z2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2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88"/>
    <w:bookmarkStart w:name="z2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89"/>
    <w:bookmarkStart w:name="z2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90"/>
    <w:bookmarkStart w:name="z2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91"/>
    <w:bookmarkStart w:name="z2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2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2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94"/>
    <w:bookmarkStart w:name="z2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95"/>
    <w:bookmarkStart w:name="z2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96"/>
    <w:bookmarkStart w:name="z2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97"/>
    <w:bookmarkStart w:name="z2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98"/>
    <w:bookmarkStart w:name="z2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99"/>
    <w:bookmarkStart w:name="z2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100"/>
    <w:bookmarkStart w:name="z2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101"/>
    <w:bookmarkStart w:name="z2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 (для выдачи свидетельств о временном предоставлении права плавания под Государственным флагом иностранному морскому судну, зафрахтованному на условиях бербоут-чартера) и одного рабочего дня (для выдачи свидетельства об исключении) с момента регистрации заявления;</w:t>
      </w:r>
    </w:p>
    <w:bookmarkEnd w:id="102"/>
    <w:bookmarkStart w:name="z2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документов.</w:t>
      </w:r>
    </w:p>
    <w:bookmarkEnd w:id="103"/>
    <w:bookmarkStart w:name="z2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и использования информационных систем в процессе оказания государственной услуги</w:t>
      </w:r>
    </w:p>
    <w:bookmarkEnd w:id="104"/>
    <w:bookmarkStart w:name="z2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5"/>
    <w:bookmarkStart w:name="z2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регистрацию, перерегистрацию судна в бербоут-чартерном реестре:</w:t>
      </w:r>
    </w:p>
    <w:bookmarkEnd w:id="106"/>
    <w:bookmarkStart w:name="z2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 (ввод данных) с учетом ее структуры и форматных требований, подписание ее своей ЭЦП;</w:t>
      </w:r>
    </w:p>
    <w:bookmarkEnd w:id="107"/>
    <w:bookmarkStart w:name="z2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108"/>
    <w:bookmarkStart w:name="z2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109"/>
    <w:bookmarkStart w:name="z2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110"/>
    <w:bookmarkStart w:name="z2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111"/>
    <w:bookmarkStart w:name="z2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112"/>
    <w:bookmarkStart w:name="z2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113"/>
    <w:bookmarkStart w:name="z2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 и отправка услугополучателю на его адрес электронной почты уведомления об успешном выпуске.</w:t>
      </w:r>
    </w:p>
    <w:bookmarkEnd w:id="114"/>
    <w:bookmarkStart w:name="z2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получение свидетельства об исключении:</w:t>
      </w:r>
    </w:p>
    <w:bookmarkEnd w:id="115"/>
    <w:bookmarkStart w:name="z2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свидетельства об исключении (ввод данных) с учетом ее структуры и форматных требований, подписание ее своей ЭЦП;</w:t>
      </w:r>
    </w:p>
    <w:bookmarkEnd w:id="116"/>
    <w:bookmarkStart w:name="z2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117"/>
    <w:bookmarkStart w:name="z2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118"/>
    <w:bookmarkStart w:name="z2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119"/>
    <w:bookmarkStart w:name="z2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120"/>
    <w:bookmarkStart w:name="z2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121"/>
    <w:bookmarkStart w:name="z2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122"/>
    <w:bookmarkStart w:name="z2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свидетельства об исключении и отправка услугополучателю на его адрес электронной почты уведомления об успешном выпуске.</w:t>
      </w:r>
    </w:p>
    <w:bookmarkEnd w:id="123"/>
    <w:bookmarkStart w:name="z2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 в 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 реестре"</w:t>
            </w:r>
          </w:p>
        </w:tc>
      </w:tr>
    </w:tbl>
    <w:bookmarkStart w:name="z25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 в 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 реестре"</w:t>
            </w:r>
          </w:p>
        </w:tc>
      </w:tr>
    </w:tbl>
    <w:bookmarkStart w:name="z2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морских судов в бербоут-чартерном реестре"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7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прав собственности на строящееся судно в реестре строящихся судов"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индустрии и инфраструктурного развития РК от 30.10.2019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29"/>
    <w:bookmarkStart w:name="z2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прав собственности на строящееся судно в реестре строящихся судов" (далее – государственная услуга) оказывается Морской администрацией порта (далее – услугодатель).</w:t>
      </w:r>
    </w:p>
    <w:bookmarkEnd w:id="130"/>
    <w:bookmarkStart w:name="z2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1"/>
    <w:bookmarkStart w:name="z2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2"/>
    <w:bookmarkStart w:name="z2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33"/>
    <w:bookmarkStart w:name="z2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прав на судно (строящееся судно) (далее – свидетельство);</w:t>
      </w:r>
    </w:p>
    <w:bookmarkEnd w:id="134"/>
    <w:bookmarkStart w:name="z2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прав собственности на строящееся судно в реестре строящихся судов",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135"/>
    <w:bookmarkStart w:name="z2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6"/>
    <w:bookmarkStart w:name="z2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2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8"/>
    <w:bookmarkStart w:name="z2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140"/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ответственным исполнителем Отдела портнадзора и регистрации судов (далее – Отдел) услугодателя в течение девяти рабочих дней;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142"/>
    <w:bookmarkStart w:name="z2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зарегистрированного свидетельства либо мотивированного ответа об отказе в оказании государственной услуги в день его регистрации Государственной корпорации.</w:t>
      </w:r>
    </w:p>
    <w:bookmarkEnd w:id="143"/>
    <w:bookmarkStart w:name="z2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4"/>
    <w:bookmarkStart w:name="z2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145"/>
    <w:bookmarkStart w:name="z2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146"/>
    <w:bookmarkStart w:name="z2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147"/>
    <w:bookmarkStart w:name="z2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148"/>
    <w:bookmarkStart w:name="z2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2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0"/>
    <w:bookmarkStart w:name="z2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151"/>
    <w:bookmarkStart w:name="z2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52"/>
    <w:bookmarkStart w:name="z2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53"/>
    <w:bookmarkStart w:name="z2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154"/>
    <w:bookmarkStart w:name="z2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55"/>
    <w:bookmarkStart w:name="z2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156"/>
    <w:bookmarkStart w:name="z2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157"/>
    <w:bookmarkStart w:name="z2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158"/>
    <w:bookmarkStart w:name="z2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дней;</w:t>
      </w:r>
    </w:p>
    <w:bookmarkEnd w:id="159"/>
    <w:bookmarkStart w:name="z2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документов;</w:t>
      </w:r>
    </w:p>
    <w:bookmarkEnd w:id="160"/>
    <w:bookmarkStart w:name="z2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день подписания свидетельства либо мотивированного ответа об отказе в оказании государственной услуги производит его регистрацию и выдает зарегистрированное свидетельство либо мотивированный ответ об отказе в оказании государственной услуги.</w:t>
      </w:r>
    </w:p>
    <w:bookmarkEnd w:id="161"/>
    <w:bookmarkStart w:name="z2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строящееся судно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судов"</w:t>
            </w:r>
          </w:p>
        </w:tc>
      </w:tr>
    </w:tbl>
    <w:bookmarkStart w:name="z29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каботажа судами, плавающими</w:t>
      </w:r>
      <w:r>
        <w:br/>
      </w:r>
      <w:r>
        <w:rPr>
          <w:rFonts w:ascii="Times New Roman"/>
          <w:b/>
          <w:i w:val="false"/>
          <w:color w:val="000000"/>
        </w:rPr>
        <w:t>под флагом иностранного государства"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4"/>
    <w:bookmarkStart w:name="z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осуществление каботажа судами, плавающими под флагом иностранного государства" (далее – государственная услуга) оказывается Министерством по инвестициям и развитию Республики Казахстан (далее – услугодатель).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6"/>
    <w:bookmarkStart w:name="z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осуществление каботажа судами, плавающими под флагом иностранного государства (далее – разрешение).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8"/>
    <w:bookmarkStart w:name="z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услугополучателя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осуществление каботажа судами, плавающими под флагом иностранного государства",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169"/>
    <w:bookmarkStart w:name="z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входящей в состав процесса оказания государственной услуги, длительность его выполнения: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Управлением водного транспорта (далее – Управление) услугодателя в течение восемнадцати календарных дней с момента регистрации заявки на соответствие требованиям, установленным пунктом 10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разрешения в течение четырех часов с момента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зарегистрированного разрешения в день его регистрации услугополучателю.</w:t>
      </w:r>
    </w:p>
    <w:bookmarkStart w:name="z1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или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или его заместителя для рассмотрения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bookmarkStart w:name="z10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72"/>
    <w:bookmarkStart w:name="z1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с указанием длительности каждой процедуры (действия):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рассматривают заявление и передают его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заявление в течение двух часов и передает его ответственному исполнителю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 в течение восемнадцати календарных дней с момента регистрации заявления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разрешение в течение четырех часов с момента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с момента подписания разрешения производит его регистрацию и выдает зарегистрированное разрешение услугополучателю.</w:t>
      </w:r>
    </w:p>
    <w:bookmarkStart w:name="z10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5"/>
    <w:bookmarkStart w:name="z1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через портал, заполнение услугополучателем формы электронной заявки для получения разрешения (ввод данных) с учетом ее структуры и форматных требований, подписание ее своей электронной 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шлюз "электронного Правительства" (далее – ШЭП) в государственную базу данных "Физические лица" и (или) государственной базе данных "Юридические лица" (далее – ГБД ФЛ/ЮЛ)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услуге из-за невозможности получения данных в связи с отсутствием данных услугополучателя в ГБД ФЛ/ЮЛ;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 "Национальный удостоверяющий центр Республики Казахстан" (далее – Информационная система);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разрешения и отправка услугополучателю на его адрес электронной почты уведомления об успешном выпуске разрешения со ссылкой для его установки.</w:t>
      </w:r>
    </w:p>
    <w:bookmarkStart w:name="z1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разрешения на осуществление каботажа судами, плавающими под флагом иностранного государства"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"Выдача разрешения на осуществление каботажа судами, плавающими под флагом иностранного государства" размещается на веб-портале "электронного правительства", интернет-ресурсе услугодателя.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каботажа 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плавающими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государства"</w:t>
            </w:r>
          </w:p>
        </w:tc>
      </w:tr>
    </w:tbl>
    <w:bookmarkStart w:name="z10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каботажа 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плавающими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государства"</w:t>
            </w:r>
          </w:p>
        </w:tc>
      </w:tr>
    </w:tbl>
    <w:bookmarkStart w:name="z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разрешения на осуществление каботажа</w:t>
      </w:r>
      <w:r>
        <w:br/>
      </w:r>
      <w:r>
        <w:rPr>
          <w:rFonts w:ascii="Times New Roman"/>
          <w:b/>
          <w:i w:val="false"/>
          <w:color w:val="000000"/>
        </w:rPr>
        <w:t xml:space="preserve">судами, плавающими под флагом иностранного государства" 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11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технического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>организаций и испытательных лабораторий"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0"/>
    <w:bookmarkStart w:name="z1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технического освидетельствования организаций и испытательных лабораторий" (далее – государственная услуга) оказывается Республиканским государственным казенным предприятием "Регистр судоходства Казахстана" Комитета транспорта Министерства по инвестициям и развитию Республики Казахстан (далее – услугодатель).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1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2"/>
    <w:bookmarkStart w:name="z1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свидетельства о признании (далее – свидетельство).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4"/>
    <w:bookmarkStart w:name="z1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технического освидетельствования организаций и испытательных лабораторий",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185"/>
    <w:bookmarkStart w:name="z1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Отдела нормативной деятельности и сертификации, экспертизы технической документации (далее – Отдел) услугодателя в течение двадцати трех календарных дней с момента регистрации заявления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освидетельствования организации или испытательной лаборатории региональным работником Отдела классификации и технического учета (далее – ОКТУ) услугодателя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Отделом свидетельства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установленным требованиям подписание руководителем свидетельства в течение трех часов с момента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свидетельства в день его регистрации услугополучателю.</w:t>
      </w:r>
    </w:p>
    <w:bookmarkStart w:name="z1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свидетельства.</w:t>
      </w:r>
    </w:p>
    <w:bookmarkStart w:name="z12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8"/>
    <w:bookmarkStart w:name="z1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региональный работник ОКТУ;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канцелярии.</w:t>
      </w:r>
    </w:p>
    <w:bookmarkStart w:name="z1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услугодателя, либо его заместителю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передают заявление руководителю Отдела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в течение двадцати трех календарных дней с момента регистрации заявления рассматривает заявление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его региональному работнику ОКТУ для освидетельствования организации или испытательной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работник ОКТУ в течение двух рабочих дней проводит освидетельствование организации или испытательной лаборатории и направляет акт освидетельствования ответственному исполнителю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в течение двух рабочих дней оформляет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случае соответствия установленным требованиям подписывает свидетельство в течение трех часов с момента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 течение одного часа с момента подписания свидетельства производит его регистрацию и выдает зарегистрированное свидетельство услугополучателю.</w:t>
      </w:r>
    </w:p>
    <w:bookmarkStart w:name="z1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"Проведение технического освидетельствования организаций и испытательных лабораторий"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испытательных лабораторий"</w:t>
            </w:r>
          </w:p>
        </w:tc>
      </w:tr>
    </w:tbl>
    <w:bookmarkStart w:name="z12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"Проведение технического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организаций и испытательных лабораторий" 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12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судов в международном судовом реестре Республики Казахстан"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индустрии и инфраструктурного развития РК от 30.10.2019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94"/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 международном судовом реестре Республики Казахстан" (далее государственная услуга) оказывается Морской администрацией порта (далее – услугодатель).</w:t>
      </w:r>
    </w:p>
    <w:bookmarkEnd w:id="195"/>
    <w:bookmarkStart w:name="z2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98"/>
    <w:bookmarkStart w:name="z2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морского судна, находящегося на праве собственности – свидетельство о праве плавания морского судна под Государственным флагом Республики Казахстан и свидетельство о праве собственности на судно либо письменный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 международном судовом реестре Республики Казахстан",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стандарт);</w:t>
      </w:r>
    </w:p>
    <w:bookmarkEnd w:id="199"/>
    <w:bookmarkStart w:name="z2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морского судна, предоставленного в пользование по бербоут-чартеру – 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либо мотивированный отказ в оказании государственной услуги по основаниям, предусмотренным пунктом 11 стандарта.</w:t>
      </w:r>
    </w:p>
    <w:bookmarkEnd w:id="200"/>
    <w:bookmarkStart w:name="z2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1"/>
    <w:bookmarkStart w:name="z29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2"/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3"/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4"/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Отделом портнадзора и регистрации судов (далее – Отдел) услугодателя в течение девяти рабочих дней;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207"/>
    <w:bookmarkStart w:name="z3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9"/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210"/>
    <w:bookmarkStart w:name="z3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211"/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212"/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213"/>
    <w:bookmarkStart w:name="z31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17"/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221"/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222"/>
    <w:bookmarkStart w:name="z3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223"/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дней;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документов;</w:t>
      </w:r>
    </w:p>
    <w:bookmarkEnd w:id="225"/>
    <w:bookmarkStart w:name="z3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день подписания свидетельства либо мотивированного ответа об отказе в оказании государственной услуги производит его регистрацию и выдает зарегистрированное свидетельство либо мотивированный ответ об отказе в оказании государственной услуги.</w:t>
      </w:r>
    </w:p>
    <w:bookmarkEnd w:id="226"/>
    <w:bookmarkStart w:name="z32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7"/>
    <w:bookmarkStart w:name="z32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228"/>
    <w:bookmarkStart w:name="z3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229"/>
    <w:bookmarkStart w:name="z3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230"/>
    <w:bookmarkStart w:name="z3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1"/>
    <w:bookmarkStart w:name="z32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232"/>
    <w:bookmarkStart w:name="z33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корпорации, сверяет данные из государственной базы данных физических лиц с оригиналами документов услугополучателя и возвращает оригиналы услугополучателю.</w:t>
      </w:r>
    </w:p>
    <w:bookmarkEnd w:id="233"/>
    <w:bookmarkStart w:name="z33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34"/>
    <w:bookmarkStart w:name="z33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235"/>
    <w:bookmarkStart w:name="z33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6"/>
    <w:bookmarkStart w:name="z3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срок, указанный в расписке.</w:t>
      </w:r>
    </w:p>
    <w:bookmarkEnd w:id="237"/>
    <w:bookmarkStart w:name="z3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международном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Казахстан"</w:t>
            </w:r>
          </w:p>
        </w:tc>
      </w:tr>
    </w:tbl>
    <w:bookmarkStart w:name="z33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