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530f" w14:textId="9255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положений о Комитете лесного хозяйства и животного мира Министерства сельского хозяйства Республики Казахстан и его областных территориальных инспекциях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5 июня 2015 года № 18-5/520. Зарегистрирован в Министерстве юстиции Республики Казахстан 8 июля 2015 года № 11594. Утратил силу приказом Заместителя Премьер-Министра Республики Казахстан - Министра сельского хозяйства Республики Казахстан от 4 апреля 2017 года № 145.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Республики Казахстан - Министра сельского хозяйства РК от 04.04.2017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Заместителя Премьер-Министра РК - Министра сельского хозяйства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приказом Заместителя Премьер-Министра РК - Министра сельского хозяйства РК от 29.09.2016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Акмолинской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Актюбинской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Алматинской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Атырауской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Западно-Казахстанской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Жамбылской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Карагандинской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Костанайской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Кызылординской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Мангистауской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Южно-Казахстанской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Павлодарской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Северо-Казахстанской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Восточно-Казахстанской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Заместителя Премьер-Министра РК - Министра сельского хозяйства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10 октября 2014 года № 20-04/518 "Об утверждении положений о Комитете лесного хозяйства и животного мира Министерства сельского хозяйства Республики Казахстан и его областных территориальных инспекциях" (зарегистрированный в Реестре государственной регистрации нормативных правовых актов под № 9810, опубликованный 30 октября 2014 года № 212 (27833), 5 ноября 2014 года № 216 (27837) в газете "Казахстанская правда").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лесного хозяйства и животного мира Министерства сельского хозяйства Республики Казахстан и его областным территориальным инспекциям принять все необходимые меры по реализации настоящего приказа.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Комитете лесного хозяйства и животного мира</w:t>
      </w:r>
      <w:r>
        <w:br/>
      </w:r>
      <w:r>
        <w:rPr>
          <w:rFonts w:ascii="Times New Roman"/>
          <w:b/>
          <w:i w:val="false"/>
          <w:color w:val="000000"/>
        </w:rPr>
        <w:t>Министерства сельского хозяйства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Заместителя Премьер-Министра РК - Министра сельского хозяйства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9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Акмолинской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Коргалжынского государственного природного заповедника, государственных национальных природных парков "Кокшетау" и "Буйратау", Сандыктауского учебно-производственного лесного хозяйства, республиканского государственного предприятия на праве хозяйственного ведения "Жасыл Аймак", коммунального государственного предприятия "Астана орманы", охрану Восточного государственного зоологического природного заказника,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Акмолинской области.</w:t>
      </w:r>
    </w:p>
    <w:bookmarkStart w:name="z10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0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0"/>
    <w:bookmarkStart w:name="z10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1"/>
    <w:bookmarkStart w:name="z10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"/>
    <w:bookmarkStart w:name="z10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020000, Акмолинская область, город Кокшетау, улица Громова, 21.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"Акмолинская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"/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1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11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11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25"/>
    <w:bookmarkStart w:name="z11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11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27"/>
    <w:bookmarkStart w:name="z12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8"/>
    <w:bookmarkStart w:name="z12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12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30"/>
    <w:bookmarkStart w:name="z12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12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2"/>
    <w:bookmarkStart w:name="z12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12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Актюбинской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4"/>
    <w:bookmarkStart w:name="z12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Иргиз-Тургайского государственного природного резервата и охрану Тургайского государственного зоологического заказника,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Актюбинской области.</w:t>
      </w:r>
    </w:p>
    <w:bookmarkStart w:name="z13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"/>
    <w:bookmarkStart w:name="z13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7"/>
    <w:bookmarkStart w:name="z13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8"/>
    <w:bookmarkStart w:name="z13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9"/>
    <w:bookmarkStart w:name="z13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40"/>
    <w:bookmarkStart w:name="z13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41"/>
    <w:bookmarkStart w:name="z13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030006, Актюбинская область, город Актобе, улица Набережная, 11.</w:t>
      </w:r>
    </w:p>
    <w:bookmarkEnd w:id="42"/>
    <w:bookmarkStart w:name="z13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"Актюбинская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43"/>
    <w:bookmarkStart w:name="z13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44"/>
    <w:bookmarkStart w:name="z13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45"/>
    <w:bookmarkStart w:name="z14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4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47"/>
    <w:bookmarkStart w:name="z14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14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14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50"/>
    <w:bookmarkStart w:name="z14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14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52"/>
    <w:bookmarkStart w:name="z14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14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54"/>
    <w:bookmarkStart w:name="z14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55"/>
    <w:bookmarkStart w:name="z15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15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57"/>
    <w:bookmarkStart w:name="z15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8"/>
    <w:bookmarkStart w:name="z15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59"/>
    <w:bookmarkStart w:name="z15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15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Алматинской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1"/>
    <w:bookmarkStart w:name="z15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Алакольского и Алматинского государственных природных заповедников, Иле-Алатауского, Чарынского и Жонгар-Алатауского государственных национальных природных парков, государственных национальных природных парков "Алтын-Эмель" и "Көлсай-Көлдері", государственного регионального природного парка "Медеу", городского коммунального казенного предприятия "Алматинский зоологический парк", Илийского и Главного ботанических садов,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Алматинской области.</w:t>
      </w:r>
    </w:p>
    <w:bookmarkStart w:name="z15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63"/>
    <w:bookmarkStart w:name="z16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64"/>
    <w:bookmarkStart w:name="z16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65"/>
    <w:bookmarkStart w:name="z16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66"/>
    <w:bookmarkStart w:name="z16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67"/>
    <w:bookmarkStart w:name="z16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68"/>
    <w:bookmarkStart w:name="z16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040000, Алматинская область, город Талдыкорган, улица Лесная поляна, 1.</w:t>
      </w:r>
    </w:p>
    <w:bookmarkEnd w:id="69"/>
    <w:bookmarkStart w:name="z16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"Алматинская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70"/>
    <w:bookmarkStart w:name="z16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71"/>
    <w:bookmarkStart w:name="z16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72"/>
    <w:bookmarkStart w:name="z16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7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74"/>
    <w:bookmarkStart w:name="z17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17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 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17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77"/>
    <w:bookmarkStart w:name="z17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17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79"/>
    <w:bookmarkStart w:name="z17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17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81"/>
    <w:bookmarkStart w:name="z17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82"/>
    <w:bookmarkStart w:name="z17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18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84"/>
    <w:bookmarkStart w:name="z18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18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86"/>
    <w:bookmarkStart w:name="z18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18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Атырауской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88"/>
    <w:bookmarkStart w:name="z1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государственного природного резервата "Акжайык",охрану Новинского государственного зоологического природного заказника,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Атырауской области.</w:t>
      </w:r>
    </w:p>
    <w:bookmarkStart w:name="z1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0"/>
    <w:bookmarkStart w:name="z18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91"/>
    <w:bookmarkStart w:name="z19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92"/>
    <w:bookmarkStart w:name="z19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93"/>
    <w:bookmarkStart w:name="z1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94"/>
    <w:bookmarkStart w:name="z19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95"/>
    <w:bookmarkStart w:name="z19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060009, Атырауская область, город Атырау, улица К.Медеубаева, 33.</w:t>
      </w:r>
    </w:p>
    <w:bookmarkEnd w:id="96"/>
    <w:bookmarkStart w:name="z19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"Атырауская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97"/>
    <w:bookmarkStart w:name="z19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98"/>
    <w:bookmarkStart w:name="z19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99"/>
    <w:bookmarkStart w:name="z1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19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101"/>
    <w:bookmarkStart w:name="z2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2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20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04"/>
    <w:bookmarkStart w:name="z2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2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106"/>
    <w:bookmarkStart w:name="z2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2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108"/>
    <w:bookmarkStart w:name="z20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09"/>
    <w:bookmarkStart w:name="z2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2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111"/>
    <w:bookmarkStart w:name="z2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211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13"/>
    <w:bookmarkStart w:name="z2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21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Западно-Казахстанской областной территориальной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15"/>
    <w:bookmarkStart w:name="z2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 и надзор за охраной части территории Бударинского государственного зоологического природного заказника, не входящей в государственный лесной фонд,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Западно-Казахстанской области.</w:t>
      </w:r>
    </w:p>
    <w:bookmarkStart w:name="z2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7"/>
    <w:bookmarkStart w:name="z2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18"/>
    <w:bookmarkStart w:name="z2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19"/>
    <w:bookmarkStart w:name="z2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20"/>
    <w:bookmarkStart w:name="z2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21"/>
    <w:bookmarkStart w:name="z2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122"/>
    <w:bookmarkStart w:name="z2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090000, Западно-Казахстанская область, город Уральск, улица К.Аманжолова, 75.</w:t>
      </w:r>
    </w:p>
    <w:bookmarkEnd w:id="123"/>
    <w:bookmarkStart w:name="z2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"Западно-Казахстанская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124"/>
    <w:bookmarkStart w:name="z2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25"/>
    <w:bookmarkStart w:name="z2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26"/>
    <w:bookmarkStart w:name="z2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28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128"/>
    <w:bookmarkStart w:name="z2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23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231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31"/>
    <w:bookmarkStart w:name="z2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2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133"/>
    <w:bookmarkStart w:name="z2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2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135"/>
    <w:bookmarkStart w:name="z23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36"/>
    <w:bookmarkStart w:name="z2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2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138"/>
    <w:bookmarkStart w:name="z2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9"/>
    <w:bookmarkStart w:name="z24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40"/>
    <w:bookmarkStart w:name="z2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24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Жамбылской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2"/>
    <w:bookmarkStart w:name="z2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Жамбылской области.</w:t>
      </w:r>
    </w:p>
    <w:bookmarkEnd w:id="143"/>
    <w:bookmarkStart w:name="z2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44"/>
    <w:bookmarkStart w:name="z2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45"/>
    <w:bookmarkStart w:name="z2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46"/>
    <w:bookmarkStart w:name="z2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47"/>
    <w:bookmarkStart w:name="z25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48"/>
    <w:bookmarkStart w:name="z2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149"/>
    <w:bookmarkStart w:name="z2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080009, Жамбылская область, город Тараз, улица Аль-Фараби, 11.</w:t>
      </w:r>
    </w:p>
    <w:bookmarkEnd w:id="150"/>
    <w:bookmarkStart w:name="z2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"Жамбылская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151"/>
    <w:bookmarkStart w:name="z2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52"/>
    <w:bookmarkStart w:name="z2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53"/>
    <w:bookmarkStart w:name="z2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5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155"/>
    <w:bookmarkStart w:name="z2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2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26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58"/>
    <w:bookmarkStart w:name="z2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2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 о бюджета.</w:t>
      </w:r>
    </w:p>
    <w:bookmarkEnd w:id="160"/>
    <w:bookmarkStart w:name="z2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2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162"/>
    <w:bookmarkStart w:name="z265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63"/>
    <w:bookmarkStart w:name="z2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2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165"/>
    <w:bookmarkStart w:name="z2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66"/>
    <w:bookmarkStart w:name="z26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67"/>
    <w:bookmarkStart w:name="z2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27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Карагандинской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9"/>
    <w:bookmarkStart w:name="z2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за деятельностью Каркаралинского государственного национального природного парка, государственного национального природного парка "Буйратау", коммунального государственного казенного предприятия "Карагандинский государственный зоологический парк" и Жезказганского ботанического сада,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Карагандинской области.</w:t>
      </w:r>
    </w:p>
    <w:bookmarkStart w:name="z2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71"/>
    <w:bookmarkStart w:name="z2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72"/>
    <w:bookmarkStart w:name="z2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173"/>
    <w:bookmarkStart w:name="z2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174"/>
    <w:bookmarkStart w:name="z2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175"/>
    <w:bookmarkStart w:name="z2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176"/>
    <w:bookmarkStart w:name="z2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100019, Карагандинская область, город Караганда, район имени Казыбек би, улица Крылова, 20а.</w:t>
      </w:r>
    </w:p>
    <w:bookmarkEnd w:id="177"/>
    <w:bookmarkStart w:name="z2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"Карагандинская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178"/>
    <w:bookmarkStart w:name="z5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179"/>
    <w:bookmarkStart w:name="z28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180"/>
    <w:bookmarkStart w:name="z28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8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182"/>
    <w:bookmarkStart w:name="z28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28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28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185"/>
    <w:bookmarkStart w:name="z28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29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187"/>
    <w:bookmarkStart w:name="z29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29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189"/>
    <w:bookmarkStart w:name="z293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190"/>
    <w:bookmarkStart w:name="z29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29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192"/>
    <w:bookmarkStart w:name="z29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93"/>
    <w:bookmarkStart w:name="z29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194"/>
    <w:bookmarkStart w:name="z29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1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30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Костанайской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6"/>
    <w:bookmarkStart w:name="z30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за деятельностью Наурзумского государственного природного заповедника и государственного природного резервата "Алтын Дала",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Костанайской области.</w:t>
      </w:r>
    </w:p>
    <w:bookmarkStart w:name="z30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98"/>
    <w:bookmarkStart w:name="z30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199"/>
    <w:bookmarkStart w:name="z30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00"/>
    <w:bookmarkStart w:name="z30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01"/>
    <w:bookmarkStart w:name="z30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02"/>
    <w:bookmarkStart w:name="z30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203"/>
    <w:bookmarkStart w:name="z30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110000, Костанайская область, город Костанай, улица Ю.Гагарина, 85 "А".</w:t>
      </w:r>
    </w:p>
    <w:bookmarkEnd w:id="204"/>
    <w:bookmarkStart w:name="z31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"Костанайская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205"/>
    <w:bookmarkStart w:name="z31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06"/>
    <w:bookmarkStart w:name="z31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07"/>
    <w:bookmarkStart w:name="z31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1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209"/>
    <w:bookmarkStart w:name="z31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31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317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12"/>
    <w:bookmarkStart w:name="z31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31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214"/>
    <w:bookmarkStart w:name="z32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3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216"/>
    <w:bookmarkStart w:name="z322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17"/>
    <w:bookmarkStart w:name="z32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32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219"/>
    <w:bookmarkStart w:name="z32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"/>
    <w:bookmarkStart w:name="z326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21"/>
    <w:bookmarkStart w:name="z32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329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Кызылординской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23"/>
    <w:bookmarkStart w:name="z3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Барсакельмесского государственного природного заповедника,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Кызылординской области.</w:t>
      </w:r>
    </w:p>
    <w:bookmarkStart w:name="z3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 а также настоящим Положением.</w:t>
      </w:r>
    </w:p>
    <w:bookmarkEnd w:id="225"/>
    <w:bookmarkStart w:name="z3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26"/>
    <w:bookmarkStart w:name="z3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27"/>
    <w:bookmarkStart w:name="z3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28"/>
    <w:bookmarkStart w:name="z3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29"/>
    <w:bookmarkStart w:name="z3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230"/>
    <w:bookmarkStart w:name="z3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120008, Кызылординская область, город Кызылорда, проспект Абая, 60а.</w:t>
      </w:r>
    </w:p>
    <w:bookmarkEnd w:id="231"/>
    <w:bookmarkStart w:name="z3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"Кызылординская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232"/>
    <w:bookmarkStart w:name="z3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33"/>
    <w:bookmarkStart w:name="z3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34"/>
    <w:bookmarkStart w:name="z3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4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236"/>
    <w:bookmarkStart w:name="z3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3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34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39"/>
    <w:bookmarkStart w:name="z3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3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241"/>
    <w:bookmarkStart w:name="z3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3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243"/>
    <w:bookmarkStart w:name="z3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44"/>
    <w:bookmarkStart w:name="z3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3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246"/>
    <w:bookmarkStart w:name="z3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47"/>
    <w:bookmarkStart w:name="z355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48"/>
    <w:bookmarkStart w:name="z3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3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Мангистауской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0"/>
    <w:bookmarkStart w:name="z3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Устюртского государственного природного заповедника, Мангышлакского экспериментального ботанического сада и охрану Актау-Бузачинского государственного зоологического природного заказника,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Мангистауской области.</w:t>
      </w:r>
    </w:p>
    <w:bookmarkStart w:name="z3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52"/>
    <w:bookmarkStart w:name="z3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53"/>
    <w:bookmarkStart w:name="z3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54"/>
    <w:bookmarkStart w:name="z3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55"/>
    <w:bookmarkStart w:name="z3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56"/>
    <w:bookmarkStart w:name="z3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257"/>
    <w:bookmarkStart w:name="z3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130000, Мангистауская область, город Актау, район морской насосной станции ТЭЦ-1М.</w:t>
      </w:r>
    </w:p>
    <w:bookmarkEnd w:id="258"/>
    <w:bookmarkStart w:name="z3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"Мангистауская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259"/>
    <w:bookmarkStart w:name="z3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60"/>
    <w:bookmarkStart w:name="z3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61"/>
    <w:bookmarkStart w:name="z3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37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263"/>
    <w:bookmarkStart w:name="z3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3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375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66"/>
    <w:bookmarkStart w:name="z3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3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268"/>
    <w:bookmarkStart w:name="z3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3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270"/>
    <w:bookmarkStart w:name="z3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71"/>
    <w:bookmarkStart w:name="z3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3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273"/>
    <w:bookmarkStart w:name="z3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74"/>
    <w:bookmarkStart w:name="z384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275"/>
    <w:bookmarkStart w:name="z3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3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Южно-Казахстанской областной территориальной инспекции лесного хозяйства и животного мира Комитета лесного хозяйства и животного мира Министерства сельского хозяйства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7"/>
    <w:bookmarkStart w:name="z3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"Южно-Казахстанская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Аксу-Жабаглинского и Каратауского государственных природных заповедников, Сайрам-Угамского государственного национального природного парка и государственного коммунального казенного предприятия "Шымкентский государственный зоологический парк",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Южно-Казахстанской области.</w:t>
      </w:r>
    </w:p>
    <w:bookmarkStart w:name="z3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279"/>
    <w:bookmarkStart w:name="z3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280"/>
    <w:bookmarkStart w:name="z3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281"/>
    <w:bookmarkStart w:name="z3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282"/>
    <w:bookmarkStart w:name="z3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283"/>
    <w:bookmarkStart w:name="z3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284"/>
    <w:bookmarkStart w:name="z39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160009, город Шымкент, Енбекшинский район, жилой массив Орманшы улица А. Искакова, 48/1.</w:t>
      </w:r>
    </w:p>
    <w:bookmarkEnd w:id="285"/>
    <w:bookmarkStart w:name="z39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"Южно-Казахстанская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286"/>
    <w:bookmarkStart w:name="z3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287"/>
    <w:bookmarkStart w:name="z3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288"/>
    <w:bookmarkStart w:name="z4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0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290"/>
    <w:bookmarkStart w:name="z4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4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404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293"/>
    <w:bookmarkStart w:name="z4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4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295"/>
    <w:bookmarkStart w:name="z4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4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297"/>
    <w:bookmarkStart w:name="z40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298"/>
    <w:bookmarkStart w:name="z4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4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300"/>
    <w:bookmarkStart w:name="z4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01"/>
    <w:bookmarkStart w:name="z413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02"/>
    <w:bookmarkStart w:name="z4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3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41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Павлодарской областной территориальной инспекции лесного</w:t>
      </w:r>
      <w:r>
        <w:br/>
      </w:r>
      <w:r>
        <w:rPr>
          <w:rFonts w:ascii="Times New Roman"/>
          <w:b/>
          <w:i w:val="false"/>
          <w:color w:val="000000"/>
        </w:rPr>
        <w:t>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04"/>
    <w:bookmarkStart w:name="z4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Баянаульского государственного национального природного парка и государственного лесного природного резервата "Ертіс Орманы" и охрану государственного комплексного природного заказника "Пойма реки Иртыш" и государственного памятника природы "Гусиный перелет",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административных границ Павлодарской области.</w:t>
      </w:r>
    </w:p>
    <w:bookmarkStart w:name="z4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06"/>
    <w:bookmarkStart w:name="z4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07"/>
    <w:bookmarkStart w:name="z4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08"/>
    <w:bookmarkStart w:name="z4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09"/>
    <w:bookmarkStart w:name="z4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10"/>
    <w:bookmarkStart w:name="z4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311"/>
    <w:bookmarkStart w:name="z4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Казахстан,140001, Павлодарская область, город Павлодар, улица Ворушина, 92.</w:t>
      </w:r>
    </w:p>
    <w:bookmarkEnd w:id="312"/>
    <w:bookmarkStart w:name="z4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"Павлодарская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313"/>
    <w:bookmarkStart w:name="z4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14"/>
    <w:bookmarkStart w:name="z428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15"/>
    <w:bookmarkStart w:name="z4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30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317"/>
    <w:bookmarkStart w:name="z4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4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43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20"/>
    <w:bookmarkStart w:name="z4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4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322"/>
    <w:bookmarkStart w:name="z4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4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324"/>
    <w:bookmarkStart w:name="z43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25"/>
    <w:bookmarkStart w:name="z4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4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327"/>
    <w:bookmarkStart w:name="z4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8"/>
    <w:bookmarkStart w:name="z442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29"/>
    <w:bookmarkStart w:name="z4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3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44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Северо-Казахстанской областной территориальной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31"/>
    <w:bookmarkStart w:name="z44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государственного национального природного парка "Кокшетау", в пределах компетенции и охрану Мамлютского и Смирновского государственных зоологических природных заказников,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Северо-Казахстанской области.</w:t>
      </w:r>
    </w:p>
    <w:bookmarkStart w:name="z44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33"/>
    <w:bookmarkStart w:name="z44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34"/>
    <w:bookmarkStart w:name="z45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35"/>
    <w:bookmarkStart w:name="z45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36"/>
    <w:bookmarkStart w:name="z45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37"/>
    <w:bookmarkStart w:name="z45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338"/>
    <w:bookmarkStart w:name="z45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150008, Северо-Казахстанская область, город Петропавловск, улица К. Сутюшева, 58.</w:t>
      </w:r>
    </w:p>
    <w:bookmarkEnd w:id="339"/>
    <w:bookmarkStart w:name="z45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"Северо-Казахстанская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340"/>
    <w:bookmarkStart w:name="z45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41"/>
    <w:bookmarkStart w:name="z45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End w:id="342"/>
    <w:bookmarkStart w:name="z45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5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344"/>
    <w:bookmarkStart w:name="z460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461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462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47"/>
    <w:bookmarkStart w:name="z463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bookmarkEnd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46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349"/>
    <w:bookmarkStart w:name="z46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46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351"/>
    <w:bookmarkStart w:name="z467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52"/>
    <w:bookmarkStart w:name="z46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469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354"/>
    <w:bookmarkStart w:name="z470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5"/>
    <w:bookmarkStart w:name="z471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56"/>
    <w:bookmarkStart w:name="z4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3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2015 года № 18-5/520</w:t>
            </w:r>
          </w:p>
        </w:tc>
      </w:tr>
    </w:tbl>
    <w:bookmarkStart w:name="z474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Восточно-Казахстанской областной территориальной инспекции</w:t>
      </w:r>
      <w:r>
        <w:br/>
      </w:r>
      <w:r>
        <w:rPr>
          <w:rFonts w:ascii="Times New Roman"/>
          <w:b/>
          <w:i w:val="false"/>
          <w:color w:val="000000"/>
        </w:rPr>
        <w:t>лесного хозяйства и животного мира Комитета лесного хозяйства и</w:t>
      </w:r>
      <w:r>
        <w:br/>
      </w:r>
      <w:r>
        <w:rPr>
          <w:rFonts w:ascii="Times New Roman"/>
          <w:b/>
          <w:i w:val="false"/>
          <w:color w:val="000000"/>
        </w:rPr>
        <w:t>животного мира Министерства сельского хозяйства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58"/>
    <w:bookmarkStart w:name="z47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 (далее – Инспекция) является территориальным подразделением Комитета лесного хозяйства и животного мира Министерства сельского хозяйства Республики Казахстан (далее – Комитет), уполномоченным на выполнение реализационных и контрольных функций в области лесного и рыбного хозяйства, охраны, воспроизводства и использования животного мира, особо охраняемых природных территорий.</w:t>
      </w:r>
    </w:p>
    <w:bookmarkEnd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уполномочена осуществлять контроль, надзор и координацию деятельности Западно-Алтайского и Маркакольского государственных природных заповедников, Катон-Карагайского государственного национального природного парка, государственного лесного природного резервата "Семей-Орманы" и Алтайского ботанического сада, а также на всех рыбохозяйственных водоемах и (или) участках (включая водоохранные полосы и зоны, береговые полосы и зоны санитарной охраны) в пределах административной границы Восточно-Казахстанской области.</w:t>
      </w:r>
    </w:p>
    <w:bookmarkStart w:name="z47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Инспекция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360"/>
    <w:bookmarkStart w:name="z47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Инспекция является юридическим лицом, подведомственным Комитету,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</w:p>
    <w:bookmarkEnd w:id="361"/>
    <w:bookmarkStart w:name="z47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Инспекция вступает в гражданско-правовые отношения от собственного имени.</w:t>
      </w:r>
    </w:p>
    <w:bookmarkEnd w:id="362"/>
    <w:bookmarkStart w:name="z48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Инспекция выступает стороной гражданско-правовых отношений от имени государства, если она уполномочена на это в соответствии с законодательством.</w:t>
      </w:r>
    </w:p>
    <w:bookmarkEnd w:id="363"/>
    <w:bookmarkStart w:name="z48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Инспекция по вопросам своей компетенции в установленном законодательством порядке принимает решения, оформляемые приказами руководителя Инспекции и другими актами, предусмотренными законодательством Республики Казахстан.</w:t>
      </w:r>
    </w:p>
    <w:bookmarkEnd w:id="364"/>
    <w:bookmarkStart w:name="z48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штатная численность Инспекции утверждаются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 в пределах общей численности территориальных подразделений Комитета.</w:t>
      </w:r>
    </w:p>
    <w:bookmarkEnd w:id="365"/>
    <w:bookmarkStart w:name="z48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 Инспекции: Республика Казахстан, 070004, Восточно-Казахстанская область, город Усть-Каменогорск, улица Мызы 2/1.</w:t>
      </w:r>
    </w:p>
    <w:bookmarkEnd w:id="366"/>
    <w:bookmarkStart w:name="z48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"Восточно-Казахстанская областная территориальная инспекция лесного хозяйства и животного мира Комитета лесного хозяйства и животного мира Министерства сельского хозяйства Республики Казахстан".</w:t>
      </w:r>
    </w:p>
    <w:bookmarkEnd w:id="367"/>
    <w:bookmarkStart w:name="z48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Инспекции.</w:t>
      </w:r>
    </w:p>
    <w:bookmarkEnd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Инспекции осуществляется из республиканского бюджета.</w:t>
      </w:r>
    </w:p>
    <w:bookmarkStart w:name="z48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Инспекция не вступает в договорные отношения с субъектами предпринимательства на предмет выполнения обязанностей, являющихся функциями Инспекции.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Инспекции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487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функции, права и обязанности Инспекции</w:t>
      </w:r>
    </w:p>
    <w:bookmarkEnd w:id="370"/>
    <w:bookmarkStart w:name="z48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выполнение реализационных и контрольных функций в области лесного хозяйства, охраны, воспроизводства и использования животного мира, особо охраняемых природных территорий.</w:t>
      </w:r>
    </w:p>
    <w:bookmarkEnd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охраны, воспроизводства и использования животного мира, а также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участвует в выработке предложений по формированию государственной лесной политики и ее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областей, городов республиканского значения, столицы, ведающих лесным хозяйством, а также лесных учреждений и природоохранных организаций по вопросам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заслушивает отчет руководителя структурного подразделения местного исполнительного органа области, города республиканского значения, столицы, ведающего лесным хозяйством, а также руководителей лесных учреждений и природоохранных организаций по вопросам состояния, охраны, защиты, пользования лесным фондом, воспроизводства лесов и лесоразведения;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приостанавливает, ограничивает и прекращает право лесопользования на участках государственного лесного фонда, а также работы, представляющие опасность для состояния и воспроизводства лесов в порядке, находящихся в его ведении,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рассматривает дела об административных правонарушениях в области лесного законодательства Республики Казахстан, законодательства Республики Казахстан в области охраны, воспроизводства и использования животного мира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согласовывает с местным исполнительным органом области, разработанные ими проекты ставок платы за лесные пользования на участках государственного лесного фонда (за исключением ставок за древесину, отпускаемую на корню);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государственный контроль и надзор за выполнением мероприятий по защите лесов от вредителей и болезней, своевременностью принятых мер по предупреждению возникновения, распространения, точностью учета и прогнозирования очагов вредителей и болезней леса, ослабления и гибели насаждений от неблагоприятных воздействий природного, антропогенного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путем проверок государственный контроль и надзор за количественными и качественными изменениями в лесном фонде, его санитарным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путем проверок государственный контроль и надзор за порядком передачи лесных ресурсов в лесопользование на участках государственного лесного фонда и соблюдением договоров долгосрочного лесопользования;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путем проверок государственный контроль и надзор за выполнением требований пожарной безопасности в лесах, мероприятий по предупреждению лесных пожаров, по обеспечению их своевременного обнаружения и ликвидации, а также точностью учета площадей гарей и определением причиненными пожарами ущерба государственному лесному фонду, своевременностью принятых мер по ликвидации последствий лесных пожаров;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государственный контроль и надзор за состоянием, охраной, защитой и использованием особо охраняемых природных территорий и объектов государственного природно-заповедного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путем проверок государственный контроль и надзор за отводом лесосек;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государственный контроль и надзор за соблюдением правил отпуска древесины на корню и рубок леса, иных правил лесопользования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государственный контроль и надзор за соблюдением режимов охраны в лесах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государственный контроль и надзор за соблюдением лесосеменного районирования, заготовки, переработки, хранения и использования лесных семян, ведением питомнического хозяйства на участках государственного лесного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государственный контроль и надзор за использованием земель лесного фонда в соответствии с их целевым назначением и охраной этих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государственный контроль и надзор за соблюдением порядка пользования государственным лесным фондом при строительных работах, добыче полезных ископаемых, прокладке коммуникаций и выполнении иных работ, не связанных с ведением лесного хозяйства и лесопользованием;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проверяет деятельность пользователей животным миром в целях определения соблюдения требований законодательства Республики Казахстан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и обеспечивает воспроизводство и государственный учет животного мира в резервном фонде рыбохозяйственных водоемах и (или) участках и охотничьих угодьях;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ведение государственного учета, кадастра и мониторинга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ведет, размещает и ежеквартально обновляет на интернет-ресурсе реестр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выдает справку о происхождении вылова;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осуществляет международное сотрудничество в области лесных отношений, охраны, воспроизводства, использования животного мира, особо охраняемых природных территорий, включая реализацию международных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контрольный лов, лов с целью интродукции, реинтродукции и гибридизации, организует лов в замороопасных водоемах и (или) участках;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осуществляет государственный контроль и надзор за соблюдением порядка осуществления интродукции, реинтродукции и гибридизации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государственный контроль и надзор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осуществляет контроль за соблюдением правил ведения охотничьего,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контроль за соблюдением Правил охоты и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осуществляет контроль за соблюдением нормативов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контроль за соблюдением порядка содержания животных в неволе или полувольных условиях, а также зоологических коллекций;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контроль за выполнением мероприятий по охране, воспроизводству и использованию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контроль за выполнением условий договора физическими и юридическими лицами на ведение охотничьего и рыбного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контроль за соблюдением установленных ограничений и запретов на пользование животным миром;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государственный контроль и надзор за местными исполнительными органами в области охраны, воспроизводства и использования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согласовывает установку рыбозащитных устройств водозаборных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согласовывает движение всех видов водного транспорта с включенными двигателями в запретный для рыболовства период на рыбохозяйственных водоемах и (или) участках, а также в местах, запретных для рыболовства;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согласовывает технико-экономическое обоснование и проектно-сметную документацию, разрабатываемые субъектами, осуществляющими хозяйственную и иную деятельность,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9 июля 2004 года "Об охране, воспроизводстве и использовании животного мира";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согласовывает на основании биологического обоснования рыбохозяйственную мелиорацию на закрепленном рыбохозяйственном водоеме и (или) участке, ежегодную корректировку данных промыслового запаса рыбных ресурсов и других водных животных, проводимую пользователями животным миром при специальном пользовании;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основании научных рекомендаций принимает решение о мелиоративном лове рыб в случаях возникновения угрозы замора,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разрабатывает перечень рыбохозяйственных водоемов и (или) участков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при выявлении нарушений законодательства Республики Казахстан в области охраны, воспроизводства и использования животного мира приостанавливает деятельность или вносит предложение о запрещении деятельности пользователей животным миром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выдает разрешения на производство интродукции, реинтродукции и гибридизации животных.</w:t>
      </w:r>
    </w:p>
    <w:bookmarkStart w:name="z48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Права и обязанности Инспекции:</w:t>
      </w:r>
    </w:p>
    <w:bookmarkEnd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запрашивает и получает в установленном законодательством порядке от государственных органов и иных организаций, их должностных лиц необходимую информацию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иные права и обязанности, предусмотренные действующими законодательными актами.</w:t>
      </w:r>
    </w:p>
    <w:bookmarkStart w:name="z49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Инспекции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Инспекцию возглавляет руководитель, назначаемый на должность и освобождаемый от должности Ответственным секретарем Министерства сельского хозяйства Республики Казахстан по согласованию с Министром сельского хозяйства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имеет заместителя (ей), назначаемого (ых) на должность и освобождаемого (ых) от должности Ответственным секретарем Министерства сельского хозяйства Республики Казахстан.</w:t>
      </w:r>
    </w:p>
    <w:bookmarkStart w:name="z49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организует и руководит работой Инспекции, несет персональную ответственность за выполнение возложенных на Инспекцию задач и осуществление ею своих функций, за качество и своевременность исходящих документов, а также целевое использование выделенных средств из республиканского бюджета.</w:t>
      </w:r>
    </w:p>
    <w:bookmarkEnd w:id="374"/>
    <w:bookmarkStart w:name="z49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этих целях руководитель:</w:t>
      </w:r>
    </w:p>
    <w:bookmarkEnd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Инспекции, кроме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обязанности и полномочия работников Инспекции и руководителей структурных подразделений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в области лесного хозяйства и животного мира, особо охраняемых природных территорий поощряет и налагает дисциплинарные взыскания на сотрудников Инспекции, а также вносит представления председателю Комитета о поощрении и наложении дисциплинарных взысканий на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своей компетенции принимает меры, направленные на противодействие коррупции в инспекции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структурных подразделений и должностные обязанности сотрудников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Инспекцию в государственных органах и иных организациях без доверенности.</w:t>
      </w:r>
    </w:p>
    <w:bookmarkStart w:name="z49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руководителя Инспекции временное исполнение обязанностей руководителя Инспекции возлагается на основании приказа председателя Комитета на заместителя руководителя, в случае его отсутствия на другого работника Инспекции.</w:t>
      </w:r>
    </w:p>
    <w:bookmarkEnd w:id="376"/>
    <w:bookmarkStart w:name="z494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Инспекции</w:t>
      </w:r>
    </w:p>
    <w:bookmarkEnd w:id="377"/>
    <w:bookmarkStart w:name="z49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Инспекция может иметь на праве оперативного управления обособленное имущество в случаях, предусмотренных законодательством.</w:t>
      </w:r>
    </w:p>
    <w:bookmarkEnd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Инспекции формируется за счет имущества, переданного ему государством, и состоит из основных и оборотных средств, а также иного имущества, стоимость которых отражается в балансе Инспекции.</w:t>
      </w:r>
    </w:p>
    <w:bookmarkStart w:name="z49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Инспекцией, относится к республиканской собственности.</w:t>
      </w:r>
    </w:p>
    <w:bookmarkEnd w:id="379"/>
    <w:bookmarkStart w:name="z49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Инспекция самостоятельно не отчуждает или иным способом не распоряжается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0"/>
    <w:bookmarkStart w:name="z498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Инспекции</w:t>
      </w:r>
    </w:p>
    <w:bookmarkEnd w:id="381"/>
    <w:bookmarkStart w:name="z49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Инспекции осуществляются в соответствии с законодательством Республики Казахстан.</w:t>
      </w:r>
    </w:p>
    <w:bookmarkEnd w:id="3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