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913af" w14:textId="99913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критериев оценки степени риска и формы проверочного листа в области защиты и поддержки субъектов частного предпринимательства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 июня 2015 года № 417. Зарегистрирован в Министерстве юстиции Республики Казахстан 4 июля 2015 года № 11566. Утратил силу приказом Министра национальной экономики Республики Казахстан от 26 декабря 2015 года № 797</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26.12.2015 </w:t>
      </w:r>
      <w:r>
        <w:rPr>
          <w:rFonts w:ascii="Times New Roman"/>
          <w:b w:val="false"/>
          <w:i w:val="false"/>
          <w:color w:val="ff0000"/>
          <w:sz w:val="28"/>
        </w:rPr>
        <w:t>№ 797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11 Закона Республики Казахстан от 6 января 2011 года «О государственном контроле и надзоре в Республике Казахстан»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
      1) критерии оценки степени риска в области защиты и поддержки субъектов частного предпринимательства согласно </w:t>
      </w:r>
      <w:r>
        <w:rPr>
          <w:rFonts w:ascii="Times New Roman"/>
          <w:b w:val="false"/>
          <w:i w:val="false"/>
          <w:color w:val="000000"/>
          <w:sz w:val="28"/>
        </w:rPr>
        <w:t xml:space="preserve">приложению 1 </w:t>
      </w:r>
      <w:r>
        <w:rPr>
          <w:rFonts w:ascii="Times New Roman"/>
          <w:b w:val="false"/>
          <w:i w:val="false"/>
          <w:color w:val="000000"/>
          <w:sz w:val="28"/>
        </w:rPr>
        <w:t>к настоящему приказу;</w:t>
      </w:r>
      <w:r>
        <w:br/>
      </w:r>
      <w:r>
        <w:rPr>
          <w:rFonts w:ascii="Times New Roman"/>
          <w:b w:val="false"/>
          <w:i w:val="false"/>
          <w:color w:val="000000"/>
          <w:sz w:val="28"/>
        </w:rPr>
        <w:t>
</w:t>
      </w:r>
      <w:r>
        <w:rPr>
          <w:rFonts w:ascii="Times New Roman"/>
          <w:b w:val="false"/>
          <w:i w:val="false"/>
          <w:color w:val="000000"/>
          <w:sz w:val="28"/>
        </w:rPr>
        <w:t>
      2) форму проверочного листа в области защиты и поддержки субъектов частного предпринимательства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Департаменту развития предпринимательства Министерства национальной экономики Республики Казахстан обеспечить:</w:t>
      </w:r>
      <w:r>
        <w:br/>
      </w:r>
      <w:r>
        <w:rPr>
          <w:rFonts w:ascii="Times New Roman"/>
          <w:b w:val="false"/>
          <w:i w:val="false"/>
          <w:color w:val="000000"/>
          <w:sz w:val="28"/>
        </w:rPr>
        <w:t>
</w:t>
      </w: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информационно-правовой системе «Әділет»;</w:t>
      </w:r>
      <w:r>
        <w:br/>
      </w:r>
      <w:r>
        <w:rPr>
          <w:rFonts w:ascii="Times New Roman"/>
          <w:b w:val="false"/>
          <w:i w:val="false"/>
          <w:color w:val="000000"/>
          <w:sz w:val="28"/>
        </w:rPr>
        <w:t>
</w:t>
      </w:r>
      <w:r>
        <w:rPr>
          <w:rFonts w:ascii="Times New Roman"/>
          <w:b w:val="false"/>
          <w:i w:val="false"/>
          <w:color w:val="000000"/>
          <w:sz w:val="28"/>
        </w:rPr>
        <w:t>
      3) размещение настоящего приказа на официальном интернет-ресурсе Министерства национальной экономики Республики Казахстан.</w:t>
      </w:r>
      <w:r>
        <w:br/>
      </w:r>
      <w:r>
        <w:rPr>
          <w:rFonts w:ascii="Times New Roman"/>
          <w:b w:val="false"/>
          <w:i w:val="false"/>
          <w:color w:val="000000"/>
          <w:sz w:val="28"/>
        </w:rPr>
        <w:t>
</w:t>
      </w:r>
      <w:r>
        <w:rPr>
          <w:rFonts w:ascii="Times New Roman"/>
          <w:b w:val="false"/>
          <w:i w:val="false"/>
          <w:color w:val="000000"/>
          <w:sz w:val="28"/>
        </w:rPr>
        <w:t>
      3. Признать утратившими силу:</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8 октября 2014 года № 47 «Об утверждении критериев оценки степени риска в области защиты и поддержки субъектов частного предпринимательства» (зарегистрированный в Реестре государственной регистрации нормативных правовых актов Республики Казахстан за № 9858, опубликованный в газете «Казахстанская правда» от 12 февраля 2015 года № 28 (27904));</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8 октября 2014 года № 48 «Об утверждении формы проверочного листа в области защиты и поддержки субъектов частного предпринимательства» (зарегистрированный в Реестре государственной регистрации нормативных правовых актов Республики Казахстан за № 9857, опубликованный в газете «Казахстанская правда» от 12 февраля 2015 года № 28 (27904)).</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курирующего вице-министра национальной экономики Республики Казахстан.</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Министр</w:t>
      </w:r>
      <w:r>
        <w:br/>
      </w:r>
      <w:r>
        <w:rPr>
          <w:rFonts w:ascii="Times New Roman"/>
          <w:b w:val="false"/>
          <w:i w:val="false"/>
          <w:color w:val="000000"/>
          <w:sz w:val="28"/>
        </w:rPr>
        <w:t>
</w:t>
      </w:r>
      <w:r>
        <w:rPr>
          <w:rFonts w:ascii="Times New Roman"/>
          <w:b w:val="false"/>
          <w:i/>
          <w:color w:val="000000"/>
          <w:sz w:val="28"/>
        </w:rPr>
        <w:t>   национальной экономики</w:t>
      </w:r>
      <w:r>
        <w:br/>
      </w:r>
      <w:r>
        <w:rPr>
          <w:rFonts w:ascii="Times New Roman"/>
          <w:b w:val="false"/>
          <w:i w:val="false"/>
          <w:color w:val="000000"/>
          <w:sz w:val="28"/>
        </w:rPr>
        <w:t>
</w:t>
      </w:r>
      <w:r>
        <w:rPr>
          <w:rFonts w:ascii="Times New Roman"/>
          <w:b w:val="false"/>
          <w:i/>
          <w:color w:val="000000"/>
          <w:sz w:val="28"/>
        </w:rPr>
        <w:t>    Республики Казахстан                         Е. Досаев</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Председатель Комитета по правовой</w:t>
      </w:r>
      <w:r>
        <w:br/>
      </w:r>
      <w:r>
        <w:rPr>
          <w:rFonts w:ascii="Times New Roman"/>
          <w:b w:val="false"/>
          <w:i w:val="false"/>
          <w:color w:val="000000"/>
          <w:sz w:val="28"/>
        </w:rPr>
        <w:t>
</w:t>
      </w:r>
      <w:r>
        <w:rPr>
          <w:rFonts w:ascii="Times New Roman"/>
          <w:b w:val="false"/>
          <w:i/>
          <w:color w:val="000000"/>
          <w:sz w:val="28"/>
        </w:rPr>
        <w:t>      статистике и специальным учетам</w:t>
      </w:r>
      <w:r>
        <w:br/>
      </w:r>
      <w:r>
        <w:rPr>
          <w:rFonts w:ascii="Times New Roman"/>
          <w:b w:val="false"/>
          <w:i w:val="false"/>
          <w:color w:val="000000"/>
          <w:sz w:val="28"/>
        </w:rPr>
        <w:t>
</w:t>
      </w:r>
      <w:r>
        <w:rPr>
          <w:rFonts w:ascii="Times New Roman"/>
          <w:b w:val="false"/>
          <w:i/>
          <w:color w:val="000000"/>
          <w:sz w:val="28"/>
        </w:rPr>
        <w:t xml:space="preserve">      Генеральной прокуратуры </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_____________________ С. Айтпаева</w:t>
      </w:r>
      <w:r>
        <w:br/>
      </w:r>
      <w:r>
        <w:rPr>
          <w:rFonts w:ascii="Times New Roman"/>
          <w:b w:val="false"/>
          <w:i w:val="false"/>
          <w:color w:val="000000"/>
          <w:sz w:val="28"/>
        </w:rPr>
        <w:t>
</w:t>
      </w:r>
      <w:r>
        <w:rPr>
          <w:rFonts w:ascii="Times New Roman"/>
          <w:b w:val="false"/>
          <w:i/>
          <w:color w:val="000000"/>
          <w:sz w:val="28"/>
        </w:rPr>
        <w:t>      «____»___________ 2015 год</w:t>
      </w:r>
    </w:p>
    <w:bookmarkStart w:name="z15"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 июня 2015 года № 417</w:t>
      </w:r>
      <w:r>
        <w:br/>
      </w:r>
      <w:r>
        <w:rPr>
          <w:rFonts w:ascii="Times New Roman"/>
          <w:b w:val="false"/>
          <w:i w:val="false"/>
          <w:color w:val="000000"/>
          <w:sz w:val="28"/>
        </w:rPr>
        <w:t>
 </w:t>
      </w:r>
    </w:p>
    <w:bookmarkEnd w:id="1"/>
    <w:bookmarkStart w:name="z14" w:id="2"/>
    <w:p>
      <w:pPr>
        <w:spacing w:after="0"/>
        <w:ind w:left="0"/>
        <w:jc w:val="left"/>
      </w:pPr>
      <w:r>
        <w:rPr>
          <w:rFonts w:ascii="Times New Roman"/>
          <w:b/>
          <w:i w:val="false"/>
          <w:color w:val="000000"/>
        </w:rPr>
        <w:t xml:space="preserve"> 
Критерии оценки степени риска в области защиты и поддержки</w:t>
      </w:r>
      <w:r>
        <w:br/>
      </w:r>
      <w:r>
        <w:rPr>
          <w:rFonts w:ascii="Times New Roman"/>
          <w:b/>
          <w:i w:val="false"/>
          <w:color w:val="000000"/>
        </w:rPr>
        <w:t>
субъектов частного предпринимательства</w:t>
      </w:r>
    </w:p>
    <w:bookmarkEnd w:id="2"/>
    <w:bookmarkStart w:name="z16" w:id="3"/>
    <w:p>
      <w:pPr>
        <w:spacing w:after="0"/>
        <w:ind w:left="0"/>
        <w:jc w:val="both"/>
      </w:pPr>
      <w:r>
        <w:rPr>
          <w:rFonts w:ascii="Times New Roman"/>
          <w:b w:val="false"/>
          <w:i w:val="false"/>
          <w:color w:val="000000"/>
          <w:sz w:val="28"/>
        </w:rPr>
        <w:t>
      1. Настоящие критерии оценки степени риска в области защиты и поддержки субъектов частного предпринимательства (далее – Критерии)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 для отнесения проверяемых субъектов к степеням риска и отбора проверяемых субъектов при проведении выборочных проверок.</w:t>
      </w:r>
      <w:r>
        <w:br/>
      </w:r>
      <w:r>
        <w:rPr>
          <w:rFonts w:ascii="Times New Roman"/>
          <w:b w:val="false"/>
          <w:i w:val="false"/>
          <w:color w:val="000000"/>
          <w:sz w:val="28"/>
        </w:rPr>
        <w:t>
</w:t>
      </w:r>
      <w:r>
        <w:rPr>
          <w:rFonts w:ascii="Times New Roman"/>
          <w:b w:val="false"/>
          <w:i w:val="false"/>
          <w:color w:val="000000"/>
          <w:sz w:val="28"/>
        </w:rPr>
        <w:t>
      Проверяемые субъекты – государственные органы и их территориальные подразделения, осуществляющие государственный контроль и надзор в сферах деятельности субъектов частного предпринимательства, лицензирование или выдачу иных разрешительных документов, прием уведомлений на осуществление предпринимательской деятельности или иных действий, и юридические лица, осуществляющие государственную поддержку субъектам частного предпринимательства.</w:t>
      </w:r>
      <w:r>
        <w:br/>
      </w:r>
      <w:r>
        <w:rPr>
          <w:rFonts w:ascii="Times New Roman"/>
          <w:b w:val="false"/>
          <w:i w:val="false"/>
          <w:color w:val="000000"/>
          <w:sz w:val="28"/>
        </w:rPr>
        <w:t>
</w:t>
      </w:r>
      <w:r>
        <w:rPr>
          <w:rFonts w:ascii="Times New Roman"/>
          <w:b w:val="false"/>
          <w:i w:val="false"/>
          <w:color w:val="000000"/>
          <w:sz w:val="28"/>
        </w:rPr>
        <w:t>
      2. Выборочная проверка осуществляется по вопросам соблюдения проверяемыми субъектами порядка:</w:t>
      </w:r>
      <w:r>
        <w:br/>
      </w:r>
      <w:r>
        <w:rPr>
          <w:rFonts w:ascii="Times New Roman"/>
          <w:b w:val="false"/>
          <w:i w:val="false"/>
          <w:color w:val="000000"/>
          <w:sz w:val="28"/>
        </w:rPr>
        <w:t>
</w:t>
      </w:r>
      <w:r>
        <w:rPr>
          <w:rFonts w:ascii="Times New Roman"/>
          <w:b w:val="false"/>
          <w:i w:val="false"/>
          <w:color w:val="000000"/>
          <w:sz w:val="28"/>
        </w:rPr>
        <w:t>
      1) осуществления государственного контроля и надзора в сферах деятельности субъектов частного предпринимательства;</w:t>
      </w:r>
      <w:r>
        <w:br/>
      </w:r>
      <w:r>
        <w:rPr>
          <w:rFonts w:ascii="Times New Roman"/>
          <w:b w:val="false"/>
          <w:i w:val="false"/>
          <w:color w:val="000000"/>
          <w:sz w:val="28"/>
        </w:rPr>
        <w:t>
</w:t>
      </w:r>
      <w:r>
        <w:rPr>
          <w:rFonts w:ascii="Times New Roman"/>
          <w:b w:val="false"/>
          <w:i w:val="false"/>
          <w:color w:val="000000"/>
          <w:sz w:val="28"/>
        </w:rPr>
        <w:t>
      2) лицензирования или выдачи иных разрешительных документов, приема уведомления на осуществление предпринимательской деятельности или иных действий;</w:t>
      </w:r>
      <w:r>
        <w:br/>
      </w:r>
      <w:r>
        <w:rPr>
          <w:rFonts w:ascii="Times New Roman"/>
          <w:b w:val="false"/>
          <w:i w:val="false"/>
          <w:color w:val="000000"/>
          <w:sz w:val="28"/>
        </w:rPr>
        <w:t>
</w:t>
      </w:r>
      <w:r>
        <w:rPr>
          <w:rFonts w:ascii="Times New Roman"/>
          <w:b w:val="false"/>
          <w:i w:val="false"/>
          <w:color w:val="000000"/>
          <w:sz w:val="28"/>
        </w:rPr>
        <w:t xml:space="preserve">
      3) осуществления государственной поддержки. </w:t>
      </w:r>
      <w:r>
        <w:br/>
      </w:r>
      <w:r>
        <w:rPr>
          <w:rFonts w:ascii="Times New Roman"/>
          <w:b w:val="false"/>
          <w:i w:val="false"/>
          <w:color w:val="000000"/>
          <w:sz w:val="28"/>
        </w:rPr>
        <w:t>
</w:t>
      </w:r>
      <w:r>
        <w:rPr>
          <w:rFonts w:ascii="Times New Roman"/>
          <w:b w:val="false"/>
          <w:i w:val="false"/>
          <w:color w:val="000000"/>
          <w:sz w:val="28"/>
        </w:rPr>
        <w:t>
      3. Критерии оценки степени риска в области защиты и поддержки субъектов частного предпринимательства для выборочных проверок формируются посредством субъективных критериев.</w:t>
      </w:r>
      <w:r>
        <w:br/>
      </w:r>
      <w:r>
        <w:rPr>
          <w:rFonts w:ascii="Times New Roman"/>
          <w:b w:val="false"/>
          <w:i w:val="false"/>
          <w:color w:val="000000"/>
          <w:sz w:val="28"/>
        </w:rPr>
        <w:t>
</w:t>
      </w:r>
      <w:r>
        <w:rPr>
          <w:rFonts w:ascii="Times New Roman"/>
          <w:b w:val="false"/>
          <w:i w:val="false"/>
          <w:color w:val="000000"/>
          <w:sz w:val="28"/>
        </w:rPr>
        <w:t>
      4. Кратность проведения выборочной проверки определяется по результатам проводимого анализа и оценки получаемых сведений по субъективным критериям и не может быть чаще одного раза в год.</w:t>
      </w:r>
      <w:r>
        <w:br/>
      </w:r>
      <w:r>
        <w:rPr>
          <w:rFonts w:ascii="Times New Roman"/>
          <w:b w:val="false"/>
          <w:i w:val="false"/>
          <w:color w:val="000000"/>
          <w:sz w:val="28"/>
        </w:rPr>
        <w:t>
</w:t>
      </w:r>
      <w:r>
        <w:rPr>
          <w:rFonts w:ascii="Times New Roman"/>
          <w:b w:val="false"/>
          <w:i w:val="false"/>
          <w:color w:val="000000"/>
          <w:sz w:val="28"/>
        </w:rPr>
        <w:t xml:space="preserve">
      5. Для оценки степени риска используются результаты мониторинга отчетности и сведений, представляемых проверяемыми субъектами, данные автоматизированных информационных систем, проводимых государственными органами, учреждениями и отраслевыми организациями и результаты предыдущих проверок. </w:t>
      </w:r>
      <w:r>
        <w:br/>
      </w:r>
      <w:r>
        <w:rPr>
          <w:rFonts w:ascii="Times New Roman"/>
          <w:b w:val="false"/>
          <w:i w:val="false"/>
          <w:color w:val="000000"/>
          <w:sz w:val="28"/>
        </w:rPr>
        <w:t>
</w:t>
      </w:r>
      <w:r>
        <w:rPr>
          <w:rFonts w:ascii="Times New Roman"/>
          <w:b w:val="false"/>
          <w:i w:val="false"/>
          <w:color w:val="000000"/>
          <w:sz w:val="28"/>
        </w:rPr>
        <w:t>
      6. Оценка степени риска проверяемых субъектов и отнесение их к высокой или не отнесенной к высокой группе риска осуществляется по следующим субъективным критериям:</w:t>
      </w:r>
      <w:r>
        <w:br/>
      </w:r>
      <w:r>
        <w:rPr>
          <w:rFonts w:ascii="Times New Roman"/>
          <w:b w:val="false"/>
          <w:i w:val="false"/>
          <w:color w:val="000000"/>
          <w:sz w:val="28"/>
        </w:rPr>
        <w:t>
      1) по вопросам соблюдения проверяемыми субъектами порядка осуществления государственного контроля и надзора в сферах деятельности субъектов частного предпринимательства:</w:t>
      </w:r>
      <w:r>
        <w:br/>
      </w:r>
      <w:r>
        <w:rPr>
          <w:rFonts w:ascii="Times New Roman"/>
          <w:b w:val="false"/>
          <w:i w:val="false"/>
          <w:color w:val="000000"/>
          <w:sz w:val="28"/>
        </w:rPr>
        <w:t>
      уменьшение количества проведенных проверок по сравнению с прошедшим отчетным периодом равняется к степени риска 0;</w:t>
      </w:r>
      <w:r>
        <w:br/>
      </w:r>
      <w:r>
        <w:rPr>
          <w:rFonts w:ascii="Times New Roman"/>
          <w:b w:val="false"/>
          <w:i w:val="false"/>
          <w:color w:val="000000"/>
          <w:sz w:val="28"/>
        </w:rPr>
        <w:t>
      увеличение количества проведенных проверок по сравнению с прошедшим отчетным периодом до 10 % включительно равняется к степени риска 20;</w:t>
      </w:r>
      <w:r>
        <w:br/>
      </w:r>
      <w:r>
        <w:rPr>
          <w:rFonts w:ascii="Times New Roman"/>
          <w:b w:val="false"/>
          <w:i w:val="false"/>
          <w:color w:val="000000"/>
          <w:sz w:val="28"/>
        </w:rPr>
        <w:t>
</w:t>
      </w:r>
      <w:r>
        <w:rPr>
          <w:rFonts w:ascii="Times New Roman"/>
          <w:b w:val="false"/>
          <w:i w:val="false"/>
          <w:color w:val="000000"/>
          <w:sz w:val="28"/>
        </w:rPr>
        <w:t>
      увеличение количества проведенных проверок по сравнению с прошедшим отчетным периодом до 20 % включительно равняется к степени риска 40;</w:t>
      </w:r>
      <w:r>
        <w:br/>
      </w:r>
      <w:r>
        <w:rPr>
          <w:rFonts w:ascii="Times New Roman"/>
          <w:b w:val="false"/>
          <w:i w:val="false"/>
          <w:color w:val="000000"/>
          <w:sz w:val="28"/>
        </w:rPr>
        <w:t>
</w:t>
      </w:r>
      <w:r>
        <w:rPr>
          <w:rFonts w:ascii="Times New Roman"/>
          <w:b w:val="false"/>
          <w:i w:val="false"/>
          <w:color w:val="000000"/>
          <w:sz w:val="28"/>
        </w:rPr>
        <w:t>
      увеличение количества проведенных проверок по сравнению с прошедшим отчетным периодом более чем на 20 % равняется к степени риска 60;</w:t>
      </w:r>
      <w:r>
        <w:br/>
      </w:r>
      <w:r>
        <w:rPr>
          <w:rFonts w:ascii="Times New Roman"/>
          <w:b w:val="false"/>
          <w:i w:val="false"/>
          <w:color w:val="000000"/>
          <w:sz w:val="28"/>
        </w:rPr>
        <w:t>
</w:t>
      </w:r>
      <w:r>
        <w:rPr>
          <w:rFonts w:ascii="Times New Roman"/>
          <w:b w:val="false"/>
          <w:i w:val="false"/>
          <w:color w:val="000000"/>
          <w:sz w:val="28"/>
        </w:rPr>
        <w:t>
      2) по вопросам соблюдения проверяемыми субъектами порядка лицензирования или выдачи иных разрешительных документов, приема уведомления на осуществление предпринимательской деятельности или иных действий:</w:t>
      </w:r>
      <w:r>
        <w:br/>
      </w:r>
      <w:r>
        <w:rPr>
          <w:rFonts w:ascii="Times New Roman"/>
          <w:b w:val="false"/>
          <w:i w:val="false"/>
          <w:color w:val="000000"/>
          <w:sz w:val="28"/>
        </w:rPr>
        <w:t>
</w:t>
      </w:r>
      <w:r>
        <w:rPr>
          <w:rFonts w:ascii="Times New Roman"/>
          <w:b w:val="false"/>
          <w:i w:val="false"/>
          <w:color w:val="000000"/>
          <w:sz w:val="28"/>
        </w:rPr>
        <w:t>
      уменьшение количества отказов в выдаче разрешения по сравнению с прошедшим отчетным периодом равняется к степени риска 0;</w:t>
      </w:r>
      <w:r>
        <w:br/>
      </w:r>
      <w:r>
        <w:rPr>
          <w:rFonts w:ascii="Times New Roman"/>
          <w:b w:val="false"/>
          <w:i w:val="false"/>
          <w:color w:val="000000"/>
          <w:sz w:val="28"/>
        </w:rPr>
        <w:t>
</w:t>
      </w:r>
      <w:r>
        <w:rPr>
          <w:rFonts w:ascii="Times New Roman"/>
          <w:b w:val="false"/>
          <w:i w:val="false"/>
          <w:color w:val="000000"/>
          <w:sz w:val="28"/>
        </w:rPr>
        <w:t>
      увеличение количества отказов в выдаче разрешения по сравнению с прошедшим отчетным периодом до 10 % включительно равняется к степени риска 20;</w:t>
      </w:r>
      <w:r>
        <w:br/>
      </w:r>
      <w:r>
        <w:rPr>
          <w:rFonts w:ascii="Times New Roman"/>
          <w:b w:val="false"/>
          <w:i w:val="false"/>
          <w:color w:val="000000"/>
          <w:sz w:val="28"/>
        </w:rPr>
        <w:t>
</w:t>
      </w:r>
      <w:r>
        <w:rPr>
          <w:rFonts w:ascii="Times New Roman"/>
          <w:b w:val="false"/>
          <w:i w:val="false"/>
          <w:color w:val="000000"/>
          <w:sz w:val="28"/>
        </w:rPr>
        <w:t>
      увеличение количества отказов в выдаче разрешения по сравнению с прошедшим отчетным периодом до 20 % включительно равняется к степени риска 40;</w:t>
      </w:r>
      <w:r>
        <w:br/>
      </w:r>
      <w:r>
        <w:rPr>
          <w:rFonts w:ascii="Times New Roman"/>
          <w:b w:val="false"/>
          <w:i w:val="false"/>
          <w:color w:val="000000"/>
          <w:sz w:val="28"/>
        </w:rPr>
        <w:t>
</w:t>
      </w:r>
      <w:r>
        <w:rPr>
          <w:rFonts w:ascii="Times New Roman"/>
          <w:b w:val="false"/>
          <w:i w:val="false"/>
          <w:color w:val="000000"/>
          <w:sz w:val="28"/>
        </w:rPr>
        <w:t>
      увеличение количества отказов в выдаче разрешения по сравнению с прошедшим отчетным периодом более чем на 20 % равняется к степени риска 60;</w:t>
      </w:r>
      <w:r>
        <w:br/>
      </w:r>
      <w:r>
        <w:rPr>
          <w:rFonts w:ascii="Times New Roman"/>
          <w:b w:val="false"/>
          <w:i w:val="false"/>
          <w:color w:val="000000"/>
          <w:sz w:val="28"/>
        </w:rPr>
        <w:t>
</w:t>
      </w:r>
      <w:r>
        <w:rPr>
          <w:rFonts w:ascii="Times New Roman"/>
          <w:b w:val="false"/>
          <w:i w:val="false"/>
          <w:color w:val="000000"/>
          <w:sz w:val="28"/>
        </w:rPr>
        <w:t>
      3) по вопросам соблюдения проверяемыми субъектами порядка осуществления государственной поддержки:</w:t>
      </w:r>
      <w:r>
        <w:br/>
      </w:r>
      <w:r>
        <w:rPr>
          <w:rFonts w:ascii="Times New Roman"/>
          <w:b w:val="false"/>
          <w:i w:val="false"/>
          <w:color w:val="000000"/>
          <w:sz w:val="28"/>
        </w:rPr>
        <w:t>
</w:t>
      </w:r>
      <w:r>
        <w:rPr>
          <w:rFonts w:ascii="Times New Roman"/>
          <w:b w:val="false"/>
          <w:i w:val="false"/>
          <w:color w:val="000000"/>
          <w:sz w:val="28"/>
        </w:rPr>
        <w:t>
      уменьшение количества отказов в осуществлении государственной поддержки по сравнению с прошедшим отчетным периодом равняется к степени риска 0;</w:t>
      </w:r>
      <w:r>
        <w:br/>
      </w:r>
      <w:r>
        <w:rPr>
          <w:rFonts w:ascii="Times New Roman"/>
          <w:b w:val="false"/>
          <w:i w:val="false"/>
          <w:color w:val="000000"/>
          <w:sz w:val="28"/>
        </w:rPr>
        <w:t>
      увеличение количества отказов в осуществлении государственной поддержки по сравнению с прошедшим отчетным периодом до 10 % включительно равняется к степени риска 20;</w:t>
      </w:r>
      <w:r>
        <w:br/>
      </w:r>
      <w:r>
        <w:rPr>
          <w:rFonts w:ascii="Times New Roman"/>
          <w:b w:val="false"/>
          <w:i w:val="false"/>
          <w:color w:val="000000"/>
          <w:sz w:val="28"/>
        </w:rPr>
        <w:t>
      увеличение количества отказов в осуществлении государственной поддержки по сравнению с прошедшим отчетным периодом до 20 % включительно равняется к степени риска 40;</w:t>
      </w:r>
      <w:r>
        <w:br/>
      </w:r>
      <w:r>
        <w:rPr>
          <w:rFonts w:ascii="Times New Roman"/>
          <w:b w:val="false"/>
          <w:i w:val="false"/>
          <w:color w:val="000000"/>
          <w:sz w:val="28"/>
        </w:rPr>
        <w:t>
      увеличение количества отказов в осуществлении государственной поддержки по сравнению с прошедшим отчетным периодом более чем на</w:t>
      </w:r>
      <w:r>
        <w:br/>
      </w:r>
      <w:r>
        <w:rPr>
          <w:rFonts w:ascii="Times New Roman"/>
          <w:b w:val="false"/>
          <w:i w:val="false"/>
          <w:color w:val="000000"/>
          <w:sz w:val="28"/>
        </w:rPr>
        <w:t>
20 % равняется к степени риска 60.</w:t>
      </w:r>
      <w:r>
        <w:br/>
      </w:r>
      <w:r>
        <w:rPr>
          <w:rFonts w:ascii="Times New Roman"/>
          <w:b w:val="false"/>
          <w:i w:val="false"/>
          <w:color w:val="000000"/>
          <w:sz w:val="28"/>
        </w:rPr>
        <w:t>
</w:t>
      </w:r>
      <w:r>
        <w:rPr>
          <w:rFonts w:ascii="Times New Roman"/>
          <w:b w:val="false"/>
          <w:i w:val="false"/>
          <w:color w:val="000000"/>
          <w:sz w:val="28"/>
        </w:rPr>
        <w:t>
      7. В случае наличия территориальных подразделений проверяемого субъекта, мероприятия системы оценки степени риска применяются в отношении территориальных подразделений каждого проверяемого субъекта с целью определения территориальных подразделений с высокой вероятностью нарушения прав и законных интересов субъектов частного предпринимательства.</w:t>
      </w:r>
      <w:r>
        <w:br/>
      </w:r>
      <w:r>
        <w:rPr>
          <w:rFonts w:ascii="Times New Roman"/>
          <w:b w:val="false"/>
          <w:i w:val="false"/>
          <w:color w:val="000000"/>
          <w:sz w:val="28"/>
        </w:rPr>
        <w:t>
</w:t>
      </w:r>
      <w:r>
        <w:rPr>
          <w:rFonts w:ascii="Times New Roman"/>
          <w:b w:val="false"/>
          <w:i w:val="false"/>
          <w:color w:val="000000"/>
          <w:sz w:val="28"/>
        </w:rPr>
        <w:t>
      8. При распределении проверяемых субъектов по группам высокой и не отнесенных к высокой степени риска используются результаты предыдущих проверок при их наличии.</w:t>
      </w:r>
      <w:r>
        <w:br/>
      </w:r>
      <w:r>
        <w:rPr>
          <w:rFonts w:ascii="Times New Roman"/>
          <w:b w:val="false"/>
          <w:i w:val="false"/>
          <w:color w:val="000000"/>
          <w:sz w:val="28"/>
        </w:rPr>
        <w:t>
      Использование результатов предыдущих проверок осуществляется в следующем порядке:</w:t>
      </w:r>
      <w:r>
        <w:br/>
      </w:r>
      <w:r>
        <w:rPr>
          <w:rFonts w:ascii="Times New Roman"/>
          <w:b w:val="false"/>
          <w:i w:val="false"/>
          <w:color w:val="000000"/>
          <w:sz w:val="28"/>
        </w:rPr>
        <w:t>
      1) определяется общее количество значительных и незначительных нарушений, выявленных по результатам предыдущей проверки;</w:t>
      </w:r>
      <w:r>
        <w:br/>
      </w:r>
      <w:r>
        <w:rPr>
          <w:rFonts w:ascii="Times New Roman"/>
          <w:b w:val="false"/>
          <w:i w:val="false"/>
          <w:color w:val="000000"/>
          <w:sz w:val="28"/>
        </w:rPr>
        <w:t>
      Перечень значительных и незначительных нарушений в области защиты и поддержки субъектов частного предпринимательства указан в Приложении к настоящим Критериям.</w:t>
      </w:r>
      <w:r>
        <w:br/>
      </w:r>
      <w:r>
        <w:rPr>
          <w:rFonts w:ascii="Times New Roman"/>
          <w:b w:val="false"/>
          <w:i w:val="false"/>
          <w:color w:val="000000"/>
          <w:sz w:val="28"/>
        </w:rPr>
        <w:t>
      2) осуществляется умножение общего количества значительных и незначительных нарушений на коэффициенты, а именно:</w:t>
      </w:r>
      <w:r>
        <w:br/>
      </w:r>
      <w:r>
        <w:rPr>
          <w:rFonts w:ascii="Times New Roman"/>
          <w:b w:val="false"/>
          <w:i w:val="false"/>
          <w:color w:val="000000"/>
          <w:sz w:val="28"/>
        </w:rPr>
        <w:t>
      количество значительных нарушений умножается на 0,7;</w:t>
      </w:r>
      <w:r>
        <w:br/>
      </w:r>
      <w:r>
        <w:rPr>
          <w:rFonts w:ascii="Times New Roman"/>
          <w:b w:val="false"/>
          <w:i w:val="false"/>
          <w:color w:val="000000"/>
          <w:sz w:val="28"/>
        </w:rPr>
        <w:t>
      количество незначительных нарушений умножается на 0,3;</w:t>
      </w:r>
      <w:r>
        <w:br/>
      </w:r>
      <w:r>
        <w:rPr>
          <w:rFonts w:ascii="Times New Roman"/>
          <w:b w:val="false"/>
          <w:i w:val="false"/>
          <w:color w:val="000000"/>
          <w:sz w:val="28"/>
        </w:rPr>
        <w:t>
      3) полученные результаты по значительным и незначительным нарушениям складываются и образуют общий показатель нарушений, выявленный по итогам предыдущей проверки;</w:t>
      </w:r>
      <w:r>
        <w:br/>
      </w:r>
      <w:r>
        <w:rPr>
          <w:rFonts w:ascii="Times New Roman"/>
          <w:b w:val="false"/>
          <w:i w:val="false"/>
          <w:color w:val="000000"/>
          <w:sz w:val="28"/>
        </w:rPr>
        <w:t>
      4) осуществляется сложение общего показателя нарушений, выявленного по итогам предыдущей проверки и процента, показывающего увеличение количества проведенных проверок, отказов в выдаче разрешения и осуществлении государственной поддержки по сравнению с прошедшим отчетным периодом;</w:t>
      </w:r>
      <w:r>
        <w:br/>
      </w:r>
      <w:r>
        <w:rPr>
          <w:rFonts w:ascii="Times New Roman"/>
          <w:b w:val="false"/>
          <w:i w:val="false"/>
          <w:color w:val="000000"/>
          <w:sz w:val="28"/>
        </w:rPr>
        <w:t xml:space="preserve">
      При распределении проверяемых субъектов по группам высокой и не отнесенных к высокой степени риска результаты предыдущих проверок применяются в отношении конкретного проверяемого субъекта. </w:t>
      </w:r>
      <w:r>
        <w:br/>
      </w:r>
      <w:r>
        <w:rPr>
          <w:rFonts w:ascii="Times New Roman"/>
          <w:b w:val="false"/>
          <w:i w:val="false"/>
          <w:color w:val="000000"/>
          <w:sz w:val="28"/>
        </w:rPr>
        <w:t>
</w:t>
      </w:r>
      <w:r>
        <w:rPr>
          <w:rFonts w:ascii="Times New Roman"/>
          <w:b w:val="false"/>
          <w:i w:val="false"/>
          <w:color w:val="000000"/>
          <w:sz w:val="28"/>
        </w:rPr>
        <w:t>
      9. По показателям степени риска проверяемый субъект относится:</w:t>
      </w:r>
      <w:r>
        <w:br/>
      </w:r>
      <w:r>
        <w:rPr>
          <w:rFonts w:ascii="Times New Roman"/>
          <w:b w:val="false"/>
          <w:i w:val="false"/>
          <w:color w:val="000000"/>
          <w:sz w:val="28"/>
        </w:rPr>
        <w:t>
      1) к высокой степени риска – при показателе степени риска от 60 до 100 и в отношении него проводится выборочная проверка;</w:t>
      </w:r>
      <w:r>
        <w:br/>
      </w:r>
      <w:r>
        <w:rPr>
          <w:rFonts w:ascii="Times New Roman"/>
          <w:b w:val="false"/>
          <w:i w:val="false"/>
          <w:color w:val="000000"/>
          <w:sz w:val="28"/>
        </w:rPr>
        <w:t>
      2) не отнесенной к высокой степени риска – при показателе степени риска от 0 до 60 и в отношении него не проводится выборочная проверка.</w:t>
      </w:r>
      <w:r>
        <w:br/>
      </w:r>
      <w:r>
        <w:rPr>
          <w:rFonts w:ascii="Times New Roman"/>
          <w:b w:val="false"/>
          <w:i w:val="false"/>
          <w:color w:val="000000"/>
          <w:sz w:val="28"/>
        </w:rPr>
        <w:t>
</w:t>
      </w:r>
      <w:r>
        <w:rPr>
          <w:rFonts w:ascii="Times New Roman"/>
          <w:b w:val="false"/>
          <w:i w:val="false"/>
          <w:color w:val="000000"/>
          <w:sz w:val="28"/>
        </w:rPr>
        <w:t>
      10. Списки выборочных проверок составляются с учетом:</w:t>
      </w:r>
      <w:r>
        <w:br/>
      </w:r>
      <w:r>
        <w:rPr>
          <w:rFonts w:ascii="Times New Roman"/>
          <w:b w:val="false"/>
          <w:i w:val="false"/>
          <w:color w:val="000000"/>
          <w:sz w:val="28"/>
        </w:rPr>
        <w:t>
      1) приоритетности проверяемых субъектов с наибольшим показателем степени риска по субъективным критериям;</w:t>
      </w:r>
      <w:r>
        <w:br/>
      </w:r>
      <w:r>
        <w:rPr>
          <w:rFonts w:ascii="Times New Roman"/>
          <w:b w:val="false"/>
          <w:i w:val="false"/>
          <w:color w:val="000000"/>
          <w:sz w:val="28"/>
        </w:rPr>
        <w:t>
      2) наибольшего непроверяемого периода.</w:t>
      </w:r>
      <w:r>
        <w:br/>
      </w:r>
      <w:r>
        <w:rPr>
          <w:rFonts w:ascii="Times New Roman"/>
          <w:b w:val="false"/>
          <w:i w:val="false"/>
          <w:color w:val="000000"/>
          <w:sz w:val="28"/>
        </w:rPr>
        <w:t>
</w:t>
      </w:r>
      <w:r>
        <w:rPr>
          <w:rFonts w:ascii="Times New Roman"/>
          <w:b w:val="false"/>
          <w:i w:val="false"/>
          <w:color w:val="000000"/>
          <w:sz w:val="28"/>
        </w:rPr>
        <w:t>
      11. Выборочные проверки проводятся на основании списков выборочных проверок, формируемых на полугодие по результатам анализа информации и оценки полугодовых данных последнего отчетного периода в сравнении с полугодовыми данными аналогичного периода предыдущего года.</w:t>
      </w:r>
    </w:p>
    <w:bookmarkEnd w:id="3"/>
    <w:bookmarkStart w:name="z17" w:id="4"/>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Критериям оценки степени  </w:t>
      </w:r>
      <w:r>
        <w:br/>
      </w:r>
      <w:r>
        <w:rPr>
          <w:rFonts w:ascii="Times New Roman"/>
          <w:b w:val="false"/>
          <w:i w:val="false"/>
          <w:color w:val="000000"/>
          <w:sz w:val="28"/>
        </w:rPr>
        <w:t xml:space="preserve">
риска в области защиты и  </w:t>
      </w:r>
      <w:r>
        <w:br/>
      </w:r>
      <w:r>
        <w:rPr>
          <w:rFonts w:ascii="Times New Roman"/>
          <w:b w:val="false"/>
          <w:i w:val="false"/>
          <w:color w:val="000000"/>
          <w:sz w:val="28"/>
        </w:rPr>
        <w:t>
поддержки субъектов частного</w:t>
      </w:r>
      <w:r>
        <w:br/>
      </w:r>
      <w:r>
        <w:rPr>
          <w:rFonts w:ascii="Times New Roman"/>
          <w:b w:val="false"/>
          <w:i w:val="false"/>
          <w:color w:val="000000"/>
          <w:sz w:val="28"/>
        </w:rPr>
        <w:t xml:space="preserve">
предпринимательства    </w:t>
      </w:r>
    </w:p>
    <w:bookmarkEnd w:id="4"/>
    <w:bookmarkStart w:name="z61" w:id="5"/>
    <w:p>
      <w:pPr>
        <w:spacing w:after="0"/>
        <w:ind w:left="0"/>
        <w:jc w:val="left"/>
      </w:pPr>
      <w:r>
        <w:rPr>
          <w:rFonts w:ascii="Times New Roman"/>
          <w:b/>
          <w:i w:val="false"/>
          <w:color w:val="000000"/>
        </w:rPr>
        <w:t xml:space="preserve"> 
Перечень значительных и незначительных нарушений в области</w:t>
      </w:r>
      <w:r>
        <w:br/>
      </w:r>
      <w:r>
        <w:rPr>
          <w:rFonts w:ascii="Times New Roman"/>
          <w:b/>
          <w:i w:val="false"/>
          <w:color w:val="000000"/>
        </w:rPr>
        <w:t>
защиты и поддержки субъектов частного предпринимательства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8707"/>
        <w:gridCol w:w="4294"/>
      </w:tblGrid>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Нарушения</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области соблюдения проверяемыми субъектами порядка осуществления государственного контроля и надзора в сферах деятельности субъектов частного предпринимательства</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критериев оценки степени риска, применяемых для особого порядка проведения проверок, утвержденных совместным актом регулирующих государственных органов и уполномоченного органа по предпринимательству и опубликованных на официальном интернет-ресурсе государственного органа</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проведение органом контроля и надзора анализа отчетности, представляемой субъектами частного предпринимательства, результатов внеплановых проверок и иных форм контроля и надзора, иной информации для проведения выборочной проверки </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актов, касающихся критериев оценки степени риска для отбора проверяемых субъектов (объектов) при проведении выборочной проверки, утвержденных регулирующим государственным органом совместно с уполномоченным органом по предпринимательству и опубликованных на официальном интернет-ресурсе государственного органа, за исключением случаев, предусмотренных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форм обязательной ведомственной отчетности по вопросам проверок проверяемых субъектов (объектов) и иных форм контроля и надзора с посещением в сфере частного предпринимательства, утвержденных совместным актом руководителей регулирующего государственного органа, уполномоченного органа по предпринимательству и уполномоченного органа по правовой статистике и специальным учетам</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ведение на постоянной и непрерывной основе ведомственного учета количества проверок проверяемых субъектов (объектов) и иных форм контроля и надзора с посещением в сфере частного предпринимательства, а также выявленных нарушений в соответствии с проверочными листами и принятых к ним мер административного воздействия</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ежемесячной публикации сводных данных ведомственной отчетности на официальным интернет-ресурсе центрального и местного исполнительного органа</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форм проверочных листов в сфере частного предпринимательства, утвержденных совместным актом регулирующего государственного органа и уполномоченного органа по предпринимательству и опубликованных на официальном интернет-ресурсе государственного органа</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проверки по особому порядку проведения проверок в отношении конкретного субъекта частного предпринимательства не на основании полугодового графика, утвержденного регулирующим государственным органом или местным исполнительным органом, в соответствии с системой оценки рисков и без учета установленных временных интервалов по отношению к предшествующим проверкам </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внеплановых проверок в отношении конкретного субъекта частного предпринимательства по основаниям, не предусмотренным </w:t>
            </w:r>
            <w:r>
              <w:rPr>
                <w:rFonts w:ascii="Times New Roman"/>
                <w:b w:val="false"/>
                <w:i w:val="false"/>
                <w:color w:val="000000"/>
                <w:sz w:val="20"/>
              </w:rPr>
              <w:t>пунктом 7</w:t>
            </w:r>
            <w:r>
              <w:rPr>
                <w:rFonts w:ascii="Times New Roman"/>
                <w:b w:val="false"/>
                <w:i w:val="false"/>
                <w:color w:val="000000"/>
                <w:sz w:val="20"/>
              </w:rPr>
              <w:t xml:space="preserve"> статьи 16 Закона</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проверки по особому порядку проведения проверок на основе оценки степени риска, выборочной и внеплановой проверки вне рабочее время субъекта частного предпринимательства, установленное правилами внутреннего трудового распорядка, за исключением внеплановых проверок, которые проводятся во внеурочное время (ночное, выходные или праздничные дни) в случаях необходимости пресечения нарушений непосредственно в момент их совершения</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проверок по особому порядку проведения проверок на основе оценки степени риска, выборочных проверок в отношении субъектов малого предпринимательства, в том числе микропредпринимательства, в течение трех лет со дня государственной регистрации (кроме созданных юридических лиц в порядке реорганизации и правопреемников реорганизованных юридических лиц), за исключением контроля и надзора, связанного с:</w:t>
            </w:r>
            <w:r>
              <w:br/>
            </w:r>
            <w:r>
              <w:rPr>
                <w:rFonts w:ascii="Times New Roman"/>
                <w:b w:val="false"/>
                <w:i w:val="false"/>
                <w:color w:val="000000"/>
                <w:sz w:val="20"/>
              </w:rPr>
              <w:t>
</w:t>
            </w:r>
            <w:r>
              <w:rPr>
                <w:rFonts w:ascii="Times New Roman"/>
                <w:b w:val="false"/>
                <w:i w:val="false"/>
                <w:color w:val="000000"/>
                <w:sz w:val="20"/>
              </w:rPr>
              <w:t>1) соблюдением установленных правил обращения и функционирования взрывчатых веществ;</w:t>
            </w:r>
            <w:r>
              <w:br/>
            </w:r>
            <w:r>
              <w:rPr>
                <w:rFonts w:ascii="Times New Roman"/>
                <w:b w:val="false"/>
                <w:i w:val="false"/>
                <w:color w:val="000000"/>
                <w:sz w:val="20"/>
              </w:rPr>
              <w:t>
</w:t>
            </w:r>
            <w:r>
              <w:rPr>
                <w:rFonts w:ascii="Times New Roman"/>
                <w:b w:val="false"/>
                <w:i w:val="false"/>
                <w:color w:val="000000"/>
                <w:sz w:val="20"/>
              </w:rPr>
              <w:t>2) деятельностью физических и юридических лиц, занятых в сфере оборота гражданского и служебного оружия и патронов к нему, гражданских пиротехнических веществ и изделий с их применением;</w:t>
            </w:r>
            <w:r>
              <w:br/>
            </w:r>
            <w:r>
              <w:rPr>
                <w:rFonts w:ascii="Times New Roman"/>
                <w:b w:val="false"/>
                <w:i w:val="false"/>
                <w:color w:val="000000"/>
                <w:sz w:val="20"/>
              </w:rPr>
              <w:t>
</w:t>
            </w:r>
            <w:r>
              <w:rPr>
                <w:rFonts w:ascii="Times New Roman"/>
                <w:b w:val="false"/>
                <w:i w:val="false"/>
                <w:color w:val="000000"/>
                <w:sz w:val="20"/>
              </w:rPr>
              <w:t>3) атомной энергией, радиоактивными веществами;</w:t>
            </w:r>
            <w:r>
              <w:br/>
            </w:r>
            <w:r>
              <w:rPr>
                <w:rFonts w:ascii="Times New Roman"/>
                <w:b w:val="false"/>
                <w:i w:val="false"/>
                <w:color w:val="000000"/>
                <w:sz w:val="20"/>
              </w:rPr>
              <w:t>
</w:t>
            </w:r>
            <w:r>
              <w:rPr>
                <w:rFonts w:ascii="Times New Roman"/>
                <w:b w:val="false"/>
                <w:i w:val="false"/>
                <w:color w:val="000000"/>
                <w:sz w:val="20"/>
              </w:rPr>
              <w:t>4) деятельностью физических и юридических лиц, занятых в области оборота ядов, вооружения, военной техники и отдельных видов оружия, взрывчатых и пиротехнических веществ и изделий с их применением</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внеплановых проверок по анонимным обращениям</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внеплановых проверок по фактам и обстоятельствам, выявленным в отношении неопределенных субъектов частного предпринимательства, которые не могли являться основанием для назначения внеплановой проверки</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Несоблюдение сроков уведомления о проведении проверки</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проверки без акта о назначении проверки, в том числе без указания в нем информации, предусмотренной </w:t>
            </w:r>
            <w:r>
              <w:rPr>
                <w:rFonts w:ascii="Times New Roman"/>
                <w:b w:val="false"/>
                <w:i w:val="false"/>
                <w:color w:val="000000"/>
                <w:sz w:val="20"/>
              </w:rPr>
              <w:t>пунктом 2</w:t>
            </w:r>
            <w:r>
              <w:rPr>
                <w:rFonts w:ascii="Times New Roman"/>
                <w:b w:val="false"/>
                <w:i w:val="false"/>
                <w:color w:val="000000"/>
                <w:sz w:val="20"/>
              </w:rPr>
              <w:t xml:space="preserve"> статьи 17 Закона</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осуществление регистрации акта о назначении проверки до начала проверки в уполномоченном органе по правовой статистике и специальным учетам путем его представления территориальному подразделению уполномоченного органа по правовой статистике и специальным учетам по месту нахождения субъекта частного предпринимательства, в том числе в электронном формате, за исключением внеплановых проверок по соблюдению требований в области безопасности и охраны труда государственной инспекции труда в случае возникновения угрозы жизни и здоровью работников, встречных проверок, осуществляемых органами налоговой службы в соответствии с </w:t>
            </w:r>
            <w:r>
              <w:rPr>
                <w:rFonts w:ascii="Times New Roman"/>
                <w:b w:val="false"/>
                <w:i w:val="false"/>
                <w:color w:val="000000"/>
                <w:sz w:val="20"/>
              </w:rPr>
              <w:t>Налоговым кодексом</w:t>
            </w:r>
            <w:r>
              <w:rPr>
                <w:rFonts w:ascii="Times New Roman"/>
                <w:b w:val="false"/>
                <w:i w:val="false"/>
                <w:color w:val="000000"/>
                <w:sz w:val="20"/>
              </w:rPr>
              <w:t xml:space="preserve"> Республики Казахстан</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осуществление извещения в письменном виде субъекта частного предпринимательства о начале проведения проверки по особому порядку проведения проверок на основе оценки степени риска, выборочной проверки не менее чем за тридцать календарных дней до начала самой проверки с указанием сроков и предмета проведения проверки</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осуществление извещения субъекта частного предпринимательства о начале проведения внеплановой проверки не менее чем за сутки до начала самой проверки с указанием предмета проведения проверки, за исключением случаев, предусмотренных подпунктами 2), 3), 4), 7) и 8) </w:t>
            </w:r>
            <w:r>
              <w:rPr>
                <w:rFonts w:ascii="Times New Roman"/>
                <w:b w:val="false"/>
                <w:i w:val="false"/>
                <w:color w:val="000000"/>
                <w:sz w:val="20"/>
              </w:rPr>
              <w:t>пункта 7</w:t>
            </w:r>
            <w:r>
              <w:rPr>
                <w:rFonts w:ascii="Times New Roman"/>
                <w:b w:val="false"/>
                <w:i w:val="false"/>
                <w:color w:val="000000"/>
                <w:sz w:val="20"/>
              </w:rPr>
              <w:t xml:space="preserve">, </w:t>
            </w:r>
            <w:r>
              <w:rPr>
                <w:rFonts w:ascii="Times New Roman"/>
                <w:b w:val="false"/>
                <w:i w:val="false"/>
                <w:color w:val="000000"/>
                <w:sz w:val="20"/>
              </w:rPr>
              <w:t>пунктами 10</w:t>
            </w:r>
            <w:r>
              <w:rPr>
                <w:rFonts w:ascii="Times New Roman"/>
                <w:b w:val="false"/>
                <w:i w:val="false"/>
                <w:color w:val="000000"/>
                <w:sz w:val="20"/>
              </w:rPr>
              <w:t xml:space="preserve"> и </w:t>
            </w:r>
            <w:r>
              <w:rPr>
                <w:rFonts w:ascii="Times New Roman"/>
                <w:b w:val="false"/>
                <w:i w:val="false"/>
                <w:color w:val="000000"/>
                <w:sz w:val="20"/>
              </w:rPr>
              <w:t>10-1</w:t>
            </w:r>
            <w:r>
              <w:rPr>
                <w:rFonts w:ascii="Times New Roman"/>
                <w:b w:val="false"/>
                <w:i w:val="false"/>
                <w:color w:val="000000"/>
                <w:sz w:val="20"/>
              </w:rPr>
              <w:t xml:space="preserve"> статьи 16 Закона</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составление протокола в случае отказа субъектом частного предпринимательства в принятии акта о назначении проверки или воспрепятствования доступу должностного лица органа контроля и надзора, осуществляющего проверку, к материалам, необходимым для проведения проверки, подписанного должностным лицом органа контроля и надзора, осуществляющим проверку, и уполномоченным лицом субъекта частного предпринимательства</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уведомления субъекта частного предпринимательства и органа по правовой статистике и специальным учетам в случаях замены состава должностных лиц, проводящих проверку, до начала участия в проверке лиц, не указанных в акте о назначении проверки, с указанием причины замены</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проверок субъектов микропредпринимательства свыше пяти рабочих дней, субъектов малого, среднего и крупного предпринимательства свыше тридцати рабочих дней, за исключением отдельных случаев при проведении налоговой проверки, предусмотренных налоговым законодательством Республики Казахстан, а также проверок, проводимых в области санитарно-эпидемиологического контроля, ветеринарии, карантина и защиты растений, семеноводства, зернового и хлопкового рынка, соблюдения трудового законодательства Республики Казахстан в части безопасности и охраны труда на строительных объектах, для которых с учетом отраслевой особенности установлены следующие сроки проведения проверок:</w:t>
            </w:r>
            <w:r>
              <w:br/>
            </w:r>
            <w:r>
              <w:rPr>
                <w:rFonts w:ascii="Times New Roman"/>
                <w:b w:val="false"/>
                <w:i w:val="false"/>
                <w:color w:val="000000"/>
                <w:sz w:val="20"/>
              </w:rPr>
              <w:t>
</w:t>
            </w:r>
            <w:r>
              <w:rPr>
                <w:rFonts w:ascii="Times New Roman"/>
                <w:b w:val="false"/>
                <w:i w:val="false"/>
                <w:color w:val="000000"/>
                <w:sz w:val="20"/>
              </w:rPr>
              <w:t>1) проверки в области санитарно-эпидемиологического контроля – до пятнадцати рабочих дней и с продлением до пятнадцати рабочих дней;</w:t>
            </w:r>
            <w:r>
              <w:br/>
            </w:r>
            <w:r>
              <w:rPr>
                <w:rFonts w:ascii="Times New Roman"/>
                <w:b w:val="false"/>
                <w:i w:val="false"/>
                <w:color w:val="000000"/>
                <w:sz w:val="20"/>
              </w:rPr>
              <w:t>
</w:t>
            </w:r>
            <w:r>
              <w:rPr>
                <w:rFonts w:ascii="Times New Roman"/>
                <w:b w:val="false"/>
                <w:i w:val="false"/>
                <w:color w:val="000000"/>
                <w:sz w:val="20"/>
              </w:rPr>
              <w:t>2) в области ветеринарии, карантина и защиты растений, семеноводства, зернового и хлопкового рынка – не более пяти рабочих дней и с продлением до пяти рабочих дней;</w:t>
            </w:r>
            <w:r>
              <w:br/>
            </w:r>
            <w:r>
              <w:rPr>
                <w:rFonts w:ascii="Times New Roman"/>
                <w:b w:val="false"/>
                <w:i w:val="false"/>
                <w:color w:val="000000"/>
                <w:sz w:val="20"/>
              </w:rPr>
              <w:t>
</w:t>
            </w:r>
            <w:r>
              <w:rPr>
                <w:rFonts w:ascii="Times New Roman"/>
                <w:b w:val="false"/>
                <w:i w:val="false"/>
                <w:color w:val="000000"/>
                <w:sz w:val="20"/>
              </w:rPr>
              <w:t>3) в области соблюдения трудового законодательства Республики Казахстан в части безопасности и охраны труда на строительных объектах с учетом их технической сложности:</w:t>
            </w:r>
            <w:r>
              <w:br/>
            </w:r>
            <w:r>
              <w:rPr>
                <w:rFonts w:ascii="Times New Roman"/>
                <w:b w:val="false"/>
                <w:i w:val="false"/>
                <w:color w:val="000000"/>
                <w:sz w:val="20"/>
              </w:rPr>
              <w:t>
</w:t>
            </w:r>
            <w:r>
              <w:rPr>
                <w:rFonts w:ascii="Times New Roman"/>
                <w:b w:val="false"/>
                <w:i w:val="false"/>
                <w:color w:val="000000"/>
                <w:sz w:val="20"/>
              </w:rPr>
              <w:t>относящихся к технически сложным объектам – не более пяти рабочих дней и с продлением до пяти рабочих дней;</w:t>
            </w:r>
            <w:r>
              <w:br/>
            </w:r>
            <w:r>
              <w:rPr>
                <w:rFonts w:ascii="Times New Roman"/>
                <w:b w:val="false"/>
                <w:i w:val="false"/>
                <w:color w:val="000000"/>
                <w:sz w:val="20"/>
              </w:rPr>
              <w:t>
</w:t>
            </w:r>
            <w:r>
              <w:rPr>
                <w:rFonts w:ascii="Times New Roman"/>
                <w:b w:val="false"/>
                <w:i w:val="false"/>
                <w:color w:val="000000"/>
                <w:sz w:val="20"/>
              </w:rPr>
              <w:t>не относящихся к технически сложным объектам – не более 4 часов рабочего дня и с продлением до 8 часов рабочего дня</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продления проверки более одного раза руководителем органа контроля и надзора (либо лицом, его замещающим) на срок более тридцати рабочих дней в случаях необходимости проведения специальных исследований, испытаний, экспертиз, а также в связи со значительным объемом проверки, за исключением отдельных случаев при проведении налоговой проверки, предусмотренных налоговым законодательством Республики Казахстан</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оформление дополнительного акта о продлении проверки с регистрацией в уполномоченном органе по правовой статистике и специальным учетам и указанием номера и даты регистрации предыдущего акта о назначении проверки и причины продления в случае продления сроков проверки </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приостановления проведения проверки не в случаях необходимости получения сведений и документов от иностранных государств, имеющих существенное значение в рамках проводимой проверки, проведения специальных исследований, испытаний, экспертиз на срок свыше тридцати рабочих дней до их получения либо выполнения</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осуществление уведомления субъекта частного предпринимательства о приостановлении либо возобновлении проверки за один день до приостановления либо возобновления проверки с уведомлением уполномоченного органа по правовой статистике и специальным учетам</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вынесение акта о приостановлении либо возобновлении проверки при приостановлении или возобновлении проверки</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Допущение повторного проведения проверки субъекта частного предпринимательства, по которому проверка была приостановлена и не возобновлена в сроки, установленные </w:t>
            </w:r>
            <w:r>
              <w:rPr>
                <w:rFonts w:ascii="Times New Roman"/>
                <w:b w:val="false"/>
                <w:i w:val="false"/>
                <w:color w:val="000000"/>
                <w:sz w:val="20"/>
              </w:rPr>
              <w:t>статьей 20</w:t>
            </w:r>
            <w:r>
              <w:rPr>
                <w:rFonts w:ascii="Times New Roman"/>
                <w:b w:val="false"/>
                <w:i w:val="false"/>
                <w:color w:val="000000"/>
                <w:sz w:val="20"/>
              </w:rPr>
              <w:t xml:space="preserve"> Закона</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произведение отбора образцов продукции должностным лицом органа контроля и надзора в присутствии руководителя или представителя субъекта частного предпринимательства и уполномоченного лица субъекта частного предпринимательства, удостоверенного актом отбора образцов продукции</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указание в акте отбора образцов продукции информации, предусмотренной </w:t>
            </w:r>
            <w:r>
              <w:rPr>
                <w:rFonts w:ascii="Times New Roman"/>
                <w:b w:val="false"/>
                <w:i w:val="false"/>
                <w:color w:val="000000"/>
                <w:sz w:val="20"/>
              </w:rPr>
              <w:t>статьей 22</w:t>
            </w:r>
            <w:r>
              <w:rPr>
                <w:rFonts w:ascii="Times New Roman"/>
                <w:b w:val="false"/>
                <w:i w:val="false"/>
                <w:color w:val="000000"/>
                <w:sz w:val="20"/>
              </w:rPr>
              <w:t xml:space="preserve"> Закона</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6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соблюдение ограничений при проведении проверок, предусмотренных </w:t>
            </w:r>
            <w:r>
              <w:rPr>
                <w:rFonts w:ascii="Times New Roman"/>
                <w:b w:val="false"/>
                <w:i w:val="false"/>
                <w:color w:val="000000"/>
                <w:sz w:val="20"/>
              </w:rPr>
              <w:t>статьей 23</w:t>
            </w:r>
            <w:r>
              <w:rPr>
                <w:rFonts w:ascii="Times New Roman"/>
                <w:b w:val="false"/>
                <w:i w:val="false"/>
                <w:color w:val="000000"/>
                <w:sz w:val="20"/>
              </w:rPr>
              <w:t xml:space="preserve"> Закона</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составление акта о результатах проверки по результатам проверки с указанием в нем информации, предусмотренной </w:t>
            </w:r>
            <w:r>
              <w:rPr>
                <w:rFonts w:ascii="Times New Roman"/>
                <w:b w:val="false"/>
                <w:i w:val="false"/>
                <w:color w:val="000000"/>
                <w:sz w:val="20"/>
              </w:rPr>
              <w:t>пунктом 1</w:t>
            </w:r>
            <w:r>
              <w:rPr>
                <w:rFonts w:ascii="Times New Roman"/>
                <w:b w:val="false"/>
                <w:i w:val="false"/>
                <w:color w:val="000000"/>
                <w:sz w:val="20"/>
              </w:rPr>
              <w:t xml:space="preserve"> статьи 24 Закона</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Предъявление требований и обращение с просьбами, не относящимися к предмету проверки</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 проверяемым субъектом проверок по вопросам, не входящим в их компетенцию</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соблюдение должностными лицами органа контроля и надзора обязанностей при проведении контроля и надзора, предусмотренных </w:t>
            </w:r>
            <w:r>
              <w:rPr>
                <w:rFonts w:ascii="Times New Roman"/>
                <w:b w:val="false"/>
                <w:i w:val="false"/>
                <w:color w:val="000000"/>
                <w:sz w:val="20"/>
              </w:rPr>
              <w:t>пунктом 3</w:t>
            </w:r>
            <w:r>
              <w:rPr>
                <w:rFonts w:ascii="Times New Roman"/>
                <w:b w:val="false"/>
                <w:i w:val="false"/>
                <w:color w:val="000000"/>
                <w:sz w:val="20"/>
              </w:rPr>
              <w:t xml:space="preserve"> статьи 26 Закона</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области соблюдения проверяемыми субъектами порядка лицензирования или выдачи иных разрешительных документов, приема уведомления на осуществление предпринимательской деятельности или иных действий</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Требование от субъектов частного предпринимательства наличия разрешений или уведомлений, не предусмотренных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разрешениях и уведомлениях» (далее – Закон о разрешениях и уведомлениях)</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проверяемыми субъектами представления документов, прямо не предусмотренных нормативными правовыми актами Республики Казахстан</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размещение сведений о выданных разрешениях, направленных уведомлениях, условиях выдачи разрешений и направления уведомлений на веб-портале «электронного правительства» и интернет-ресурсах проверяемого субъекта на казахском и русском языках, за исключением информации, содержащей государственные секреты и иную охраняемую законом тайну</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соблюдение проверяемыми субъектами обязанностей, указанных в </w:t>
            </w:r>
            <w:r>
              <w:rPr>
                <w:rFonts w:ascii="Times New Roman"/>
                <w:b w:val="false"/>
                <w:i w:val="false"/>
                <w:color w:val="000000"/>
                <w:sz w:val="20"/>
              </w:rPr>
              <w:t>пункте 2</w:t>
            </w:r>
            <w:r>
              <w:rPr>
                <w:rFonts w:ascii="Times New Roman"/>
                <w:b w:val="false"/>
                <w:i w:val="false"/>
                <w:color w:val="000000"/>
                <w:sz w:val="20"/>
              </w:rPr>
              <w:t xml:space="preserve"> статьи 21 Закона о разрешениях и уведомлениях</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разрешения на всей территории Республики Казахстан ограничивается в случаях, предусмотренных нормативными правовыми актами Республики Казахстан, юридическая сила которых ниже законов Республики Казахстан</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разрешений осуществляется не на равных основаниях и условиях для всех лиц, отвечающих квалификационным или разрешительным требованиям</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осуществление проверяемым субъектом проверку на полноту представленных документов в течение двух рабочих дней с момента получения документов заявителя при лицензировании или осуществлении разрешительной процедуры</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168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отказа в рассмотрении документов заявителя при лицензировании и осуществлении разрешительной процедуры не в случае установления факта не полноты представленных документов в сроки, предусмотренные </w:t>
            </w:r>
            <w:r>
              <w:rPr>
                <w:rFonts w:ascii="Times New Roman"/>
                <w:b w:val="false"/>
                <w:i w:val="false"/>
                <w:color w:val="000000"/>
                <w:sz w:val="20"/>
              </w:rPr>
              <w:t>пунктом 1</w:t>
            </w:r>
            <w:r>
              <w:rPr>
                <w:rFonts w:ascii="Times New Roman"/>
                <w:b w:val="false"/>
                <w:i w:val="false"/>
                <w:color w:val="000000"/>
                <w:sz w:val="20"/>
              </w:rPr>
              <w:t xml:space="preserve"> статьи 25 Закона о разрешениях и уведомлениях</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разрешительным органом согласований (сопутствующих разрешений) государственных органов на предмет соответствия заявителя требованиям, установленным законами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 при осуществлении разрешительной процедуры осуществляется не в случаях, установленных законами, указами Президента Республики Казахстан или постановлениями Правительства Республики Казахстан </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случаях, установленных законами, указами Президента Республики Казахстан или постановлениями Правительства Республики Казахстан для получения согласований (сопутствующих разрешений) государственных органов на предмет соответствия заявителя требованиям, установленным законами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 не осуществление запроса разрешительным органом в соответствующие государственные органы по месту осуществления заявителем предстоящей деятельности в течение двух рабочих дней со дня регистрации документов заявителя на получение разрешения и (или) приложения к нему, если для разрешений второй категории законами, указами Президента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 не предусмотрен иной срок</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осуществление выдачи проверяемым субъектом разрешения и (или) приложения к разрешению заявителю не позднее пяти рабочих дней с момента истечения срока его выдачи</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случаях если лицензиарами являются местные исполнительные органы или территориальные органы центрального государственного органа не осуществление выдачи лицензии и (или) приложения к лицензии по месту регистрации физического или юридического лица либо филиала или представительства иностранного юридического лица, за исключением лицензий, выдаваемых по классу «разрешения, выдаваемые на объекты», которые выдаются по месту осуществления ими деятельности</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Требование от заявителей для получения лицензии и (или) приложения к лицензии предоставление иных документов, не предусмотренных </w:t>
            </w:r>
            <w:r>
              <w:rPr>
                <w:rFonts w:ascii="Times New Roman"/>
                <w:b w:val="false"/>
                <w:i w:val="false"/>
                <w:color w:val="000000"/>
                <w:sz w:val="20"/>
              </w:rPr>
              <w:t>пунктом 3</w:t>
            </w:r>
            <w:r>
              <w:rPr>
                <w:rFonts w:ascii="Times New Roman"/>
                <w:b w:val="false"/>
                <w:i w:val="false"/>
                <w:color w:val="000000"/>
                <w:sz w:val="20"/>
              </w:rPr>
              <w:t xml:space="preserve"> статьи 29 Закона о разрешениях и уведомлениях</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Требование от заявителей предоставления документов, предусмотренных подпунктами 2) - 5) </w:t>
            </w:r>
            <w:r>
              <w:rPr>
                <w:rFonts w:ascii="Times New Roman"/>
                <w:b w:val="false"/>
                <w:i w:val="false"/>
                <w:color w:val="000000"/>
                <w:sz w:val="20"/>
              </w:rPr>
              <w:t>пункта 3</w:t>
            </w:r>
            <w:r>
              <w:rPr>
                <w:rFonts w:ascii="Times New Roman"/>
                <w:b w:val="false"/>
                <w:i w:val="false"/>
                <w:color w:val="000000"/>
                <w:sz w:val="20"/>
              </w:rPr>
              <w:t xml:space="preserve"> статьи 29 Закона о разрешениях и уведомлениях, если информацию о таких документах лицензиар может получить из соответствующих государственных информационных систем</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Требование от заявителей предоставления иных документов при выдаче приложения к действительной лицензии в рамках вида деятельности или действия (операции), на которые имеется лицензия, за исключением документов, предусмотренных подпунктами 1)-3) </w:t>
            </w:r>
            <w:r>
              <w:rPr>
                <w:rFonts w:ascii="Times New Roman"/>
                <w:b w:val="false"/>
                <w:i w:val="false"/>
                <w:color w:val="000000"/>
                <w:sz w:val="20"/>
              </w:rPr>
              <w:t>пункта 6</w:t>
            </w:r>
            <w:r>
              <w:rPr>
                <w:rFonts w:ascii="Times New Roman"/>
                <w:b w:val="false"/>
                <w:i w:val="false"/>
                <w:color w:val="000000"/>
                <w:sz w:val="20"/>
              </w:rPr>
              <w:t xml:space="preserve"> статьи 29 Закона о разрешениях и уведомлениях</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выдачи лицензии с ограничением срока его действия, если это не предусмотрено </w:t>
            </w:r>
            <w:r>
              <w:rPr>
                <w:rFonts w:ascii="Times New Roman"/>
                <w:b w:val="false"/>
                <w:i w:val="false"/>
                <w:color w:val="000000"/>
                <w:sz w:val="20"/>
              </w:rPr>
              <w:t>приложением 1</w:t>
            </w:r>
            <w:r>
              <w:rPr>
                <w:rFonts w:ascii="Times New Roman"/>
                <w:b w:val="false"/>
                <w:i w:val="false"/>
                <w:color w:val="000000"/>
                <w:sz w:val="20"/>
              </w:rPr>
              <w:t xml:space="preserve"> к Закону о разрешениях и уведомлениях</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выдачи лицензии и (или) приложения к лицензии либо мотивированного отказа в их выдаче позднее пятнадцати рабочих дней, за исключением лицензий и (или) приложений к лицензии в сфере использования атомной энергии, в финансовой сфере и деятельности, связанной с концентрацией финансовых ресурсов, образования, нефти и газа, которые выдаются не позднее тридцати рабочих дней со дня представления заявления с соответствующими документами, установленными в соответствии с законами Республики Казахстан</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Взимание лицензионного сбора при выдаче приложений к лицензии (дубликатов приложений к лицензии) </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Взимание лицензионного сбора при выдаче лицензий и (или) приложений к лицензии в случаях, предусмотренных </w:t>
            </w:r>
            <w:r>
              <w:rPr>
                <w:rFonts w:ascii="Times New Roman"/>
                <w:b w:val="false"/>
                <w:i w:val="false"/>
                <w:color w:val="000000"/>
                <w:sz w:val="20"/>
              </w:rPr>
              <w:t>статьей 44</w:t>
            </w:r>
            <w:r>
              <w:rPr>
                <w:rFonts w:ascii="Times New Roman"/>
                <w:b w:val="false"/>
                <w:i w:val="false"/>
                <w:color w:val="000000"/>
                <w:sz w:val="20"/>
              </w:rPr>
              <w:t xml:space="preserve"> Закона о разрешениях и уведомлениях</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отказа в выдаче лицензии и (или) приложения к лицензии в случаях, не предусмотренных </w:t>
            </w:r>
            <w:r>
              <w:rPr>
                <w:rFonts w:ascii="Times New Roman"/>
                <w:b w:val="false"/>
                <w:i w:val="false"/>
                <w:color w:val="000000"/>
                <w:sz w:val="20"/>
              </w:rPr>
              <w:t>пунктом 1</w:t>
            </w:r>
            <w:r>
              <w:rPr>
                <w:rFonts w:ascii="Times New Roman"/>
                <w:b w:val="false"/>
                <w:i w:val="false"/>
                <w:color w:val="000000"/>
                <w:sz w:val="20"/>
              </w:rPr>
              <w:t xml:space="preserve"> статьи 32 Закона о разрешениях и уведомлениях</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переоформления лицензии и (или) приложения к лицензии в случаях, не предусмотренных </w:t>
            </w:r>
            <w:r>
              <w:rPr>
                <w:rFonts w:ascii="Times New Roman"/>
                <w:b w:val="false"/>
                <w:i w:val="false"/>
                <w:color w:val="000000"/>
                <w:sz w:val="20"/>
              </w:rPr>
              <w:t>пунктом 1</w:t>
            </w:r>
            <w:r>
              <w:rPr>
                <w:rFonts w:ascii="Times New Roman"/>
                <w:b w:val="false"/>
                <w:i w:val="false"/>
                <w:color w:val="000000"/>
                <w:sz w:val="20"/>
              </w:rPr>
              <w:t xml:space="preserve"> статьи 33 Закона о разрешениях и уведомлениях</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переоформлении лицензии и (или) приложения требование от заявителей предоставления иных документов, за исключением документов предусмотренных подпунктами 1)-4) </w:t>
            </w:r>
            <w:r>
              <w:rPr>
                <w:rFonts w:ascii="Times New Roman"/>
                <w:b w:val="false"/>
                <w:i w:val="false"/>
                <w:color w:val="000000"/>
                <w:sz w:val="20"/>
              </w:rPr>
              <w:t>пункта 3</w:t>
            </w:r>
            <w:r>
              <w:rPr>
                <w:rFonts w:ascii="Times New Roman"/>
                <w:b w:val="false"/>
                <w:i w:val="false"/>
                <w:color w:val="000000"/>
                <w:sz w:val="20"/>
              </w:rPr>
              <w:t xml:space="preserve"> статьи</w:t>
            </w:r>
            <w:r>
              <w:rPr>
                <w:rFonts w:ascii="Times New Roman"/>
                <w:b w:val="false"/>
                <w:i w:val="false"/>
                <w:color w:val="000000"/>
                <w:sz w:val="20"/>
              </w:rPr>
              <w:t> </w:t>
            </w:r>
            <w:r>
              <w:rPr>
                <w:rFonts w:ascii="Times New Roman"/>
                <w:b w:val="false"/>
                <w:i w:val="false"/>
                <w:color w:val="000000"/>
                <w:sz w:val="20"/>
              </w:rPr>
              <w:t>33</w:t>
            </w:r>
            <w:r>
              <w:rPr>
                <w:rFonts w:ascii="Times New Roman"/>
                <w:b w:val="false"/>
                <w:i w:val="false"/>
                <w:color w:val="000000"/>
                <w:sz w:val="20"/>
              </w:rPr>
              <w:t> </w:t>
            </w:r>
            <w:r>
              <w:rPr>
                <w:rFonts w:ascii="Times New Roman"/>
                <w:b w:val="false"/>
                <w:i w:val="false"/>
                <w:color w:val="000000"/>
                <w:sz w:val="20"/>
              </w:rPr>
              <w:t>Закона о разрешениях и уведомлениях</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лицензиаром проверки соответствия заявителя квалификационным требованиям при переоформлении лицензии и (или) приложения, если иное не установлено законами Республики Казахстан, за исключением переоформления по основаниям, предусмотренным </w:t>
            </w:r>
            <w:r>
              <w:rPr>
                <w:rFonts w:ascii="Times New Roman"/>
                <w:b w:val="false"/>
                <w:i w:val="false"/>
                <w:color w:val="000000"/>
                <w:sz w:val="20"/>
              </w:rPr>
              <w:t>пунктами 4</w:t>
            </w:r>
            <w:r>
              <w:rPr>
                <w:rFonts w:ascii="Times New Roman"/>
                <w:b w:val="false"/>
                <w:i w:val="false"/>
                <w:color w:val="000000"/>
                <w:sz w:val="20"/>
              </w:rPr>
              <w:t xml:space="preserve"> и </w:t>
            </w:r>
            <w:r>
              <w:rPr>
                <w:rFonts w:ascii="Times New Roman"/>
                <w:b w:val="false"/>
                <w:i w:val="false"/>
                <w:color w:val="000000"/>
                <w:sz w:val="20"/>
              </w:rPr>
              <w:t>5</w:t>
            </w:r>
            <w:r>
              <w:rPr>
                <w:rFonts w:ascii="Times New Roman"/>
                <w:b w:val="false"/>
                <w:i w:val="false"/>
                <w:color w:val="000000"/>
                <w:sz w:val="20"/>
              </w:rPr>
              <w:t xml:space="preserve"> статьи 34 Закона о разрешениях и уведомлениях</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отказа в переоформлении лицензии и (или) приложения к лицензии, инициированному по основаниям, предусмотренным подпунктами 1), 2), 4), 5), 6) </w:t>
            </w:r>
            <w:r>
              <w:rPr>
                <w:rFonts w:ascii="Times New Roman"/>
                <w:b w:val="false"/>
                <w:i w:val="false"/>
                <w:color w:val="000000"/>
                <w:sz w:val="20"/>
              </w:rPr>
              <w:t>пункта 1</w:t>
            </w:r>
            <w:r>
              <w:rPr>
                <w:rFonts w:ascii="Times New Roman"/>
                <w:b w:val="false"/>
                <w:i w:val="false"/>
                <w:color w:val="000000"/>
                <w:sz w:val="20"/>
              </w:rPr>
              <w:t xml:space="preserve"> статьи 33 Закона о разрешениях и уведомлениях, не в случае представления или надлежащего оформления заявителем документов, указанных в </w:t>
            </w:r>
            <w:r>
              <w:rPr>
                <w:rFonts w:ascii="Times New Roman"/>
                <w:b w:val="false"/>
                <w:i w:val="false"/>
                <w:color w:val="000000"/>
                <w:sz w:val="20"/>
              </w:rPr>
              <w:t>пункте 3</w:t>
            </w:r>
            <w:r>
              <w:rPr>
                <w:rFonts w:ascii="Times New Roman"/>
                <w:b w:val="false"/>
                <w:i w:val="false"/>
                <w:color w:val="000000"/>
                <w:sz w:val="20"/>
              </w:rPr>
              <w:t xml:space="preserve"> статьи 33 Закона о разрешениях и уведомлениях, а также не в случае соответствия заявителя квалификационным требованиям, если законами предусматривается необходимость такой проверки</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оформления переоформленных лицензии и (или) приложения к лицензиям в электронной форме без соблюдения положений </w:t>
            </w:r>
            <w:r>
              <w:rPr>
                <w:rFonts w:ascii="Times New Roman"/>
                <w:b w:val="false"/>
                <w:i w:val="false"/>
                <w:color w:val="000000"/>
                <w:sz w:val="20"/>
              </w:rPr>
              <w:t>статьи 48</w:t>
            </w:r>
            <w:r>
              <w:rPr>
                <w:rFonts w:ascii="Times New Roman"/>
                <w:b w:val="false"/>
                <w:i w:val="false"/>
                <w:color w:val="000000"/>
                <w:sz w:val="20"/>
              </w:rPr>
              <w:t xml:space="preserve"> Закона о разрешениях и уведомлениях</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переоформления лицензии и (или) приложения к лицензии лицензиаром позднее трех рабочих дней с момента подачи документов, предусмотренных </w:t>
            </w:r>
            <w:r>
              <w:rPr>
                <w:rFonts w:ascii="Times New Roman"/>
                <w:b w:val="false"/>
                <w:i w:val="false"/>
                <w:color w:val="000000"/>
                <w:sz w:val="20"/>
              </w:rPr>
              <w:t>пунктом 3</w:t>
            </w:r>
            <w:r>
              <w:rPr>
                <w:rFonts w:ascii="Times New Roman"/>
                <w:b w:val="false"/>
                <w:i w:val="false"/>
                <w:color w:val="000000"/>
                <w:sz w:val="20"/>
              </w:rPr>
              <w:t xml:space="preserve"> статьи 33 Закона о разрешениях и уведомлениях, если иной срок не установлен </w:t>
            </w:r>
            <w:r>
              <w:rPr>
                <w:rFonts w:ascii="Times New Roman"/>
                <w:b w:val="false"/>
                <w:i w:val="false"/>
                <w:color w:val="000000"/>
                <w:sz w:val="20"/>
              </w:rPr>
              <w:t>статьей 34</w:t>
            </w:r>
            <w:r>
              <w:rPr>
                <w:rFonts w:ascii="Times New Roman"/>
                <w:b w:val="false"/>
                <w:i w:val="false"/>
                <w:color w:val="000000"/>
                <w:sz w:val="20"/>
              </w:rPr>
              <w:t xml:space="preserve"> Закона о разрешениях и уведомлениях</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переоформления на вновь возникшее в результате слияния юридическое лицо нескольких юридических лиц-лицензиатов, имеющих лицензии на один и тот же вид (подвид) лицензируемой деятельности, нескольких лицензий и (или) приложений к лицензиям </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Произведение переоформления лицензии присоединяемого юридического лица на юридическое лицо, к которому присоединяется юридическое лицо, если у присоединяемого юридического лица и у юридического лица, к которому присоединяется присоединяемое юридическое лицо, имеются лицензии на один и тот же лицензируемый вид деятельности или подвид лицензируемого вида деятельности</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разрешительным органом отказа в переоформлении лицензий и (или) приложений к лицензии, инициированным по основаниям, предусмотренным </w:t>
            </w:r>
            <w:r>
              <w:rPr>
                <w:rFonts w:ascii="Times New Roman"/>
                <w:b w:val="false"/>
                <w:i w:val="false"/>
                <w:color w:val="000000"/>
                <w:sz w:val="20"/>
              </w:rPr>
              <w:t>пунктом 4</w:t>
            </w:r>
            <w:r>
              <w:rPr>
                <w:rFonts w:ascii="Times New Roman"/>
                <w:b w:val="false"/>
                <w:i w:val="false"/>
                <w:color w:val="000000"/>
                <w:sz w:val="20"/>
              </w:rPr>
              <w:t xml:space="preserve"> и </w:t>
            </w:r>
            <w:r>
              <w:rPr>
                <w:rFonts w:ascii="Times New Roman"/>
                <w:b w:val="false"/>
                <w:i w:val="false"/>
                <w:color w:val="000000"/>
                <w:sz w:val="20"/>
              </w:rPr>
              <w:t>5</w:t>
            </w:r>
            <w:r>
              <w:rPr>
                <w:rFonts w:ascii="Times New Roman"/>
                <w:b w:val="false"/>
                <w:i w:val="false"/>
                <w:color w:val="000000"/>
                <w:sz w:val="20"/>
              </w:rPr>
              <w:t xml:space="preserve"> статьи 34 Закона о разрешениях и уведомлениях, в случаях, не предусмотренных частью пять</w:t>
            </w:r>
            <w:r>
              <w:rPr>
                <w:rFonts w:ascii="Times New Roman"/>
                <w:b w:val="false"/>
                <w:i w:val="false"/>
                <w:color w:val="000000"/>
                <w:sz w:val="20"/>
              </w:rPr>
              <w:t> </w:t>
            </w:r>
            <w:r>
              <w:rPr>
                <w:rFonts w:ascii="Times New Roman"/>
                <w:b w:val="false"/>
                <w:i w:val="false"/>
                <w:color w:val="000000"/>
                <w:sz w:val="20"/>
              </w:rPr>
              <w:t>пункта 4 и частью пять пункта 5 статьи 34 Закона о разрешениях и уведомлениях</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соблюдение разрешительными органами положений </w:t>
            </w:r>
            <w:r>
              <w:rPr>
                <w:rFonts w:ascii="Times New Roman"/>
                <w:b w:val="false"/>
                <w:i w:val="false"/>
                <w:color w:val="000000"/>
                <w:sz w:val="20"/>
              </w:rPr>
              <w:t>пункта 6</w:t>
            </w:r>
            <w:r>
              <w:rPr>
                <w:rFonts w:ascii="Times New Roman"/>
                <w:b w:val="false"/>
                <w:i w:val="false"/>
                <w:color w:val="000000"/>
                <w:sz w:val="20"/>
              </w:rPr>
              <w:t xml:space="preserve"> статьи 34 Закона о разрешениях и уведомлениях при переоформлении лицензии и (или) приложения к лицензии по основаниям, предусмотренным </w:t>
            </w:r>
            <w:r>
              <w:rPr>
                <w:rFonts w:ascii="Times New Roman"/>
                <w:b w:val="false"/>
                <w:i w:val="false"/>
                <w:color w:val="000000"/>
                <w:sz w:val="20"/>
              </w:rPr>
              <w:t>пунктами 4</w:t>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5</w:t>
            </w:r>
            <w:r>
              <w:rPr>
                <w:rFonts w:ascii="Times New Roman"/>
                <w:b w:val="false"/>
                <w:i w:val="false"/>
                <w:color w:val="000000"/>
                <w:sz w:val="20"/>
              </w:rPr>
              <w:t xml:space="preserve"> статьи 34</w:t>
            </w:r>
            <w:r>
              <w:rPr>
                <w:rFonts w:ascii="Times New Roman"/>
                <w:b w:val="false"/>
                <w:i w:val="false"/>
                <w:color w:val="000000"/>
                <w:sz w:val="20"/>
              </w:rPr>
              <w:t xml:space="preserve"> Закона о разрешениях и уведомлениях</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направление лицензиаром в течение двух рабочих дней со дня регистрации документов заявителя на переоформление лицензии и (или) приложения к лицензии по основаниям, предусмотренным </w:t>
            </w:r>
            <w:r>
              <w:rPr>
                <w:rFonts w:ascii="Times New Roman"/>
                <w:b w:val="false"/>
                <w:i w:val="false"/>
                <w:color w:val="000000"/>
                <w:sz w:val="20"/>
              </w:rPr>
              <w:t>пунктами 4</w:t>
            </w:r>
            <w:r>
              <w:rPr>
                <w:rFonts w:ascii="Times New Roman"/>
                <w:b w:val="false"/>
                <w:i w:val="false"/>
                <w:color w:val="000000"/>
                <w:sz w:val="20"/>
              </w:rPr>
              <w:t xml:space="preserve"> и </w:t>
            </w:r>
            <w:r>
              <w:rPr>
                <w:rFonts w:ascii="Times New Roman"/>
                <w:b w:val="false"/>
                <w:i w:val="false"/>
                <w:color w:val="000000"/>
                <w:sz w:val="20"/>
              </w:rPr>
              <w:t>5</w:t>
            </w:r>
            <w:r>
              <w:rPr>
                <w:rFonts w:ascii="Times New Roman"/>
                <w:b w:val="false"/>
                <w:i w:val="false"/>
                <w:color w:val="000000"/>
                <w:sz w:val="20"/>
              </w:rPr>
              <w:t xml:space="preserve"> статьи 34 Закона о разрешениях и уведомлениях, запроса в соответствующие государственные органы по месту осуществления заявителем деятельности для получения согласований (сопутствующих разрешений) государственных органов на предмет соответствия заявителя требованиям, установленным законами Республики Казахстан, указами Президента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 если это установлено законами Республики Казахстан, указами Президента Республики Казахстан или постановлениями Правительства Республики Казахстан</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осуществление лицензиарами выдачи переоформленной лицензии (или) приложения к лицензии либо дачи мотивированного отказа в их переоформлении в течение сроков, установленных </w:t>
            </w:r>
            <w:r>
              <w:rPr>
                <w:rFonts w:ascii="Times New Roman"/>
                <w:b w:val="false"/>
                <w:i w:val="false"/>
                <w:color w:val="000000"/>
                <w:sz w:val="20"/>
              </w:rPr>
              <w:t>статьей 34</w:t>
            </w:r>
            <w:r>
              <w:rPr>
                <w:rFonts w:ascii="Times New Roman"/>
                <w:b w:val="false"/>
                <w:i w:val="false"/>
                <w:color w:val="000000"/>
                <w:sz w:val="20"/>
              </w:rPr>
              <w:t xml:space="preserve"> Закона о разрешениях и уведомлениях</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прекращения действия лицензии и (или) приложения к лицензии в случаях, не предусмотренных </w:t>
            </w:r>
            <w:r>
              <w:rPr>
                <w:rFonts w:ascii="Times New Roman"/>
                <w:b w:val="false"/>
                <w:i w:val="false"/>
                <w:color w:val="000000"/>
                <w:sz w:val="20"/>
              </w:rPr>
              <w:t>пунктом 1</w:t>
            </w:r>
            <w:r>
              <w:rPr>
                <w:rFonts w:ascii="Times New Roman"/>
                <w:b w:val="false"/>
                <w:i w:val="false"/>
                <w:color w:val="000000"/>
                <w:sz w:val="20"/>
              </w:rPr>
              <w:t xml:space="preserve"> статьи 35 Закона о разрешениях и уведомлениях</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соблюдение разрешительными органами особых условий лицензирования отдельных видов деятельности, предусмотренных </w:t>
            </w:r>
            <w:r>
              <w:rPr>
                <w:rFonts w:ascii="Times New Roman"/>
                <w:b w:val="false"/>
                <w:i w:val="false"/>
                <w:color w:val="000000"/>
                <w:sz w:val="20"/>
              </w:rPr>
              <w:t>статьей 36</w:t>
            </w:r>
            <w:r>
              <w:rPr>
                <w:rFonts w:ascii="Times New Roman"/>
                <w:b w:val="false"/>
                <w:i w:val="false"/>
                <w:color w:val="000000"/>
                <w:sz w:val="20"/>
              </w:rPr>
              <w:t xml:space="preserve"> Закона о разрешениях и уведомлениях</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соблюдение разрешительными органами общих положений о лицензировании в сфере экспорта и импорта</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разрешительными органами предъявления разрешительных требований и требования предоставления перечня документов, необходимых для выдачи разрешений второй категории, не определенных законами, указами Президента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соблюдение разрешительным органом сроков выдачи разрешений второй категории, установленных законами, указами Президента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разрешительным органом отказа в выдаче разрешения второй категории по основаниям, не предусмотренным законами, указами Президента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разрешительным органом мотивированного отказа в выдаче заявителю разрешения второй категории с нарушением сроков, установленных для выдачи разрешения второй категории</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прекращения действия разрешения второй категории в случаях и в порядке, не определенных законами, указами Президента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разрешительным органом выдачи дубликатов разрешения и (или) приложения к разрешению с надписью «Дубликат» в правом верхнем углу и указанием даты первичной выдачи разрешения и (или) приложения к разрешению и даты их переоформления позднее двух рабочих дней со дня подачи соответствующего заявления </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разрешительным органом позднее двух рабочих дней со дня подачи заявителем соответствующего заявления внесения необходимых изменений в государственный электронный реестр разрешений и уведомлений и выдачи разрешение и (или) приложение к разрешению с соответствующими исправлениями (в случае обнаружения ошибок в выданном разрешении и (или) приложении к разрешению)</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разрешительным органом приостановления действия разрешения и (или) приложения к разрешению в порядке и по основаниям, не предусмотренным законами Республики Казахстан</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разрешительным органом проверки устранения нарушений в порядке, предусмотренном </w:t>
            </w:r>
            <w:r>
              <w:rPr>
                <w:rFonts w:ascii="Times New Roman"/>
                <w:b w:val="false"/>
                <w:i w:val="false"/>
                <w:color w:val="000000"/>
                <w:sz w:val="20"/>
              </w:rPr>
              <w:t>пунктом 2</w:t>
            </w:r>
            <w:r>
              <w:rPr>
                <w:rFonts w:ascii="Times New Roman"/>
                <w:b w:val="false"/>
                <w:i w:val="false"/>
                <w:color w:val="000000"/>
                <w:sz w:val="20"/>
              </w:rPr>
              <w:t xml:space="preserve"> статьи 51 Закона о разрешениях и уведомлениях, позднее десяти рабочих дней со дня подачи заявителем заявления об устранении нарушений</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непредставления лицензиатом или владельцем разрешения второй категории заявления об устранении нарушений, явившихся основанием для приостановления разрешения и (или) приложения к разрешению до истечения срока приостановления, инициирование разрешительным органом процедуры лишения (отзыва) разрешения и (или) приложения к разрешению в течение десяти рабочих дней до момента истечения срока приостановления</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разрешительным органом лишения (отзыва) разрешения в порядке и (или) по основаниям, не предусмотренным законами Республики Казахстан, за исключением разрешений, выдаваемых уполномоченным органом в области развития агропромышленного комплекса, лишение (отзыв) которых осуществляется в порядке и (или) по основаниям, предусмотренным законодательством Республики Казахстан</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соблюдение проверяемым субъектом </w:t>
            </w:r>
            <w:r>
              <w:rPr>
                <w:rFonts w:ascii="Times New Roman"/>
                <w:b w:val="false"/>
                <w:i w:val="false"/>
                <w:color w:val="000000"/>
                <w:sz w:val="20"/>
              </w:rPr>
              <w:t>пункта 5</w:t>
            </w:r>
            <w:r>
              <w:rPr>
                <w:rFonts w:ascii="Times New Roman"/>
                <w:b w:val="false"/>
                <w:i w:val="false"/>
                <w:color w:val="000000"/>
                <w:sz w:val="20"/>
              </w:rPr>
              <w:t> </w:t>
            </w:r>
            <w:r>
              <w:rPr>
                <w:rFonts w:ascii="Times New Roman"/>
                <w:b w:val="false"/>
                <w:i w:val="false"/>
                <w:color w:val="000000"/>
                <w:sz w:val="20"/>
              </w:rPr>
              <w:t>статьи 46 Закона о разрешениях и уведомлениях</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государственными органами, осуществляющими прием уведомлений, заявителям позднее трех рабочих дней со дня обращения выписки из государственного электронного реестра разрешений и уведомлений о направленных заявителями уведомлениях</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включение разрешительными органами в государственный электронный реестр разрешений и уведомлений информацию об осуществленных разрешительных процедурах в бумажной форме одновременно с осуществлением разрешительной процедуры, за исключением разрешений, не подлежащих автоматизации</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ведение разрешительными органами на постоянной основе государственного электронного реестра разрешений и уведомлений</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внесение проверяемыми субъектами соответствующих сведений в государственный электронный реестр разрешений и уведомлений, в случае приостановления деятельности или отдельных видов деятельности или действий (операций) физического или юридического лица</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Осущестление проверяемым субъектом исключения уведомления из государственного электронного реестра разрешений и уведомлений не по заявлению заявителя, не по решению суда о запрещении деятельности или отдельных видов деятельности или действий физического или юридического лица, а также в иных случаях, не предусмотренных законами Республики Казахстан</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области соблюдения проверяемыми субъектами порядка осуществления государственной поддержки</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Предъявление требований к субъектам частного предпринимательства при осуществлении государственной поддержки, не установленных на уровне: </w:t>
            </w:r>
            <w:r>
              <w:br/>
            </w:r>
            <w:r>
              <w:rPr>
                <w:rFonts w:ascii="Times New Roman"/>
                <w:b w:val="false"/>
                <w:i w:val="false"/>
                <w:color w:val="000000"/>
                <w:sz w:val="20"/>
              </w:rPr>
              <w:t>
</w:t>
            </w:r>
            <w:r>
              <w:rPr>
                <w:rFonts w:ascii="Times New Roman"/>
                <w:b w:val="false"/>
                <w:i w:val="false"/>
                <w:color w:val="000000"/>
                <w:sz w:val="20"/>
              </w:rPr>
              <w:t>1) законов Республики Казахстан;</w:t>
            </w:r>
            <w:r>
              <w:br/>
            </w:r>
            <w:r>
              <w:rPr>
                <w:rFonts w:ascii="Times New Roman"/>
                <w:b w:val="false"/>
                <w:i w:val="false"/>
                <w:color w:val="000000"/>
                <w:sz w:val="20"/>
              </w:rPr>
              <w:t>
</w:t>
            </w:r>
            <w:r>
              <w:rPr>
                <w:rFonts w:ascii="Times New Roman"/>
                <w:b w:val="false"/>
                <w:i w:val="false"/>
                <w:color w:val="000000"/>
                <w:sz w:val="20"/>
              </w:rPr>
              <w:t>2) указов Президента Республики Казахстан;</w:t>
            </w:r>
            <w:r>
              <w:br/>
            </w:r>
            <w:r>
              <w:rPr>
                <w:rFonts w:ascii="Times New Roman"/>
                <w:b w:val="false"/>
                <w:i w:val="false"/>
                <w:color w:val="000000"/>
                <w:sz w:val="20"/>
              </w:rPr>
              <w:t>
</w:t>
            </w:r>
            <w:r>
              <w:rPr>
                <w:rFonts w:ascii="Times New Roman"/>
                <w:b w:val="false"/>
                <w:i w:val="false"/>
                <w:color w:val="000000"/>
                <w:sz w:val="20"/>
              </w:rPr>
              <w:t>3) постановлений Правительства Республики Казахстан;</w:t>
            </w:r>
            <w:r>
              <w:br/>
            </w:r>
            <w:r>
              <w:rPr>
                <w:rFonts w:ascii="Times New Roman"/>
                <w:b w:val="false"/>
                <w:i w:val="false"/>
                <w:color w:val="000000"/>
                <w:sz w:val="20"/>
              </w:rPr>
              <w:t>
</w:t>
            </w:r>
            <w:r>
              <w:rPr>
                <w:rFonts w:ascii="Times New Roman"/>
                <w:b w:val="false"/>
                <w:i w:val="false"/>
                <w:color w:val="000000"/>
                <w:sz w:val="20"/>
              </w:rPr>
              <w:t>4) нормативных правовых приказов министров Республики Казахстан и иных руководителей центральных государственных органов;</w:t>
            </w:r>
            <w:r>
              <w:br/>
            </w:r>
            <w:r>
              <w:rPr>
                <w:rFonts w:ascii="Times New Roman"/>
                <w:b w:val="false"/>
                <w:i w:val="false"/>
                <w:color w:val="000000"/>
                <w:sz w:val="20"/>
              </w:rPr>
              <w:t>
</w:t>
            </w:r>
            <w:r>
              <w:rPr>
                <w:rFonts w:ascii="Times New Roman"/>
                <w:b w:val="false"/>
                <w:i w:val="false"/>
                <w:color w:val="000000"/>
                <w:sz w:val="20"/>
              </w:rPr>
              <w:t>5) нормативных правовых актов Национального Банка Республики Казахстан;</w:t>
            </w:r>
            <w:r>
              <w:br/>
            </w:r>
            <w:r>
              <w:rPr>
                <w:rFonts w:ascii="Times New Roman"/>
                <w:b w:val="false"/>
                <w:i w:val="false"/>
                <w:color w:val="000000"/>
                <w:sz w:val="20"/>
              </w:rPr>
              <w:t>
</w:t>
            </w:r>
            <w:r>
              <w:rPr>
                <w:rFonts w:ascii="Times New Roman"/>
                <w:b w:val="false"/>
                <w:i w:val="false"/>
                <w:color w:val="000000"/>
                <w:sz w:val="20"/>
              </w:rPr>
              <w:t>6) решений местных представительных органов</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соблюдение порядка (правил, условий) осуществления государственной поддержки субъектам частного предпринимательства, установленного постановлением Правительства Республики Казахстан или иным нормативным правовым актам, юридическая сила которого ниже уровня постановления Правительства Республики Казахстан, в том числе:</w:t>
            </w:r>
            <w:r>
              <w:br/>
            </w:r>
            <w:r>
              <w:rPr>
                <w:rFonts w:ascii="Times New Roman"/>
                <w:b w:val="false"/>
                <w:i w:val="false"/>
                <w:color w:val="000000"/>
                <w:sz w:val="20"/>
              </w:rPr>
              <w:t>
</w:t>
            </w:r>
            <w:r>
              <w:rPr>
                <w:rFonts w:ascii="Times New Roman"/>
                <w:b w:val="false"/>
                <w:i w:val="false"/>
                <w:color w:val="000000"/>
                <w:sz w:val="20"/>
              </w:rPr>
              <w:t>- соответствия субъектов частного предпринимательства условиям, критериям программы государственной поддержи;</w:t>
            </w:r>
            <w:r>
              <w:br/>
            </w:r>
            <w:r>
              <w:rPr>
                <w:rFonts w:ascii="Times New Roman"/>
                <w:b w:val="false"/>
                <w:i w:val="false"/>
                <w:color w:val="000000"/>
                <w:sz w:val="20"/>
              </w:rPr>
              <w:t>
</w:t>
            </w:r>
            <w:r>
              <w:rPr>
                <w:rFonts w:ascii="Times New Roman"/>
                <w:b w:val="false"/>
                <w:i w:val="false"/>
                <w:color w:val="000000"/>
                <w:sz w:val="20"/>
              </w:rPr>
              <w:t>- соблюдения сроков рассмотрения заявлений субъектов частного предпринимательства;</w:t>
            </w:r>
            <w:r>
              <w:br/>
            </w:r>
            <w:r>
              <w:rPr>
                <w:rFonts w:ascii="Times New Roman"/>
                <w:b w:val="false"/>
                <w:i w:val="false"/>
                <w:color w:val="000000"/>
                <w:sz w:val="20"/>
              </w:rPr>
              <w:t>
</w:t>
            </w:r>
            <w:r>
              <w:rPr>
                <w:rFonts w:ascii="Times New Roman"/>
                <w:b w:val="false"/>
                <w:i w:val="false"/>
                <w:color w:val="000000"/>
                <w:sz w:val="20"/>
              </w:rPr>
              <w:t>- соблюдения сроков осуществление государственной поддержки;</w:t>
            </w:r>
            <w:r>
              <w:br/>
            </w:r>
            <w:r>
              <w:rPr>
                <w:rFonts w:ascii="Times New Roman"/>
                <w:b w:val="false"/>
                <w:i w:val="false"/>
                <w:color w:val="000000"/>
                <w:sz w:val="20"/>
              </w:rPr>
              <w:t>
</w:t>
            </w:r>
            <w:r>
              <w:rPr>
                <w:rFonts w:ascii="Times New Roman"/>
                <w:b w:val="false"/>
                <w:i w:val="false"/>
                <w:color w:val="000000"/>
                <w:sz w:val="20"/>
              </w:rPr>
              <w:t>- осуществления отказов в осуществлении государственной поддержки по основаниям, предусмотренным в законодательстве Республики Казахстан;</w:t>
            </w:r>
            <w:r>
              <w:br/>
            </w:r>
            <w:r>
              <w:rPr>
                <w:rFonts w:ascii="Times New Roman"/>
                <w:b w:val="false"/>
                <w:i w:val="false"/>
                <w:color w:val="000000"/>
                <w:sz w:val="20"/>
              </w:rPr>
              <w:t>
</w:t>
            </w:r>
            <w:r>
              <w:rPr>
                <w:rFonts w:ascii="Times New Roman"/>
                <w:b w:val="false"/>
                <w:i w:val="false"/>
                <w:color w:val="000000"/>
                <w:sz w:val="20"/>
              </w:rPr>
              <w:t>- правомерного осуществления государственной поддержки</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государственной финансовой поддержки субъектам частного предпринимательства, порядок и форма, которой не утверждены постановлением Правительства Республики Казахстан или иным нормативным правовым актам, юридическая сила которого ниже уровня постановления Правительства Республики Казахстан</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bl>
    <w:bookmarkStart w:name="z62" w:id="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 июня 2015 года № 417</w:t>
      </w:r>
    </w:p>
    <w:bookmarkEnd w:id="6"/>
    <w:p>
      <w:pPr>
        <w:spacing w:after="0"/>
        <w:ind w:left="0"/>
        <w:jc w:val="both"/>
      </w:pPr>
      <w:r>
        <w:rPr>
          <w:rFonts w:ascii="Times New Roman"/>
          <w:b w:val="false"/>
          <w:i w:val="false"/>
          <w:color w:val="000000"/>
          <w:sz w:val="28"/>
        </w:rPr>
        <w:t xml:space="preserve">      Форма     </w:t>
      </w:r>
    </w:p>
    <w:bookmarkStart w:name="z63" w:id="7"/>
    <w:p>
      <w:pPr>
        <w:spacing w:after="0"/>
        <w:ind w:left="0"/>
        <w:jc w:val="both"/>
      </w:pPr>
      <w:r>
        <w:rPr>
          <w:rFonts w:ascii="Times New Roman"/>
          <w:b w:val="false"/>
          <w:i w:val="false"/>
          <w:color w:val="000000"/>
          <w:sz w:val="28"/>
        </w:rPr>
        <w:t>
</w:t>
      </w:r>
      <w:r>
        <w:rPr>
          <w:rFonts w:ascii="Times New Roman"/>
          <w:b/>
          <w:i w:val="false"/>
          <w:color w:val="000000"/>
          <w:sz w:val="28"/>
        </w:rPr>
        <w:t>                       Проверочный лист</w:t>
      </w:r>
      <w:r>
        <w:br/>
      </w:r>
      <w:r>
        <w:rPr>
          <w:rFonts w:ascii="Times New Roman"/>
          <w:b w:val="false"/>
          <w:i w:val="false"/>
          <w:color w:val="000000"/>
          <w:sz w:val="28"/>
        </w:rPr>
        <w:t>
            </w:t>
      </w:r>
      <w:r>
        <w:rPr>
          <w:rFonts w:ascii="Times New Roman"/>
          <w:b/>
          <w:i w:val="false"/>
          <w:color w:val="000000"/>
          <w:sz w:val="28"/>
        </w:rPr>
        <w:t>в сфере защиты и поддержки субъектов частного                              предпринимательства</w:t>
      </w:r>
    </w:p>
    <w:bookmarkEnd w:id="7"/>
    <w:p>
      <w:pPr>
        <w:spacing w:after="0"/>
        <w:ind w:left="0"/>
        <w:jc w:val="both"/>
      </w:pPr>
      <w:r>
        <w:rPr>
          <w:rFonts w:ascii="Times New Roman"/>
          <w:b w:val="false"/>
          <w:i w:val="false"/>
          <w:color w:val="000000"/>
          <w:sz w:val="28"/>
        </w:rPr>
        <w:t>в отношении ________________________________________________________</w:t>
      </w:r>
      <w:r>
        <w:br/>
      </w:r>
      <w:r>
        <w:rPr>
          <w:rFonts w:ascii="Times New Roman"/>
          <w:b w:val="false"/>
          <w:i w:val="false"/>
          <w:color w:val="000000"/>
          <w:sz w:val="28"/>
        </w:rPr>
        <w:t>
    (наименование однородной группы проверяемых субъектов (объектов)</w:t>
      </w:r>
    </w:p>
    <w:p>
      <w:pPr>
        <w:spacing w:after="0"/>
        <w:ind w:left="0"/>
        <w:jc w:val="both"/>
      </w:pPr>
      <w:r>
        <w:rPr>
          <w:rFonts w:ascii="Times New Roman"/>
          <w:b w:val="false"/>
          <w:i w:val="false"/>
          <w:color w:val="000000"/>
          <w:sz w:val="28"/>
        </w:rPr>
        <w:t>Государственный орган, назначивший проверку Министерство национальной</w:t>
      </w:r>
      <w:r>
        <w:br/>
      </w:r>
      <w:r>
        <w:rPr>
          <w:rFonts w:ascii="Times New Roman"/>
          <w:b w:val="false"/>
          <w:i w:val="false"/>
          <w:color w:val="000000"/>
          <w:sz w:val="28"/>
        </w:rPr>
        <w:t>
экономики Республики Казахстан</w:t>
      </w:r>
    </w:p>
    <w:p>
      <w:pPr>
        <w:spacing w:after="0"/>
        <w:ind w:left="0"/>
        <w:jc w:val="both"/>
      </w:pPr>
      <w:r>
        <w:rPr>
          <w:rFonts w:ascii="Times New Roman"/>
          <w:b w:val="false"/>
          <w:i w:val="false"/>
          <w:color w:val="000000"/>
          <w:sz w:val="28"/>
        </w:rPr>
        <w:t>Акт о назначении проверки ___________________________________________</w:t>
      </w:r>
      <w:r>
        <w:br/>
      </w:r>
      <w:r>
        <w:rPr>
          <w:rFonts w:ascii="Times New Roman"/>
          <w:b w:val="false"/>
          <w:i w:val="false"/>
          <w:color w:val="000000"/>
          <w:sz w:val="28"/>
        </w:rPr>
        <w:t>
                                          (№, дата)</w:t>
      </w:r>
      <w:r>
        <w:br/>
      </w:r>
      <w:r>
        <w:rPr>
          <w:rFonts w:ascii="Times New Roman"/>
          <w:b w:val="false"/>
          <w:i w:val="false"/>
          <w:color w:val="000000"/>
          <w:sz w:val="28"/>
        </w:rPr>
        <w:t>
Наименование проверяемого субъекта (объекта)_________________________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(ИИН), БИН проверяемого субъекта (объекта) 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1422"/>
        <w:gridCol w:w="4133"/>
        <w:gridCol w:w="2353"/>
        <w:gridCol w:w="2273"/>
        <w:gridCol w:w="1773"/>
        <w:gridCol w:w="1213"/>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требований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Соблюдается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соблюдается</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требованиям</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соответствует требованиям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области соблюдения проверяемыми субъектами порядка осуществления государственного контроля и надзора в сферах деятельности субъектов частного предпринимательства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критериев оценки степени риска, применяемых для особого порядка проведения проверок, утвержденных совместным актом регулирующих государственных органов и уполномоченного органа по предпринимательству и опубликованных на официальном интернет-ресурсе государственного органа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органом контроля и надзора анализа отчетности, представляемой субъектами частного предпринимательства, результатов внеплановых проверок и иных форм контроля и надзора, иной информации для проведения выборочной проверки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актов, касающихся критериев оценки степени риска для отбора проверяемых субъектов (объектов) при проведении выборочной проверки, утвержденных регулирующим государственным органом совместно с уполномоченным органом по предпринимательству и опубликованных на официальном интернет-ресурсе государственного органа, за исключением случаев, предусмотренных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форм обязательной ведомственной отчетности по вопросам проверок проверяемых субъектов(объектов) и иных форм контроля и надзора с посещением в сфере частного предпринимательства, утвержденных совместным актом руководителей регулирующего государственного органа, уполномоченного органа по предпринимательству и уполномоченного органа по правовой статистике и специальным учетам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на постоянной и непрерывной основе ведомственного учета количества проверок проверяемых субъектов (объектов) и иных форм контроля и надзора с посещением в сфере частного предпринимательства, а также выявленных нарушений в соответствии с проверочными листами и принятых к ним мер административного воздействия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Ежемесячное публикация сводных данных ведомственной отчетности на официальным интернет-ресурсе центрального и местного исполнительного органа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форм проверочных листов в сфере частного предпринимательства, утвержденных совместным актом регулирующего государственного органа и уполномоченного органа по предпринимательству и опубликованных на официальном интернет-ресурсе государственного органа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проверки по особому порядку проведения проверок в отношении конкретного субъекта частного предпринимательства на основании полугодового графика, утвержденного регулирующим государственным органом или местным исполнительным органом, в соответствии  рисков и с учетом установленных временных интервалов по отношению к предшествующим проверкам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внеплановых проверок в отношении конкретного субъекта частного предпринимательства по основаниям, предусмотренным </w:t>
            </w:r>
            <w:r>
              <w:rPr>
                <w:rFonts w:ascii="Times New Roman"/>
                <w:b w:val="false"/>
                <w:i w:val="false"/>
                <w:color w:val="000000"/>
                <w:sz w:val="20"/>
              </w:rPr>
              <w:t>пунктом 7</w:t>
            </w:r>
            <w:r>
              <w:rPr>
                <w:rFonts w:ascii="Times New Roman"/>
                <w:b w:val="false"/>
                <w:i w:val="false"/>
                <w:color w:val="000000"/>
                <w:sz w:val="20"/>
              </w:rPr>
              <w:t xml:space="preserve"> статьи 16 Закона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проверки по особому порядку проведения проверок на основе оценки степени риска, выборочной и внеплановой проверки в рабочее время субъекта частного предпринимательства, установленное правилами внутреннего трудового распорядка, за исключением внеплановых проверок, которые проводятся во внеурочное время (ночное, выходные или праздничные дни) в случаях необходимости пресечения нарушений непосредственно в момент их совершения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проведение проверок по особому порядку проведения проверок на основе оценки степени риска, выборочных проверок в отношении субъектов малого отношении субъектов малого предпринимательства, в том числе микропредпринимательства, в течение трех лет со дня государственной регистрации (кроме созданных юридических лиц в порядке реорганизации и правопреемников реорганизованных юридических лиц), за исключением контроля и надзора, связанного с:</w:t>
            </w:r>
            <w:r>
              <w:br/>
            </w:r>
            <w:r>
              <w:rPr>
                <w:rFonts w:ascii="Times New Roman"/>
                <w:b w:val="false"/>
                <w:i w:val="false"/>
                <w:color w:val="000000"/>
                <w:sz w:val="20"/>
              </w:rPr>
              <w:t>
</w:t>
            </w:r>
            <w:r>
              <w:rPr>
                <w:rFonts w:ascii="Times New Roman"/>
                <w:b w:val="false"/>
                <w:i w:val="false"/>
                <w:color w:val="000000"/>
                <w:sz w:val="20"/>
              </w:rPr>
              <w:t>1) соблюдением установленных правил обращения и функционирования взрывчатых веществ;</w:t>
            </w:r>
            <w:r>
              <w:br/>
            </w:r>
            <w:r>
              <w:rPr>
                <w:rFonts w:ascii="Times New Roman"/>
                <w:b w:val="false"/>
                <w:i w:val="false"/>
                <w:color w:val="000000"/>
                <w:sz w:val="20"/>
              </w:rPr>
              <w:t>
</w:t>
            </w:r>
            <w:r>
              <w:rPr>
                <w:rFonts w:ascii="Times New Roman"/>
                <w:b w:val="false"/>
                <w:i w:val="false"/>
                <w:color w:val="000000"/>
                <w:sz w:val="20"/>
              </w:rPr>
              <w:t>2) деятельностью физических и юридических лиц, занятых в сфере оборота гражданского и служебного оружия и патронов к нему, гражданских пиротехнических веществ и изделий с их применением;</w:t>
            </w:r>
            <w:r>
              <w:br/>
            </w:r>
            <w:r>
              <w:rPr>
                <w:rFonts w:ascii="Times New Roman"/>
                <w:b w:val="false"/>
                <w:i w:val="false"/>
                <w:color w:val="000000"/>
                <w:sz w:val="20"/>
              </w:rPr>
              <w:t>
</w:t>
            </w:r>
            <w:r>
              <w:rPr>
                <w:rFonts w:ascii="Times New Roman"/>
                <w:b w:val="false"/>
                <w:i w:val="false"/>
                <w:color w:val="000000"/>
                <w:sz w:val="20"/>
              </w:rPr>
              <w:t>3) атомной энергией, радиоактивными веществами;</w:t>
            </w:r>
            <w:r>
              <w:br/>
            </w:r>
            <w:r>
              <w:rPr>
                <w:rFonts w:ascii="Times New Roman"/>
                <w:b w:val="false"/>
                <w:i w:val="false"/>
                <w:color w:val="000000"/>
                <w:sz w:val="20"/>
              </w:rPr>
              <w:t>
</w:t>
            </w:r>
            <w:r>
              <w:rPr>
                <w:rFonts w:ascii="Times New Roman"/>
                <w:b w:val="false"/>
                <w:i w:val="false"/>
                <w:color w:val="000000"/>
                <w:sz w:val="20"/>
              </w:rPr>
              <w:t>4) деятельностью физических и юридических лиц, занятых в области оборота ядов, вооружения, военной техники и отдельных видов оружия, взрывчатых и пиротехнических веществ и изделий с их применением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проведение внеплановых проверок по анонимным обращениям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внеплановых проверок по фактам и обстоятельствам, выявленным в отношении конкретных субъектов частного предпринимательства и послужившим основанием для назначения внеплановой проверки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сроков уведомления о проведении проверки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проверки на основании акта о назначении проверки с указанием информации, предусмотренной </w:t>
            </w:r>
            <w:r>
              <w:rPr>
                <w:rFonts w:ascii="Times New Roman"/>
                <w:b w:val="false"/>
                <w:i w:val="false"/>
                <w:color w:val="000000"/>
                <w:sz w:val="20"/>
              </w:rPr>
              <w:t>пунктом 2</w:t>
            </w:r>
            <w:r>
              <w:rPr>
                <w:rFonts w:ascii="Times New Roman"/>
                <w:b w:val="false"/>
                <w:i w:val="false"/>
                <w:color w:val="000000"/>
                <w:sz w:val="20"/>
              </w:rPr>
              <w:t xml:space="preserve"> статьи 17 Закона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регистрации акта о назначении проверки до начала проверки в уполномоченном органе по правовой статистике и специальным учетам путем его представления территориальному подразделению уполномоченного органа по правовой статистике и специальным учетам по месту нахождения субъекта частного предпринимательства, в том числе в электронном формате, за исключением внеплановых проверок по соблюдению требований в области безопасности и охраны труда государственной инспекции труда в случае возникновения угрозы жизни и здоровью работников, встречных проверок, осуществляемых органами налоговой службы в соответствии с </w:t>
            </w:r>
            <w:r>
              <w:rPr>
                <w:rFonts w:ascii="Times New Roman"/>
                <w:b w:val="false"/>
                <w:i w:val="false"/>
                <w:color w:val="000000"/>
                <w:sz w:val="20"/>
              </w:rPr>
              <w:t>Налоговым</w:t>
            </w:r>
            <w:r>
              <w:rPr>
                <w:rFonts w:ascii="Times New Roman"/>
                <w:b w:val="false"/>
                <w:i w:val="false"/>
                <w:color w:val="000000"/>
                <w:sz w:val="20"/>
              </w:rPr>
              <w:t xml:space="preserve"> кодексом Республики Казахстан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извещения в письменном виде субъекта частного предпринимательства о начале проведения проверки по особому порядку проведения проверок на основе оценки степени риска, выборочной проверки не менее чем за тридцать календарных дней до начала самой проверки с указанием сроков и предмета проведения проверки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извещения субъекта частного предпринимательства о начале проведения внеплановой проверки не менее чем за сутки до начала самой проверки с указанием предмета проведения проверки, за исключением случаев, предусмотренных подпунктами 2), 3), 4), 7) и 8) пункта 7, пунктами 10 и 10-1 </w:t>
            </w:r>
            <w:r>
              <w:rPr>
                <w:rFonts w:ascii="Times New Roman"/>
                <w:b w:val="false"/>
                <w:i w:val="false"/>
                <w:color w:val="000000"/>
                <w:sz w:val="20"/>
              </w:rPr>
              <w:t>статьи 16</w:t>
            </w:r>
            <w:r>
              <w:rPr>
                <w:rFonts w:ascii="Times New Roman"/>
                <w:b w:val="false"/>
                <w:i w:val="false"/>
                <w:color w:val="000000"/>
                <w:sz w:val="20"/>
              </w:rPr>
              <w:t xml:space="preserve"> Закона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протокола в случае отказа субъектом частного предпринимательства в принятии акта о назначении проверки или воспрепятствования доступу должностного лица органа контроля и надзора, осуществляющего проверку, к материалам, необходимым для проведения проверки, подписанного должностным лицом органа контроля и надзора, осуществляющим проверку, и уполномоченным лицом субъекта частного предпринимательства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уведомления субъекта частного предпринимательства и органа по правовой статистике и специальным учетам в случаях замены состава должностных лиц, проводящих проверку, до начала участия в проверке лиц, не указанных в акте о назначении проверки, с указанием причины замены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проверок субъектов микропредпринимательства в течение пяти рабочих дней, субъектов малого, среднего и крупного предпринимательства в течение тридцати рабочих дней, за исключением отдельных случаев при проведении налоговой проверки, предусмотренных налоговым законодательством Республики Казахстан, а также проверок, проводимых в области санитарно-эпидемиологического контроля, ветеринарии, карантина и защиты растений, семеноводства, зернового и хлопкового рынка, соблюдения трудового законодательства Республики Казахстан в части безопасности и охраны труда на строительных объектах, для которых с учетом отраслевой особенности установлены следующие сроки проведения проверок:</w:t>
            </w:r>
            <w:r>
              <w:br/>
            </w:r>
            <w:r>
              <w:rPr>
                <w:rFonts w:ascii="Times New Roman"/>
                <w:b w:val="false"/>
                <w:i w:val="false"/>
                <w:color w:val="000000"/>
                <w:sz w:val="20"/>
              </w:rPr>
              <w:t>
</w:t>
            </w:r>
            <w:r>
              <w:rPr>
                <w:rFonts w:ascii="Times New Roman"/>
                <w:b w:val="false"/>
                <w:i w:val="false"/>
                <w:color w:val="000000"/>
                <w:sz w:val="20"/>
              </w:rPr>
              <w:t>1) проверки в области санитарно-эпидемиологического контроля – до пятнадцати рабочих дней и с продлением до пятнадцати рабочих дней;</w:t>
            </w:r>
            <w:r>
              <w:br/>
            </w:r>
            <w:r>
              <w:rPr>
                <w:rFonts w:ascii="Times New Roman"/>
                <w:b w:val="false"/>
                <w:i w:val="false"/>
                <w:color w:val="000000"/>
                <w:sz w:val="20"/>
              </w:rPr>
              <w:t>
</w:t>
            </w:r>
            <w:r>
              <w:rPr>
                <w:rFonts w:ascii="Times New Roman"/>
                <w:b w:val="false"/>
                <w:i w:val="false"/>
                <w:color w:val="000000"/>
                <w:sz w:val="20"/>
              </w:rPr>
              <w:t>2) в области ветеринарии, карантина и защиты растений, семеноводства, зернового и хлопкового рынка – не более пяти рабочих дней и с продлением до пяти рабочих дней;</w:t>
            </w:r>
            <w:r>
              <w:br/>
            </w:r>
            <w:r>
              <w:rPr>
                <w:rFonts w:ascii="Times New Roman"/>
                <w:b w:val="false"/>
                <w:i w:val="false"/>
                <w:color w:val="000000"/>
                <w:sz w:val="20"/>
              </w:rPr>
              <w:t>
</w:t>
            </w:r>
            <w:r>
              <w:rPr>
                <w:rFonts w:ascii="Times New Roman"/>
                <w:b w:val="false"/>
                <w:i w:val="false"/>
                <w:color w:val="000000"/>
                <w:sz w:val="20"/>
              </w:rPr>
              <w:t>3) в области соблюдения трудового законодательства Республики Казахстан в части безопасности и охраны труда на строительных объектах с учетом их технической сложности:</w:t>
            </w:r>
            <w:r>
              <w:br/>
            </w:r>
            <w:r>
              <w:rPr>
                <w:rFonts w:ascii="Times New Roman"/>
                <w:b w:val="false"/>
                <w:i w:val="false"/>
                <w:color w:val="000000"/>
                <w:sz w:val="20"/>
              </w:rPr>
              <w:t>
</w:t>
            </w:r>
            <w:r>
              <w:rPr>
                <w:rFonts w:ascii="Times New Roman"/>
                <w:b w:val="false"/>
                <w:i w:val="false"/>
                <w:color w:val="000000"/>
                <w:sz w:val="20"/>
              </w:rPr>
              <w:t>относящихся к технически сложным объектам – не более пяти рабочих дней и с продлением до пяти рабочих дней;</w:t>
            </w:r>
            <w:r>
              <w:br/>
            </w:r>
            <w:r>
              <w:rPr>
                <w:rFonts w:ascii="Times New Roman"/>
                <w:b w:val="false"/>
                <w:i w:val="false"/>
                <w:color w:val="000000"/>
                <w:sz w:val="20"/>
              </w:rPr>
              <w:t>
</w:t>
            </w:r>
            <w:r>
              <w:rPr>
                <w:rFonts w:ascii="Times New Roman"/>
                <w:b w:val="false"/>
                <w:i w:val="false"/>
                <w:color w:val="000000"/>
                <w:sz w:val="20"/>
              </w:rPr>
              <w:t>не относящихся к технически сложным объектам – не более 4 часов рабочего дня и с продлением до 8 часов рабочего дня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продления проверки только один раз руководителем органа контроля и надзора (либо лицом, его замещающим) на срок не более тридцати рабочих дней в случаях необходимости проведения специальных исследований, испытаний, экспертиз, а также в связи со значительным объемом проверки, за исключением отдельных случаев при проведении налоговой проверки, предусмотренных налоговым законодательством Республики Казахстан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Оформление дополнительного акта о продлении проверки с регистрацией в уполномоченном органе по правовой статистике и специальным учетам и указанием номера и даты регистрации предыдущего акта о назначении проверки и причины продления в случае продления сроков проверки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приостановления проведения проверки в случаях необходимости получения сведений и документов от иностранных государств, имеющих существенное значение в рамках проводимой проверки, проведения специальных исследований, испытаний, экспертиз на срок свыше тридцати рабочих дней до их получения либо выполнения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уведомления субъекта частного предпринимательства о приостановлении либо возобновлении проверки за один день до приостановления либо возобновления проверки с уведомлением уполномоченного органа по правовой статистике и специальным учетам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Вынесение акта о приостановлении либо возобновлении проверки при приостановлении или возобновлении проверки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допущение повторного проведения проверки субъекта частного предпринимательства, по которому проверка была приостановлена и не возобновлена в сроки, установленные </w:t>
            </w:r>
            <w:r>
              <w:rPr>
                <w:rFonts w:ascii="Times New Roman"/>
                <w:b w:val="false"/>
                <w:i w:val="false"/>
                <w:color w:val="000000"/>
                <w:sz w:val="20"/>
              </w:rPr>
              <w:t>статьей 20</w:t>
            </w:r>
            <w:r>
              <w:rPr>
                <w:rFonts w:ascii="Times New Roman"/>
                <w:b w:val="false"/>
                <w:i w:val="false"/>
                <w:color w:val="000000"/>
                <w:sz w:val="20"/>
              </w:rPr>
              <w:t xml:space="preserve"> Закона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Произведение отбора образцов продукции должностным лицом органа контроля и надзора в присутствии руководителя или представителя субъекта частного предпринимательства и уполномоченного лица субъекта частного предпринимательства, удостоверенного актом отбора образцов продукции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Указание в акте отбора образцов продукции информации, предусмотренной </w:t>
            </w:r>
            <w:r>
              <w:rPr>
                <w:rFonts w:ascii="Times New Roman"/>
                <w:b w:val="false"/>
                <w:i w:val="false"/>
                <w:color w:val="000000"/>
                <w:sz w:val="20"/>
              </w:rPr>
              <w:t>статьей 22</w:t>
            </w:r>
            <w:r>
              <w:rPr>
                <w:rFonts w:ascii="Times New Roman"/>
                <w:b w:val="false"/>
                <w:i w:val="false"/>
                <w:color w:val="000000"/>
                <w:sz w:val="20"/>
              </w:rPr>
              <w:t xml:space="preserve"> Закона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ограничений при проведении проверок, предусмотренных </w:t>
            </w:r>
            <w:r>
              <w:rPr>
                <w:rFonts w:ascii="Times New Roman"/>
                <w:b w:val="false"/>
                <w:i w:val="false"/>
                <w:color w:val="000000"/>
                <w:sz w:val="20"/>
              </w:rPr>
              <w:t>статьей 23</w:t>
            </w:r>
            <w:r>
              <w:rPr>
                <w:rFonts w:ascii="Times New Roman"/>
                <w:b w:val="false"/>
                <w:i w:val="false"/>
                <w:color w:val="000000"/>
                <w:sz w:val="20"/>
              </w:rPr>
              <w:t xml:space="preserve"> Закона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Составление акта о результатах проверки по результатам проверки с указанием в нем информации, предусмотренной </w:t>
            </w:r>
            <w:r>
              <w:rPr>
                <w:rFonts w:ascii="Times New Roman"/>
                <w:b w:val="false"/>
                <w:i w:val="false"/>
                <w:color w:val="000000"/>
                <w:sz w:val="20"/>
              </w:rPr>
              <w:t>пунктом 1</w:t>
            </w:r>
            <w:r>
              <w:rPr>
                <w:rFonts w:ascii="Times New Roman"/>
                <w:b w:val="false"/>
                <w:i w:val="false"/>
                <w:color w:val="000000"/>
                <w:sz w:val="20"/>
              </w:rPr>
              <w:t xml:space="preserve"> статьи 24 Закона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предъявление требований и не обращение с просьбами, не относящимися к предмету проверки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назначение проверяемым субъектом проверок по вопросам, не входящим в их компетенцию</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должностными лицами органа контроля и надзора обязанностей при проведении контроля и надзора, предусмотренных </w:t>
            </w:r>
            <w:r>
              <w:rPr>
                <w:rFonts w:ascii="Times New Roman"/>
                <w:b w:val="false"/>
                <w:i w:val="false"/>
                <w:color w:val="000000"/>
                <w:sz w:val="20"/>
              </w:rPr>
              <w:t>пунктом 3</w:t>
            </w:r>
            <w:r>
              <w:rPr>
                <w:rFonts w:ascii="Times New Roman"/>
                <w:b w:val="false"/>
                <w:i w:val="false"/>
                <w:color w:val="000000"/>
                <w:sz w:val="20"/>
              </w:rPr>
              <w:t xml:space="preserve"> статьи 26 Закона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области соблюдения проверяемыми субъектами порядка лицензирования или выдачи иных разрешительных документов, приема уведомления на осуществление предпринимательской деятельности или иных действий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требование от субъектов частного предпринимательства наличия разрешений или уведомлений, не предусмотренных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разрешениях и уведомлениях» (далее – Закон о разрешениях и уведомлениях)</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требование проверяемыми субъектами представления документов, прямо не предусмотренных нормативными правовыми актами Республики Казахстан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сведений о выданных разрешениях, направленных уведомлениях, условиях выдачи разрешений и направления уведомлений на веб-портале «электронного правительства» и интернет-ресурсах проверяемого субъекта на казахском и русском языках, за исключением информации, содержащей государственные секреты и иную охраняемую законом тайну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проверяемыми субъектами обязанностей, указанных в </w:t>
            </w:r>
            <w:r>
              <w:rPr>
                <w:rFonts w:ascii="Times New Roman"/>
                <w:b w:val="false"/>
                <w:i w:val="false"/>
                <w:color w:val="000000"/>
                <w:sz w:val="20"/>
              </w:rPr>
              <w:t>пункте 2</w:t>
            </w:r>
            <w:r>
              <w:rPr>
                <w:rFonts w:ascii="Times New Roman"/>
                <w:b w:val="false"/>
                <w:i w:val="false"/>
                <w:color w:val="000000"/>
                <w:sz w:val="20"/>
              </w:rPr>
              <w:t xml:space="preserve"> статьи 21 Закона о разрешениях и уведомлениях</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разрешения на всей территории Республики Казахстан ограничивается только в случаях, предусмотренных законами Республики Казахстан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разрешений осуществляется на равных основаниях и равных условиях для всех лиц, отвечающих квалификационным или разрешительным требованиям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проверяемым субъектом проверку на полноту представленных документов в течение двух рабочих дней с момента получения документов заявителя при лицензировании или осуществлении разрешительной процедуры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отказа в рассмотрении документов заявителя при лицензировании и осуществлении разрешительной процедуры только в случае установления факта не полноты представленных документов в сроки, предусмотренные </w:t>
            </w:r>
            <w:r>
              <w:rPr>
                <w:rFonts w:ascii="Times New Roman"/>
                <w:b w:val="false"/>
                <w:i w:val="false"/>
                <w:color w:val="000000"/>
                <w:sz w:val="20"/>
              </w:rPr>
              <w:t>пунктом 1</w:t>
            </w:r>
            <w:r>
              <w:rPr>
                <w:rFonts w:ascii="Times New Roman"/>
                <w:b w:val="false"/>
                <w:i w:val="false"/>
                <w:color w:val="000000"/>
                <w:sz w:val="20"/>
              </w:rPr>
              <w:t xml:space="preserve"> статьи 25 Закона о разрешениях и уведомлениях</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разрешительным органом согласований (сопутствующих разрешений) государственных органов на предмет соответствия заявителя требованиям, установленным законами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 при осуществлении разрешительной процедуры осуществляется только в случаях, установленных законами, указами Президента Республики Казахстан или постановлениями Правительства Республики Казахстан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случаях, установленных законами, указами Президента Республики Казахстан или постановлениями Правительства Республики Казахстан для получения согласований (сопутствующих разрешений) государственных органов на предмет соответствия заявителя требованиям, установленным законами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 осуществление запроса разрешительным органом в соответствующие государственные органы по месту осуществления заявителем предстоящей деятельности в течение двух рабочих дней со дня регистрации документов заявителя на получение разрешения и (или) приложения к нему, если для разрешений второй категории законами, указами Президента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 не предусмотрен иной срок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выдачи проверяемым субъектом разрешения и (или) приложения к разрешению заявителю не позднее пяти рабочих дней с момента истечения срока его выдачи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случаях если лицензиарами являются местные исполнительные органы или территориальные органы центрального государственного органа осуществление выдачи лицензии и (или) приложения к лицензии по месту регистрации физического или юридического лица либо филиала или представительства иностранного юридического лица, за исключением лицензий, выдаваемых по классу «разрешения, выдаваемые на объекты», которые выдаются по месту осуществления ими деятельности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требование от заявителей для получения лицензии и (или) приложения к лицензии предоставление иных документов, не предусмотренных </w:t>
            </w:r>
            <w:r>
              <w:rPr>
                <w:rFonts w:ascii="Times New Roman"/>
                <w:b w:val="false"/>
                <w:i w:val="false"/>
                <w:color w:val="000000"/>
                <w:sz w:val="20"/>
              </w:rPr>
              <w:t>пунктом 3</w:t>
            </w:r>
            <w:r>
              <w:rPr>
                <w:rFonts w:ascii="Times New Roman"/>
                <w:b w:val="false"/>
                <w:i w:val="false"/>
                <w:color w:val="000000"/>
                <w:sz w:val="20"/>
              </w:rPr>
              <w:t xml:space="preserve"> статьи 29 Закона о разрешениях и уведомлениях</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требование от заявителей предоставления документов, предусмотренных подпунктами 2)-5) </w:t>
            </w:r>
            <w:r>
              <w:rPr>
                <w:rFonts w:ascii="Times New Roman"/>
                <w:b w:val="false"/>
                <w:i w:val="false"/>
                <w:color w:val="000000"/>
                <w:sz w:val="20"/>
              </w:rPr>
              <w:t>пункта 3</w:t>
            </w:r>
            <w:r>
              <w:rPr>
                <w:rFonts w:ascii="Times New Roman"/>
                <w:b w:val="false"/>
                <w:i w:val="false"/>
                <w:color w:val="000000"/>
                <w:sz w:val="20"/>
              </w:rPr>
              <w:t xml:space="preserve"> статьи 29 Закона о разрешениях и уведомлениях, если информацию о таких документах лицензиар может получить из соответствующих государственных информационных систем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требование от заявителей предоставления иных документов при выдаче приложения к действительной лицензии в рамках вида деятельности или действия (операции), на которые имеется лицензия, за исключением документов, предусмотренных подпунктами 1)-3) </w:t>
            </w:r>
            <w:r>
              <w:rPr>
                <w:rFonts w:ascii="Times New Roman"/>
                <w:b w:val="false"/>
                <w:i w:val="false"/>
                <w:color w:val="000000"/>
                <w:sz w:val="20"/>
              </w:rPr>
              <w:t>пункта 6</w:t>
            </w:r>
            <w:r>
              <w:rPr>
                <w:rFonts w:ascii="Times New Roman"/>
                <w:b w:val="false"/>
                <w:i w:val="false"/>
                <w:color w:val="000000"/>
                <w:sz w:val="20"/>
              </w:rPr>
              <w:t xml:space="preserve"> статьи 29 Закона о разрешениях и уведомлениях</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выдачи лицензии без ограничения срока его действия, если иное не предусмотрено </w:t>
            </w:r>
            <w:r>
              <w:rPr>
                <w:rFonts w:ascii="Times New Roman"/>
                <w:b w:val="false"/>
                <w:i w:val="false"/>
                <w:color w:val="000000"/>
                <w:sz w:val="20"/>
              </w:rPr>
              <w:t>приложением 1</w:t>
            </w:r>
            <w:r>
              <w:rPr>
                <w:rFonts w:ascii="Times New Roman"/>
                <w:b w:val="false"/>
                <w:i w:val="false"/>
                <w:color w:val="000000"/>
                <w:sz w:val="20"/>
              </w:rPr>
              <w:t xml:space="preserve"> к Закону о разрешениях и уведомлениях</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выдачи лицензии и (или) приложения к лицензии либо мотивированного отказа в их выдаче не позднее пятнадцати рабочих дней, за исключением лицензий и (или) приложений к лицензии в сфере использования атомной энергии, в финансовой сфере и деятельности, связанной с концентрацией финансовых ресурсов, образования, нефти и газа, которые выдаются не позднее тридцати рабочих дней со дня представления заявления с соответствующими документами, установленными в соответствии с законами Республики Казахстан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взимание лицензионного сбора при выдаче приложений к лицензии (дубликатов приложений к лицензии)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взимание лицензионного сбора при выдаче лицензий и (или) приложений к лицензии в случаях, предусмотренных </w:t>
            </w:r>
            <w:r>
              <w:rPr>
                <w:rFonts w:ascii="Times New Roman"/>
                <w:b w:val="false"/>
                <w:i w:val="false"/>
                <w:color w:val="000000"/>
                <w:sz w:val="20"/>
              </w:rPr>
              <w:t>статьей 44</w:t>
            </w:r>
            <w:r>
              <w:rPr>
                <w:rFonts w:ascii="Times New Roman"/>
                <w:b w:val="false"/>
                <w:i w:val="false"/>
                <w:color w:val="000000"/>
                <w:sz w:val="20"/>
              </w:rPr>
              <w:t xml:space="preserve"> Закона о разрешениях и уведомлениях</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отказа в выдаче лицензии и (или) приложения к лицензии в случаях, предусмотренных </w:t>
            </w:r>
            <w:r>
              <w:rPr>
                <w:rFonts w:ascii="Times New Roman"/>
                <w:b w:val="false"/>
                <w:i w:val="false"/>
                <w:color w:val="000000"/>
                <w:sz w:val="20"/>
              </w:rPr>
              <w:t>пунктом 1</w:t>
            </w:r>
            <w:r>
              <w:rPr>
                <w:rFonts w:ascii="Times New Roman"/>
                <w:b w:val="false"/>
                <w:i w:val="false"/>
                <w:color w:val="000000"/>
                <w:sz w:val="20"/>
              </w:rPr>
              <w:t xml:space="preserve"> статьи 32 Закона о разрешениях и уведомлениях</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переоформления лицензии и (или) приложения к лицензии в случаях, предусмотренных </w:t>
            </w:r>
            <w:r>
              <w:rPr>
                <w:rFonts w:ascii="Times New Roman"/>
                <w:b w:val="false"/>
                <w:i w:val="false"/>
                <w:color w:val="000000"/>
                <w:sz w:val="20"/>
              </w:rPr>
              <w:t>пунктом 1</w:t>
            </w:r>
            <w:r>
              <w:rPr>
                <w:rFonts w:ascii="Times New Roman"/>
                <w:b w:val="false"/>
                <w:i w:val="false"/>
                <w:color w:val="000000"/>
                <w:sz w:val="20"/>
              </w:rPr>
              <w:t xml:space="preserve"> статьи 33 Закона о разрешениях и уведомлениях</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переоформлении лицензии и (или) приложения не требование от заявителей предоставления иных документов, за исключением документов предусмотренных подпунктами 1)-4) </w:t>
            </w:r>
            <w:r>
              <w:rPr>
                <w:rFonts w:ascii="Times New Roman"/>
                <w:b w:val="false"/>
                <w:i w:val="false"/>
                <w:color w:val="000000"/>
                <w:sz w:val="20"/>
              </w:rPr>
              <w:t>пункта 3</w:t>
            </w:r>
            <w:r>
              <w:rPr>
                <w:rFonts w:ascii="Times New Roman"/>
                <w:b w:val="false"/>
                <w:i w:val="false"/>
                <w:color w:val="000000"/>
                <w:sz w:val="20"/>
              </w:rPr>
              <w:t xml:space="preserve"> статьи 33 Закона о разрешениях и уведомлениях</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осуществление лицензиаром проверки соответствия заявителя квалификационным требованиям при переоформлении лицензии и (или) приложения, если иное не установлено законами Республики Казахстан, за исключением переоформления по основаниям, предусмотренным пунктами </w:t>
            </w:r>
            <w:r>
              <w:rPr>
                <w:rFonts w:ascii="Times New Roman"/>
                <w:b w:val="false"/>
                <w:i w:val="false"/>
                <w:color w:val="000000"/>
                <w:sz w:val="20"/>
              </w:rPr>
              <w:t>4</w:t>
            </w:r>
            <w:r>
              <w:rPr>
                <w:rFonts w:ascii="Times New Roman"/>
                <w:b w:val="false"/>
                <w:i w:val="false"/>
                <w:color w:val="000000"/>
                <w:sz w:val="20"/>
              </w:rPr>
              <w:t> </w:t>
            </w:r>
            <w:r>
              <w:rPr>
                <w:rFonts w:ascii="Times New Roman"/>
                <w:b w:val="false"/>
                <w:i w:val="false"/>
                <w:color w:val="000000"/>
                <w:sz w:val="20"/>
              </w:rPr>
              <w:t>и</w:t>
            </w:r>
            <w:r>
              <w:rPr>
                <w:rFonts w:ascii="Times New Roman"/>
                <w:b w:val="false"/>
                <w:i w:val="false"/>
                <w:color w:val="000000"/>
                <w:sz w:val="20"/>
              </w:rPr>
              <w:t> </w:t>
            </w:r>
            <w:r>
              <w:rPr>
                <w:rFonts w:ascii="Times New Roman"/>
                <w:b w:val="false"/>
                <w:i w:val="false"/>
                <w:color w:val="000000"/>
                <w:sz w:val="20"/>
              </w:rPr>
              <w:t>5</w:t>
            </w:r>
            <w:r>
              <w:rPr>
                <w:rFonts w:ascii="Times New Roman"/>
                <w:b w:val="false"/>
                <w:i w:val="false"/>
                <w:color w:val="000000"/>
                <w:sz w:val="20"/>
              </w:rPr>
              <w:t> </w:t>
            </w:r>
            <w:r>
              <w:rPr>
                <w:rFonts w:ascii="Times New Roman"/>
                <w:b w:val="false"/>
                <w:i w:val="false"/>
                <w:color w:val="000000"/>
                <w:sz w:val="20"/>
              </w:rPr>
              <w:t>статьи 34 Закона о разрешениях и уведомлениях</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отказа в переоформлении лицензии и (или) приложения к лицензии, инициированному по основаниям, предусмотренным подпунктами 1), 2), 4), 5), 6) </w:t>
            </w:r>
            <w:r>
              <w:rPr>
                <w:rFonts w:ascii="Times New Roman"/>
                <w:b w:val="false"/>
                <w:i w:val="false"/>
                <w:color w:val="000000"/>
                <w:sz w:val="20"/>
              </w:rPr>
              <w:t>пункта 1</w:t>
            </w:r>
            <w:r>
              <w:rPr>
                <w:rFonts w:ascii="Times New Roman"/>
                <w:b w:val="false"/>
                <w:i w:val="false"/>
                <w:color w:val="000000"/>
                <w:sz w:val="20"/>
              </w:rPr>
              <w:t> </w:t>
            </w:r>
            <w:r>
              <w:rPr>
                <w:rFonts w:ascii="Times New Roman"/>
                <w:b w:val="false"/>
                <w:i w:val="false"/>
                <w:color w:val="000000"/>
                <w:sz w:val="20"/>
              </w:rPr>
              <w:t xml:space="preserve">статьи 33 Закона о разрешениях и уведомлениях, в случае непредставления или не надлежащего оформления заявителем документов, указанных в </w:t>
            </w:r>
            <w:r>
              <w:rPr>
                <w:rFonts w:ascii="Times New Roman"/>
                <w:b w:val="false"/>
                <w:i w:val="false"/>
                <w:color w:val="000000"/>
                <w:sz w:val="20"/>
              </w:rPr>
              <w:t>пункте 3</w:t>
            </w:r>
            <w:r>
              <w:rPr>
                <w:rFonts w:ascii="Times New Roman"/>
                <w:b w:val="false"/>
                <w:i w:val="false"/>
                <w:color w:val="000000"/>
                <w:sz w:val="20"/>
              </w:rPr>
              <w:t xml:space="preserve"> статьи 33 Закона о разрешениях и уведомлениях, а также в случае не соответствия заявителя квалификационным требованиям, если законами предусматривается необходимость такой проверки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оформления переоформленных лицензии и (или) приложения к лицензиям в электронной форме с соблюдением положений </w:t>
            </w:r>
            <w:r>
              <w:rPr>
                <w:rFonts w:ascii="Times New Roman"/>
                <w:b w:val="false"/>
                <w:i w:val="false"/>
                <w:color w:val="000000"/>
                <w:sz w:val="20"/>
              </w:rPr>
              <w:t>статьи 48</w:t>
            </w:r>
            <w:r>
              <w:rPr>
                <w:rFonts w:ascii="Times New Roman"/>
                <w:b w:val="false"/>
                <w:i w:val="false"/>
                <w:color w:val="000000"/>
                <w:sz w:val="20"/>
              </w:rPr>
              <w:t xml:space="preserve"> Закона о разрешениях и уведомлениях</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переоформления лицензии и (или) приложения к лицензии лицензиаром в течение трех рабочих дней с момента подачи документов, предусмотренных </w:t>
            </w:r>
            <w:r>
              <w:rPr>
                <w:rFonts w:ascii="Times New Roman"/>
                <w:b w:val="false"/>
                <w:i w:val="false"/>
                <w:color w:val="000000"/>
                <w:sz w:val="20"/>
              </w:rPr>
              <w:t>пунктом 3</w:t>
            </w:r>
            <w:r>
              <w:rPr>
                <w:rFonts w:ascii="Times New Roman"/>
                <w:b w:val="false"/>
                <w:i w:val="false"/>
                <w:color w:val="000000"/>
                <w:sz w:val="20"/>
              </w:rPr>
              <w:t xml:space="preserve"> статьи 33 Закона о разрешениях и уведомлениях, если иной срок не установлен </w:t>
            </w:r>
            <w:r>
              <w:rPr>
                <w:rFonts w:ascii="Times New Roman"/>
                <w:b w:val="false"/>
                <w:i w:val="false"/>
                <w:color w:val="000000"/>
                <w:sz w:val="20"/>
              </w:rPr>
              <w:t>статьей 34</w:t>
            </w:r>
            <w:r>
              <w:rPr>
                <w:rFonts w:ascii="Times New Roman"/>
                <w:b w:val="false"/>
                <w:i w:val="false"/>
                <w:color w:val="000000"/>
                <w:sz w:val="20"/>
              </w:rPr>
              <w:t xml:space="preserve"> Закона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переоформления на вновь возникшее в результате слияния юридическое лицо нескольких юридических лиц-лицензиатов, имеющих лицензии на один и тот же вид (подвид) лицензируемой деятельности, только одной лицензии и (или) приложения к лицензии по выбору заявителя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произведение переоформления лицензии присоединяемого юридического лица на юридическое лицо, к которому присоединяется юридическое лицо, если у присоединяемого юридического лица и у юридического лица, к которому присоединяется присоединяемое юридическое лицо, имеются лицензии на один и тот же лицензируемый вид деятельности или подвид лицензируемого вида деятельности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разрешительным органом отказа в переоформлении лицензий и (или) приложений к лицензии, инициированным по основаниям, предусмотренным пунктом 4 и 5 </w:t>
            </w:r>
            <w:r>
              <w:rPr>
                <w:rFonts w:ascii="Times New Roman"/>
                <w:b w:val="false"/>
                <w:i w:val="false"/>
                <w:color w:val="000000"/>
                <w:sz w:val="20"/>
              </w:rPr>
              <w:t>статьи 34</w:t>
            </w:r>
            <w:r>
              <w:rPr>
                <w:rFonts w:ascii="Times New Roman"/>
                <w:b w:val="false"/>
                <w:i w:val="false"/>
                <w:color w:val="000000"/>
                <w:sz w:val="20"/>
              </w:rPr>
              <w:t xml:space="preserve"> Закона о разрешениях и уведомлениях, только в случаях, предусмотренных частью пять</w:t>
            </w:r>
            <w:r>
              <w:rPr>
                <w:rFonts w:ascii="Times New Roman"/>
                <w:b w:val="false"/>
                <w:i w:val="false"/>
                <w:color w:val="000000"/>
                <w:sz w:val="20"/>
              </w:rPr>
              <w:t> </w:t>
            </w:r>
            <w:r>
              <w:rPr>
                <w:rFonts w:ascii="Times New Roman"/>
                <w:b w:val="false"/>
                <w:i w:val="false"/>
                <w:color w:val="000000"/>
                <w:sz w:val="20"/>
              </w:rPr>
              <w:t>пункта 4</w:t>
            </w:r>
            <w:r>
              <w:rPr>
                <w:rFonts w:ascii="Times New Roman"/>
                <w:b w:val="false"/>
                <w:i w:val="false"/>
                <w:color w:val="000000"/>
                <w:sz w:val="20"/>
              </w:rPr>
              <w:t xml:space="preserve"> и частью пять </w:t>
            </w:r>
            <w:r>
              <w:rPr>
                <w:rFonts w:ascii="Times New Roman"/>
                <w:b w:val="false"/>
                <w:i w:val="false"/>
                <w:color w:val="000000"/>
                <w:sz w:val="20"/>
              </w:rPr>
              <w:t>пункта 5</w:t>
            </w:r>
            <w:r>
              <w:rPr>
                <w:rFonts w:ascii="Times New Roman"/>
                <w:b w:val="false"/>
                <w:i w:val="false"/>
                <w:color w:val="000000"/>
                <w:sz w:val="20"/>
              </w:rPr>
              <w:t xml:space="preserve"> статьи 34 Закона о разрешениях и уведомлениях</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разрешительными органами положений </w:t>
            </w:r>
            <w:r>
              <w:rPr>
                <w:rFonts w:ascii="Times New Roman"/>
                <w:b w:val="false"/>
                <w:i w:val="false"/>
                <w:color w:val="000000"/>
                <w:sz w:val="20"/>
              </w:rPr>
              <w:t>пункта 6</w:t>
            </w:r>
            <w:r>
              <w:rPr>
                <w:rFonts w:ascii="Times New Roman"/>
                <w:b w:val="false"/>
                <w:i w:val="false"/>
                <w:color w:val="000000"/>
                <w:sz w:val="20"/>
              </w:rPr>
              <w:t xml:space="preserve"> статьи 34 Закона о разрешениях и уведомлениях при переоформлении лицензии и (или) приложения к лицензии по основаниям, предусмотренным пунктами </w:t>
            </w:r>
            <w:r>
              <w:rPr>
                <w:rFonts w:ascii="Times New Roman"/>
                <w:b w:val="false"/>
                <w:i w:val="false"/>
                <w:color w:val="000000"/>
                <w:sz w:val="20"/>
              </w:rPr>
              <w:t>4</w:t>
            </w:r>
            <w:r>
              <w:rPr>
                <w:rFonts w:ascii="Times New Roman"/>
                <w:b w:val="false"/>
                <w:i w:val="false"/>
                <w:color w:val="000000"/>
                <w:sz w:val="20"/>
              </w:rPr>
              <w:t xml:space="preserve"> и </w:t>
            </w:r>
            <w:r>
              <w:rPr>
                <w:rFonts w:ascii="Times New Roman"/>
                <w:b w:val="false"/>
                <w:i w:val="false"/>
                <w:color w:val="000000"/>
                <w:sz w:val="20"/>
              </w:rPr>
              <w:t>5</w:t>
            </w:r>
            <w:r>
              <w:rPr>
                <w:rFonts w:ascii="Times New Roman"/>
                <w:b w:val="false"/>
                <w:i w:val="false"/>
                <w:color w:val="000000"/>
                <w:sz w:val="20"/>
              </w:rPr>
              <w:t xml:space="preserve"> статьи 34 Закона о разрешениях и уведомлениях</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Направление лицензиаром в течение двух рабочих дней со дня регистрации документов заявителя на переоформление лицензии и (или) приложения к лицензии по основаниям, предусмотренным </w:t>
            </w:r>
            <w:r>
              <w:rPr>
                <w:rFonts w:ascii="Times New Roman"/>
                <w:b w:val="false"/>
                <w:i w:val="false"/>
                <w:color w:val="000000"/>
                <w:sz w:val="20"/>
              </w:rPr>
              <w:t>пунктами 4</w:t>
            </w:r>
            <w:r>
              <w:rPr>
                <w:rFonts w:ascii="Times New Roman"/>
                <w:b w:val="false"/>
                <w:i w:val="false"/>
                <w:color w:val="000000"/>
                <w:sz w:val="20"/>
              </w:rPr>
              <w:t xml:space="preserve"> и </w:t>
            </w:r>
            <w:r>
              <w:rPr>
                <w:rFonts w:ascii="Times New Roman"/>
                <w:b w:val="false"/>
                <w:i w:val="false"/>
                <w:color w:val="000000"/>
                <w:sz w:val="20"/>
              </w:rPr>
              <w:t>5</w:t>
            </w:r>
            <w:r>
              <w:rPr>
                <w:rFonts w:ascii="Times New Roman"/>
                <w:b w:val="false"/>
                <w:i w:val="false"/>
                <w:color w:val="000000"/>
                <w:sz w:val="20"/>
              </w:rPr>
              <w:t xml:space="preserve"> статьи 34 Закона о разрешениях и уведомлениях, запроса в соответствующие государственные органы по месту осуществления заявителем деятельности для получения согласований (сопутствующих разрешений) государственных органов на предмет соответствия заявителя требованиям, установленным законами Республики Казахстан, указами Президента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 если это установлено Президента Республики Казахстан или постановлениями Правительства Республики Казахстан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лицензиарами выдачи переоформленной лицензии (или) приложения к лицензии либо дачи мотивированного отказа в их переоформлении в течение сроков, установленных </w:t>
            </w:r>
            <w:r>
              <w:rPr>
                <w:rFonts w:ascii="Times New Roman"/>
                <w:b w:val="false"/>
                <w:i w:val="false"/>
                <w:color w:val="000000"/>
                <w:sz w:val="20"/>
              </w:rPr>
              <w:t>статьей 34</w:t>
            </w:r>
            <w:r>
              <w:rPr>
                <w:rFonts w:ascii="Times New Roman"/>
                <w:b w:val="false"/>
                <w:i w:val="false"/>
                <w:color w:val="000000"/>
                <w:sz w:val="20"/>
              </w:rPr>
              <w:t xml:space="preserve"> Закона о разрешениях и уведомлениях</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прекращения действия лицензии и (или) приложения к лицензии в случаях, предусмотренных </w:t>
            </w:r>
            <w:r>
              <w:rPr>
                <w:rFonts w:ascii="Times New Roman"/>
                <w:b w:val="false"/>
                <w:i w:val="false"/>
                <w:color w:val="000000"/>
                <w:sz w:val="20"/>
              </w:rPr>
              <w:t>пунктом 1</w:t>
            </w:r>
            <w:r>
              <w:rPr>
                <w:rFonts w:ascii="Times New Roman"/>
                <w:b w:val="false"/>
                <w:i w:val="false"/>
                <w:color w:val="000000"/>
                <w:sz w:val="20"/>
              </w:rPr>
              <w:t xml:space="preserve"> статьи 35 Закона о разрешениях и уведомлениях</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разрешительными органами особых условий лицензирования отдельных видов деятельности, предусмотренных </w:t>
            </w:r>
            <w:r>
              <w:rPr>
                <w:rFonts w:ascii="Times New Roman"/>
                <w:b w:val="false"/>
                <w:i w:val="false"/>
                <w:color w:val="000000"/>
                <w:sz w:val="20"/>
              </w:rPr>
              <w:t>статьей 36</w:t>
            </w:r>
            <w:r>
              <w:rPr>
                <w:rFonts w:ascii="Times New Roman"/>
                <w:b w:val="false"/>
                <w:i w:val="false"/>
                <w:color w:val="000000"/>
                <w:sz w:val="20"/>
              </w:rPr>
              <w:t xml:space="preserve"> Закона о разрешениях и уведомлениях</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разрешительными органами общих положений о лицензировании в сфере экспорта и импорта экспорта и импорта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разрешительными органами предъявления разрешительных требований и требования предоставления перечня документов, необходимых для выдачи разрешений второй категории, определенных законами, указами Президента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разрешительным органом сроков выдачи разрешений второй категории, установленных законами, указами Президента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разрешительным органом отказа в выдаче разрешения второй категории только по основаниям, предусмотренным законами, указами Президента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разрешительным органом мотивированного отказа в выдаче заявителю разрешения второй категории в сроки, установленные для выдачи разрешения второй категории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прекращения действия разрешения второй категории только в случаях и в порядке, определенных законами, указами Президента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разрешительным органом выдачи дубликатов разрешения и (или) приложения к разрешению с надписью «Дубликат» в правом верхнем углу и указанием даты первичной выдачи разрешения и (или) приложения к разрешению и даты их переоформления в течение двух рабочих дней со дня подачи соответствующего заявления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разрешительным органом в течение двух рабочих дней со дня подачи заявителем соответствующего заявления внесения необходимых изменений в государственный электронный реестр разрешений и уведомлений и выдачи разрешение и (или) приложение к разрешению с соответствующими исправлениями (в случае обнаружения ошибок в выданном разрешении и (или) приложении к разрешению)</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разрешительным органом приостановления действия разрешения и (или) приложения к разрешению в порядке и по основаниям, предусмотренным законами Республики Казахстан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разрешительным органом проверку устранения нарушений в порядке, предусмотренном </w:t>
            </w:r>
            <w:r>
              <w:rPr>
                <w:rFonts w:ascii="Times New Roman"/>
                <w:b w:val="false"/>
                <w:i w:val="false"/>
                <w:color w:val="000000"/>
                <w:sz w:val="20"/>
              </w:rPr>
              <w:t>пунктом 2</w:t>
            </w:r>
            <w:r>
              <w:rPr>
                <w:rFonts w:ascii="Times New Roman"/>
                <w:b w:val="false"/>
                <w:i w:val="false"/>
                <w:color w:val="000000"/>
                <w:sz w:val="20"/>
              </w:rPr>
              <w:t xml:space="preserve"> статьи 51 Закона о разрешениях и уведомлениях, в течение десяти рабочих дней со дня подачи заявителем заявления об устранении нарушений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случае непредставления лицензиатом или владельцем разрешения второй категории заявления об устранении нарушений, явившихся основанием для приостановления разрешения и (или) приложения к разрешению до истечения срока приостановления, инициирование разрешительным органом процедуры лишения (отзыва) разрешения и (или) приложения к разрешению в течение десяти рабочих дней с момента истечения срока приостановления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разрешительным органом лишения (отзыва) разрешения в порядке и (или) по основаниям, предусмотренным законами Республики Казахстан, за исключением разрешений, выдаваемых уполномоченным органом в области развития агропромышленного комплекса, лишение (отзыв) которых осуществляется в порядке и (или) по основаниям, предусмотренным законодательством Республики Казахстан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проверяемым субъектом </w:t>
            </w:r>
            <w:r>
              <w:rPr>
                <w:rFonts w:ascii="Times New Roman"/>
                <w:b w:val="false"/>
                <w:i w:val="false"/>
                <w:color w:val="000000"/>
                <w:sz w:val="20"/>
              </w:rPr>
              <w:t>пункта 5</w:t>
            </w:r>
            <w:r>
              <w:rPr>
                <w:rFonts w:ascii="Times New Roman"/>
                <w:b w:val="false"/>
                <w:i w:val="false"/>
                <w:color w:val="000000"/>
                <w:sz w:val="20"/>
              </w:rPr>
              <w:t xml:space="preserve"> статьи 46 Закона о разрешениях и уведомлениях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государственными органами, осуществляющими прием уведомлений, заявителям в течение трех рабочих дней со дня обращения выписки из государственного электронного реестра разрешений и уведомлений о направленных заявителями уведомлениях</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разрешительными органами в государственный электронный реестр разрешений и уведомлений информацию об осуществленных разрешительных процедурах в бумажной форме одновременно с осуществлением разрешительной процедуры, за исключением разрешений, не подлежащих автоматизации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разрешительными органами на постоянной основе государственного электронного реестра разрешений и уведомлений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проверяемыми субъектами соответствующих сведений в государственный электронный реестр разрешений и уведомлений, в случае приостановления деятельности или отдельных видов деятельности или действий (операций) физического или юридического лица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проверяемым субъектом исключения уведомления из государственного электронного реестра разрешений и уведомлений по заявлению заявителя, по решению суда о запрещении деятельности или отдельных видов деятельности или действий физического или юридического лица, а также в иных случаях, предусмотренных законами Республики Казахстан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области соблюдения проверяемыми субъектами порядка осуществления государственной поддержки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Предъявление требований к субъектам частного предпринимательства при осуществлении государственной поддержки, установленных на уровне:</w:t>
            </w:r>
            <w:r>
              <w:br/>
            </w:r>
            <w:r>
              <w:rPr>
                <w:rFonts w:ascii="Times New Roman"/>
                <w:b w:val="false"/>
                <w:i w:val="false"/>
                <w:color w:val="000000"/>
                <w:sz w:val="20"/>
              </w:rPr>
              <w:t>
</w:t>
            </w:r>
            <w:r>
              <w:rPr>
                <w:rFonts w:ascii="Times New Roman"/>
                <w:b w:val="false"/>
                <w:i w:val="false"/>
                <w:color w:val="000000"/>
                <w:sz w:val="20"/>
              </w:rPr>
              <w:t>1) законов Республики Казахстан;</w:t>
            </w:r>
            <w:r>
              <w:br/>
            </w:r>
            <w:r>
              <w:rPr>
                <w:rFonts w:ascii="Times New Roman"/>
                <w:b w:val="false"/>
                <w:i w:val="false"/>
                <w:color w:val="000000"/>
                <w:sz w:val="20"/>
              </w:rPr>
              <w:t>
</w:t>
            </w:r>
            <w:r>
              <w:rPr>
                <w:rFonts w:ascii="Times New Roman"/>
                <w:b w:val="false"/>
                <w:i w:val="false"/>
                <w:color w:val="000000"/>
                <w:sz w:val="20"/>
              </w:rPr>
              <w:t>2) указов Президента Республики Казахстан;</w:t>
            </w:r>
            <w:r>
              <w:br/>
            </w:r>
            <w:r>
              <w:rPr>
                <w:rFonts w:ascii="Times New Roman"/>
                <w:b w:val="false"/>
                <w:i w:val="false"/>
                <w:color w:val="000000"/>
                <w:sz w:val="20"/>
              </w:rPr>
              <w:t>
</w:t>
            </w:r>
            <w:r>
              <w:rPr>
                <w:rFonts w:ascii="Times New Roman"/>
                <w:b w:val="false"/>
                <w:i w:val="false"/>
                <w:color w:val="000000"/>
                <w:sz w:val="20"/>
              </w:rPr>
              <w:t>3) постановлений Правительства Республики Казахстан;</w:t>
            </w:r>
            <w:r>
              <w:br/>
            </w:r>
            <w:r>
              <w:rPr>
                <w:rFonts w:ascii="Times New Roman"/>
                <w:b w:val="false"/>
                <w:i w:val="false"/>
                <w:color w:val="000000"/>
                <w:sz w:val="20"/>
              </w:rPr>
              <w:t>
</w:t>
            </w:r>
            <w:r>
              <w:rPr>
                <w:rFonts w:ascii="Times New Roman"/>
                <w:b w:val="false"/>
                <w:i w:val="false"/>
                <w:color w:val="000000"/>
                <w:sz w:val="20"/>
              </w:rPr>
              <w:t>4) нормативных правовых приказов министров Республики Казахстан и иных руководителей центральных государственных органов;</w:t>
            </w:r>
            <w:r>
              <w:br/>
            </w:r>
            <w:r>
              <w:rPr>
                <w:rFonts w:ascii="Times New Roman"/>
                <w:b w:val="false"/>
                <w:i w:val="false"/>
                <w:color w:val="000000"/>
                <w:sz w:val="20"/>
              </w:rPr>
              <w:t>
</w:t>
            </w:r>
            <w:r>
              <w:rPr>
                <w:rFonts w:ascii="Times New Roman"/>
                <w:b w:val="false"/>
                <w:i w:val="false"/>
                <w:color w:val="000000"/>
                <w:sz w:val="20"/>
              </w:rPr>
              <w:t>5) нормативных правовых актов Национального Банка;</w:t>
            </w:r>
            <w:r>
              <w:br/>
            </w:r>
            <w:r>
              <w:rPr>
                <w:rFonts w:ascii="Times New Roman"/>
                <w:b w:val="false"/>
                <w:i w:val="false"/>
                <w:color w:val="000000"/>
                <w:sz w:val="20"/>
              </w:rPr>
              <w:t>
</w:t>
            </w:r>
            <w:r>
              <w:rPr>
                <w:rFonts w:ascii="Times New Roman"/>
                <w:b w:val="false"/>
                <w:i w:val="false"/>
                <w:color w:val="000000"/>
                <w:sz w:val="20"/>
              </w:rPr>
              <w:t>6) решений местных представительных органов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Cоблюдение порядка (правил, условий) осуществления государственной поддержки субъектам частного предпринимательства, установленного постановлением Правительства Республики Казахстан или иным нормативным правовым актам, юридическая сила которого не ниже уровня постановления Правительства Республики Казахстан, в том числе:</w:t>
            </w:r>
            <w:r>
              <w:br/>
            </w:r>
            <w:r>
              <w:rPr>
                <w:rFonts w:ascii="Times New Roman"/>
                <w:b w:val="false"/>
                <w:i w:val="false"/>
                <w:color w:val="000000"/>
                <w:sz w:val="20"/>
              </w:rPr>
              <w:t>
</w:t>
            </w:r>
            <w:r>
              <w:rPr>
                <w:rFonts w:ascii="Times New Roman"/>
                <w:b w:val="false"/>
                <w:i w:val="false"/>
                <w:color w:val="000000"/>
                <w:sz w:val="20"/>
              </w:rPr>
              <w:t>- соответствия субъектов частного предпринимательства условиям, критериям программы государственной поддержи;</w:t>
            </w:r>
            <w:r>
              <w:br/>
            </w:r>
            <w:r>
              <w:rPr>
                <w:rFonts w:ascii="Times New Roman"/>
                <w:b w:val="false"/>
                <w:i w:val="false"/>
                <w:color w:val="000000"/>
                <w:sz w:val="20"/>
              </w:rPr>
              <w:t>
</w:t>
            </w:r>
            <w:r>
              <w:rPr>
                <w:rFonts w:ascii="Times New Roman"/>
                <w:b w:val="false"/>
                <w:i w:val="false"/>
                <w:color w:val="000000"/>
                <w:sz w:val="20"/>
              </w:rPr>
              <w:t>- соблюдения сроков рассмотрения заявлений субъектов частного предпринимательства;</w:t>
            </w:r>
            <w:r>
              <w:br/>
            </w:r>
            <w:r>
              <w:rPr>
                <w:rFonts w:ascii="Times New Roman"/>
                <w:b w:val="false"/>
                <w:i w:val="false"/>
                <w:color w:val="000000"/>
                <w:sz w:val="20"/>
              </w:rPr>
              <w:t>
</w:t>
            </w:r>
            <w:r>
              <w:rPr>
                <w:rFonts w:ascii="Times New Roman"/>
                <w:b w:val="false"/>
                <w:i w:val="false"/>
                <w:color w:val="000000"/>
                <w:sz w:val="20"/>
              </w:rPr>
              <w:t>- соблюдения сроков осуществление государственной поддержки;</w:t>
            </w:r>
            <w:r>
              <w:br/>
            </w:r>
            <w:r>
              <w:rPr>
                <w:rFonts w:ascii="Times New Roman"/>
                <w:b w:val="false"/>
                <w:i w:val="false"/>
                <w:color w:val="000000"/>
                <w:sz w:val="20"/>
              </w:rPr>
              <w:t>
</w:t>
            </w:r>
            <w:r>
              <w:rPr>
                <w:rFonts w:ascii="Times New Roman"/>
                <w:b w:val="false"/>
                <w:i w:val="false"/>
                <w:color w:val="000000"/>
                <w:sz w:val="20"/>
              </w:rPr>
              <w:t>- осуществления отказов в осуществлении государственной поддержки по основаниям, предусмотренным в законодательстве законодательстве Республики Казахстан;</w:t>
            </w:r>
            <w:r>
              <w:br/>
            </w:r>
            <w:r>
              <w:rPr>
                <w:rFonts w:ascii="Times New Roman"/>
                <w:b w:val="false"/>
                <w:i w:val="false"/>
                <w:color w:val="000000"/>
                <w:sz w:val="20"/>
              </w:rPr>
              <w:t>
</w:t>
            </w:r>
            <w:r>
              <w:rPr>
                <w:rFonts w:ascii="Times New Roman"/>
                <w:b w:val="false"/>
                <w:i w:val="false"/>
                <w:color w:val="000000"/>
                <w:sz w:val="20"/>
              </w:rPr>
              <w:t>- правомерного осуществления государственной поддержки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государственной финансовой поддержки субъектам частного предпринимательства, порядок и форма, которой утверждены постановлением Правительства Республики Казахстан или иным нормативным правовым актам, юридическая сила которого выше уровня постановления Правительства Республики Казахстан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Должностное(ые) лицо(а) ____________  __________  ________________</w:t>
      </w:r>
      <w:r>
        <w:br/>
      </w:r>
      <w:r>
        <w:rPr>
          <w:rFonts w:ascii="Times New Roman"/>
          <w:b w:val="false"/>
          <w:i w:val="false"/>
          <w:color w:val="000000"/>
          <w:sz w:val="28"/>
        </w:rPr>
        <w:t>
                        (должность)    (подпись)  (фамилия, имя,</w:t>
      </w:r>
      <w:r>
        <w:br/>
      </w:r>
      <w:r>
        <w:rPr>
          <w:rFonts w:ascii="Times New Roman"/>
          <w:b w:val="false"/>
          <w:i w:val="false"/>
          <w:color w:val="000000"/>
          <w:sz w:val="28"/>
        </w:rPr>
        <w:t>
                                                     отчество)</w:t>
      </w:r>
    </w:p>
    <w:p>
      <w:pPr>
        <w:spacing w:after="0"/>
        <w:ind w:left="0"/>
        <w:jc w:val="both"/>
      </w:pPr>
      <w:r>
        <w:rPr>
          <w:rFonts w:ascii="Times New Roman"/>
          <w:b w:val="false"/>
          <w:i w:val="false"/>
          <w:color w:val="000000"/>
          <w:sz w:val="28"/>
        </w:rPr>
        <w:t>Руководитель проверяемого</w:t>
      </w:r>
      <w:r>
        <w:br/>
      </w:r>
      <w:r>
        <w:rPr>
          <w:rFonts w:ascii="Times New Roman"/>
          <w:b w:val="false"/>
          <w:i w:val="false"/>
          <w:color w:val="000000"/>
          <w:sz w:val="28"/>
        </w:rPr>
        <w:t>
субъекта_________________________________            ___________</w:t>
      </w:r>
      <w:r>
        <w:br/>
      </w:r>
      <w:r>
        <w:rPr>
          <w:rFonts w:ascii="Times New Roman"/>
          <w:b w:val="false"/>
          <w:i w:val="false"/>
          <w:color w:val="000000"/>
          <w:sz w:val="28"/>
        </w:rPr>
        <w:t>
           (фамилия, имя, отчество)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