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8bc7" w14:textId="2078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долгосрочного субсидирования расходов перевозчика, связанных с осуществлением перевозок пассажиров по социально значимым сообщениям</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24 февраля 2015 года № 166. Зарегистрирован в Министерстве юстиции Республики Казахстан 2 июля 2015 года № 11540.</w:t>
      </w:r>
    </w:p>
    <w:p>
      <w:pPr>
        <w:spacing w:after="0"/>
        <w:ind w:left="0"/>
        <w:jc w:val="both"/>
      </w:pPr>
      <w:bookmarkStart w:name="z1" w:id="0"/>
      <w:r>
        <w:rPr>
          <w:rFonts w:ascii="Times New Roman"/>
          <w:b w:val="false"/>
          <w:i w:val="false"/>
          <w:color w:val="000000"/>
          <w:sz w:val="28"/>
        </w:rPr>
        <w:t xml:space="preserve">
      </w:t>
      </w:r>
      <w:r>
        <w:rPr>
          <w:rFonts w:ascii="Times New Roman"/>
          <w:b w:val="false"/>
          <w:i/>
          <w:color w:val="000000"/>
          <w:sz w:val="28"/>
        </w:rPr>
        <w:t xml:space="preserve">Сноска. Заголовок приказа в редакции приказа Министра по инвестициям и развитию РК от 22.08.2016 </w:t>
      </w:r>
      <w:r>
        <w:rPr>
          <w:rFonts w:ascii="Times New Roman"/>
          <w:b w:val="false"/>
          <w:i w:val="false"/>
          <w:color w:val="000000"/>
          <w:sz w:val="28"/>
        </w:rPr>
        <w:t>№ 622</w:t>
      </w:r>
      <w:r>
        <w:rPr>
          <w:rFonts w:ascii="Times New Roman"/>
          <w:b w:val="false"/>
          <w:i/>
          <w:color w:val="000000"/>
          <w:sz w:val="28"/>
        </w:rPr>
        <w:t xml:space="preserve"> (вводится в действие с 01.01.2017).</w:t>
      </w:r>
    </w:p>
    <w:bookmarkEnd w:id="0"/>
    <w:p>
      <w:pPr>
        <w:spacing w:after="0"/>
        <w:ind w:left="0"/>
        <w:jc w:val="both"/>
      </w:pPr>
      <w:r>
        <w:rPr>
          <w:rFonts w:ascii="Times New Roman"/>
          <w:b w:val="false"/>
          <w:i w:val="false"/>
          <w:color w:val="000000"/>
          <w:sz w:val="28"/>
        </w:rPr>
        <w:t xml:space="preserve">
      В соответствии с подпунктом 34-19)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 </w:t>
      </w:r>
      <w:r>
        <w:rPr>
          <w:rFonts w:ascii="Times New Roman"/>
          <w:b/>
          <w:i w:val="false"/>
          <w:color w:val="000000"/>
          <w:sz w:val="28"/>
        </w:rPr>
        <w:t>ПРИКАЗЫВАЮ</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долгосрочного субсидирования расходов перевозчика, связанных с осуществлением перевозок пассажиров по социально значимым сообщениям.</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в редакции приказа Министра по инвестициям и развитию РК от 22.08.2016 </w:t>
      </w:r>
      <w:r>
        <w:rPr>
          <w:rFonts w:ascii="Times New Roman"/>
          <w:b w:val="false"/>
          <w:i w:val="false"/>
          <w:color w:val="000000"/>
          <w:sz w:val="28"/>
        </w:rPr>
        <w:t>№ 622</w:t>
      </w:r>
      <w:r>
        <w:rPr>
          <w:rFonts w:ascii="Times New Roman"/>
          <w:b w:val="false"/>
          <w:i/>
          <w:color w:val="000000"/>
          <w:sz w:val="28"/>
        </w:rPr>
        <w:t xml:space="preserve"> (вводится в действие с 01.01.2017).</w:t>
      </w:r>
    </w:p>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по инвестициям и развитию Республики Казахстан Касымбек Ж.М.</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Министра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 </w:t>
            </w:r>
            <w:r>
              <w:rPr>
                <w:rFonts w:ascii="Times New Roman"/>
                <w:b/>
                <w:i w:val="false"/>
                <w:color w:val="000000"/>
                <w:sz w:val="20"/>
              </w:rPr>
              <w:t>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Б. Султанов   </w:t>
      </w:r>
    </w:p>
    <w:p>
      <w:pPr>
        <w:spacing w:after="0"/>
        <w:ind w:left="0"/>
        <w:jc w:val="both"/>
      </w:pPr>
      <w:r>
        <w:rPr>
          <w:rFonts w:ascii="Times New Roman"/>
          <w:b w:val="false"/>
          <w:i w:val="false"/>
          <w:color w:val="000000"/>
          <w:sz w:val="28"/>
        </w:rPr>
        <w:t>
      28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29 мая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w:t>
      </w:r>
    </w:p>
    <w:p>
      <w:pPr>
        <w:spacing w:after="0"/>
        <w:ind w:left="0"/>
        <w:jc w:val="both"/>
      </w:pPr>
      <w:r>
        <w:rPr>
          <w:rFonts w:ascii="Times New Roman"/>
          <w:b w:val="false"/>
          <w:i w:val="false"/>
          <w:color w:val="000000"/>
          <w:sz w:val="28"/>
        </w:rPr>
        <w:t>приказом исполняющего</w:t>
      </w:r>
    </w:p>
    <w:p>
      <w:pPr>
        <w:spacing w:after="0"/>
        <w:ind w:left="0"/>
        <w:jc w:val="both"/>
      </w:pPr>
      <w:r>
        <w:rPr>
          <w:rFonts w:ascii="Times New Roman"/>
          <w:b w:val="false"/>
          <w:i w:val="false"/>
          <w:color w:val="000000"/>
          <w:sz w:val="28"/>
        </w:rPr>
        <w:t>обязанности Министра</w:t>
      </w:r>
    </w:p>
    <w:p>
      <w:pPr>
        <w:spacing w:after="0"/>
        <w:ind w:left="0"/>
        <w:jc w:val="both"/>
      </w:pPr>
      <w:r>
        <w:rPr>
          <w:rFonts w:ascii="Times New Roman"/>
          <w:b w:val="false"/>
          <w:i w:val="false"/>
          <w:color w:val="000000"/>
          <w:sz w:val="28"/>
        </w:rPr>
        <w:t>по инвестициям и развитию</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24 февраля 2015 года № 166</w:t>
      </w:r>
    </w:p>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долгосрочного субсидирования расходов перевозчика, связанных с осуществлением перевозок пассажиров по социально значимым сообщениям</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в редакции приказа Министра по инвестициям и развитию РК от 22.08.2016 </w:t>
      </w:r>
      <w:r>
        <w:rPr>
          <w:rFonts w:ascii="Times New Roman"/>
          <w:b w:val="false"/>
          <w:i w:val="false"/>
          <w:color w:val="000000"/>
          <w:sz w:val="28"/>
        </w:rPr>
        <w:t>№ 622</w:t>
      </w:r>
      <w:r>
        <w:rPr>
          <w:rFonts w:ascii="Times New Roman"/>
          <w:b w:val="false"/>
          <w:i/>
          <w:color w:val="000000"/>
          <w:sz w:val="28"/>
        </w:rPr>
        <w:t xml:space="preserve"> (вводится в действие с 01.01.2017).</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6"/>
    <w:bookmarkStart w:name="z8" w:id="7"/>
    <w:p>
      <w:pPr>
        <w:spacing w:after="0"/>
        <w:ind w:left="0"/>
        <w:jc w:val="both"/>
      </w:pPr>
      <w:r>
        <w:rPr>
          <w:rFonts w:ascii="Times New Roman"/>
          <w:b w:val="false"/>
          <w:i w:val="false"/>
          <w:color w:val="000000"/>
          <w:sz w:val="28"/>
        </w:rPr>
        <w:t xml:space="preserve">
      1. Настоящие Правила долгосрочного субсидирования расходов перевозчика, связанных с осуществлением перевозок пассажиров по социально значимым сообщениям (далее – Правила), разработаны в соответствии с подпунктом 34-19)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 (далее - Закон) и определяют порядок долгосрочного субсидирования расходов перевозчика, связанных с осуществлением перевозок пассажиров по социально значимым сообщениям (далее - расходы).</w:t>
      </w:r>
    </w:p>
    <w:bookmarkEnd w:id="7"/>
    <w:bookmarkStart w:name="z67" w:id="8"/>
    <w:p>
      <w:pPr>
        <w:spacing w:after="0"/>
        <w:ind w:left="0"/>
        <w:jc w:val="both"/>
      </w:pPr>
      <w:r>
        <w:rPr>
          <w:rFonts w:ascii="Times New Roman"/>
          <w:b w:val="false"/>
          <w:i w:val="false"/>
          <w:color w:val="000000"/>
          <w:sz w:val="28"/>
        </w:rPr>
        <w:t xml:space="preserve">
      1-1. Порядок субсидирования расходов перевозчика, связанных с осуществлением перевозок пассажиров по социально значимым сообщениям, проходящих по участкам железных дорог Республики Казахстан, расположенным на территории Российской Федерации, и участкам железных дорог Российской Федерации, расположенным на территории Республики Казахстан определяется в соответствии с правилами субсидирования расходов перевозчиков, связанных с осуществлением железнодорожных пассажирских перевозок, утверждаемые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от 18 октября 1996 года, ратифицированным Законом Республики Казахстан от 13 июня 2017 года.</w:t>
      </w:r>
    </w:p>
    <w:bookmarkEnd w:id="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1-1 в соответствии с приказом Министра по инвестициям и развитию РК от 30.06.2017 </w:t>
      </w:r>
      <w:r>
        <w:rPr>
          <w:rFonts w:ascii="Times New Roman"/>
          <w:b w:val="false"/>
          <w:i w:val="false"/>
          <w:color w:val="000000"/>
          <w:sz w:val="28"/>
        </w:rPr>
        <w:t>№ 411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 w:id="9"/>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9"/>
    <w:bookmarkStart w:name="z10" w:id="10"/>
    <w:p>
      <w:pPr>
        <w:spacing w:after="0"/>
        <w:ind w:left="0"/>
        <w:jc w:val="both"/>
      </w:pPr>
      <w:r>
        <w:rPr>
          <w:rFonts w:ascii="Times New Roman"/>
          <w:b w:val="false"/>
          <w:i w:val="false"/>
          <w:color w:val="000000"/>
          <w:sz w:val="28"/>
        </w:rPr>
        <w:t>
      1) уполномоченный орган – центральный исполнительный орган, осуществляющий руководство в сфере железнодорожного транспорта, а также в пределах, предусмотренных законодательством Республики Казахстан, – межотраслевую координацию;</w:t>
      </w:r>
    </w:p>
    <w:bookmarkEnd w:id="10"/>
    <w:bookmarkStart w:name="z11" w:id="11"/>
    <w:p>
      <w:pPr>
        <w:spacing w:after="0"/>
        <w:ind w:left="0"/>
        <w:jc w:val="both"/>
      </w:pPr>
      <w:r>
        <w:rPr>
          <w:rFonts w:ascii="Times New Roman"/>
          <w:b w:val="false"/>
          <w:i w:val="false"/>
          <w:color w:val="000000"/>
          <w:sz w:val="28"/>
        </w:rPr>
        <w:t>
      2) Национальный оператор инфраструктуры – юридическое лицо, контрольный пакет акций которого принадлежит Национальной железнодорожной компании, осуществляющее эксплуатацию, содержание, модернизацию, строительство магистральной железнодорожной сети и оказывающее услуги магистральной железнодорожной сети.</w:t>
      </w:r>
    </w:p>
    <w:bookmarkEnd w:id="11"/>
    <w:p>
      <w:pPr>
        <w:spacing w:after="0"/>
        <w:ind w:left="0"/>
        <w:jc w:val="both"/>
      </w:pPr>
      <w:bookmarkStart w:name="z12" w:id="12"/>
      <w:r>
        <w:rPr>
          <w:rFonts w:ascii="Times New Roman"/>
          <w:b w:val="false"/>
          <w:i w:val="false"/>
          <w:color w:val="000000"/>
          <w:sz w:val="28"/>
        </w:rPr>
        <w:t xml:space="preserve">
      </w:t>
      </w:r>
      <w:r>
        <w:rPr>
          <w:rFonts w:ascii="Times New Roman"/>
          <w:b/>
          <w:i w:val="false"/>
          <w:color w:val="000000"/>
          <w:sz w:val="28"/>
        </w:rPr>
        <w:t>Глава 2. Порядок долгосрочного субсидирования расходов перевозчика, связанных с осуществлением пассажирских перевозок по социально значимым сообщениям</w:t>
      </w:r>
    </w:p>
    <w:bookmarkEnd w:id="12"/>
    <w:p>
      <w:pPr>
        <w:spacing w:after="0"/>
        <w:ind w:left="0"/>
        <w:jc w:val="both"/>
      </w:pPr>
      <w:r>
        <w:rPr>
          <w:rFonts w:ascii="Times New Roman"/>
          <w:b/>
          <w:i w:val="false"/>
          <w:color w:val="000000"/>
          <w:sz w:val="28"/>
        </w:rPr>
        <w:t>Параграф 1. Определение размера субсидий</w:t>
      </w:r>
    </w:p>
    <w:bookmarkStart w:name="z14" w:id="13"/>
    <w:p>
      <w:pPr>
        <w:spacing w:after="0"/>
        <w:ind w:left="0"/>
        <w:jc w:val="both"/>
      </w:pPr>
      <w:r>
        <w:rPr>
          <w:rFonts w:ascii="Times New Roman"/>
          <w:b w:val="false"/>
          <w:i w:val="false"/>
          <w:color w:val="000000"/>
          <w:sz w:val="28"/>
        </w:rPr>
        <w:t>
      3. Долгосрочному субсидированию подлежат расходы перевозчика, определенного по результатам конкурса на основе открытого тендера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 в рамках утвержденного бюджета соответствующего уровня.</w:t>
      </w:r>
    </w:p>
    <w:bookmarkEnd w:id="13"/>
    <w:bookmarkStart w:name="z15" w:id="14"/>
    <w:p>
      <w:pPr>
        <w:spacing w:after="0"/>
        <w:ind w:left="0"/>
        <w:jc w:val="both"/>
      </w:pPr>
      <w:r>
        <w:rPr>
          <w:rFonts w:ascii="Times New Roman"/>
          <w:b w:val="false"/>
          <w:i w:val="false"/>
          <w:color w:val="000000"/>
          <w:sz w:val="28"/>
        </w:rPr>
        <w:t>
      4. Межобластные сообщения определяются уполномоченным органом, межрайонные (междугородные внутриобластные) и пригородные сообщения – местными представительными и исполнительными органами областей, городов республиканского значения и столицы.</w:t>
      </w:r>
    </w:p>
    <w:bookmarkEnd w:id="14"/>
    <w:bookmarkStart w:name="z16" w:id="15"/>
    <w:p>
      <w:pPr>
        <w:spacing w:after="0"/>
        <w:ind w:left="0"/>
        <w:jc w:val="both"/>
      </w:pPr>
      <w:r>
        <w:rPr>
          <w:rFonts w:ascii="Times New Roman"/>
          <w:b w:val="false"/>
          <w:i w:val="false"/>
          <w:color w:val="000000"/>
          <w:sz w:val="28"/>
        </w:rPr>
        <w:t>
      5. Расходы в межобластных сообщениях, с учетом прицепных и беспересадочных вагонов субсидируются в пределах суммы, предусмотренной республиканским бюджетом на соответствующий год.</w:t>
      </w:r>
    </w:p>
    <w:bookmarkEnd w:id="15"/>
    <w:bookmarkStart w:name="z17" w:id="16"/>
    <w:p>
      <w:pPr>
        <w:spacing w:after="0"/>
        <w:ind w:left="0"/>
        <w:jc w:val="both"/>
      </w:pPr>
      <w:r>
        <w:rPr>
          <w:rFonts w:ascii="Times New Roman"/>
          <w:b w:val="false"/>
          <w:i w:val="false"/>
          <w:color w:val="000000"/>
          <w:sz w:val="28"/>
        </w:rPr>
        <w:t>
      6. Расходы в межрайонных (междугородных внутриобластных) и пригородных сообщениях, субсидируются в пределах сумм, предусмотренных соответствующими местными бюджетами на соответствующий год.</w:t>
      </w:r>
    </w:p>
    <w:bookmarkEnd w:id="16"/>
    <w:bookmarkStart w:name="z18" w:id="17"/>
    <w:p>
      <w:pPr>
        <w:spacing w:after="0"/>
        <w:ind w:left="0"/>
        <w:jc w:val="both"/>
      </w:pPr>
      <w:r>
        <w:rPr>
          <w:rFonts w:ascii="Times New Roman"/>
          <w:b w:val="false"/>
          <w:i w:val="false"/>
          <w:color w:val="000000"/>
          <w:sz w:val="28"/>
        </w:rPr>
        <w:t xml:space="preserve">
      7. Общая сумма ежегодного субсидирования расходов предусматривается соответствующим бюджетом, рассчитанным в соответствии с Методикой определения объемов долгосрочного субсидирования расходов перевозчиков, осуществляющих перевозки пассажиров по социально значимым сообщениям, утверждаемой уполномоченным органом в соответствии с подпунктом 34-23) </w:t>
      </w:r>
      <w:r>
        <w:rPr>
          <w:rFonts w:ascii="Times New Roman"/>
          <w:b w:val="false"/>
          <w:i w:val="false"/>
          <w:color w:val="000000"/>
          <w:sz w:val="28"/>
        </w:rPr>
        <w:t>пункта 2</w:t>
      </w:r>
      <w:r>
        <w:rPr>
          <w:rFonts w:ascii="Times New Roman"/>
          <w:b w:val="false"/>
          <w:i w:val="false"/>
          <w:color w:val="000000"/>
          <w:sz w:val="28"/>
        </w:rPr>
        <w:t xml:space="preserve"> статьи 14 Закона (далее – Методика).</w:t>
      </w:r>
    </w:p>
    <w:bookmarkEnd w:id="17"/>
    <w:bookmarkStart w:name="z19" w:id="18"/>
    <w:p>
      <w:pPr>
        <w:spacing w:after="0"/>
        <w:ind w:left="0"/>
        <w:jc w:val="both"/>
      </w:pPr>
      <w:r>
        <w:rPr>
          <w:rFonts w:ascii="Times New Roman"/>
          <w:b w:val="false"/>
          <w:i w:val="false"/>
          <w:color w:val="000000"/>
          <w:sz w:val="28"/>
        </w:rPr>
        <w:t xml:space="preserve">
      8.  Государственный орган, осуществляющий руководство в сферах естественных монополий и на регулируемых рынках (далее – государственный орган), ежегодно устанавливает временный понижающий коэффициент к тарифам (ценам, ставкам, сборам) на услуги магистральной железнодорожной сети для пассажирских перевозчиков, в соответствии с Правилами формирования тарифов,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ноября 2019 года № 90 (зарегистрированный в Реестре государственной регистрации нормативных правовых актов за № 19617), расходы которых субсидируются из государственного бюджета с учетом выделенных объемов субсидирования на соответствующий год.</w:t>
      </w:r>
    </w:p>
    <w:bookmarkEnd w:id="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8 - в редакции приказа Министра индустрии и инфраструктурного развития РК от 09.03.2021 </w:t>
      </w:r>
      <w:r>
        <w:rPr>
          <w:rFonts w:ascii="Times New Roman"/>
          <w:b w:val="false"/>
          <w:i w:val="false"/>
          <w:color w:val="000000"/>
          <w:sz w:val="28"/>
        </w:rPr>
        <w:t>№ 103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0" w:id="19"/>
    <w:p>
      <w:pPr>
        <w:spacing w:after="0"/>
        <w:ind w:left="0"/>
        <w:jc w:val="both"/>
      </w:pPr>
      <w:r>
        <w:rPr>
          <w:rFonts w:ascii="Times New Roman"/>
          <w:b w:val="false"/>
          <w:i w:val="false"/>
          <w:color w:val="000000"/>
          <w:sz w:val="28"/>
        </w:rPr>
        <w:t>
      9. Перечень поездов, количество прицепных и беспересадочных вагонов, периодичность их курсирования в социально значимых сообщениях, объем субсидируемой части этих поездов, прицепных и беспересадочных вагонов определяется уполномоченным органом или местными исполнительными органами.</w:t>
      </w:r>
    </w:p>
    <w:bookmarkEnd w:id="19"/>
    <w:bookmarkStart w:name="z21" w:id="20"/>
    <w:p>
      <w:pPr>
        <w:spacing w:after="0"/>
        <w:ind w:left="0"/>
        <w:jc w:val="both"/>
      </w:pPr>
      <w:r>
        <w:rPr>
          <w:rFonts w:ascii="Times New Roman"/>
          <w:b w:val="false"/>
          <w:i w:val="false"/>
          <w:color w:val="000000"/>
          <w:sz w:val="28"/>
        </w:rPr>
        <w:t xml:space="preserve">
      10. Перевозчикам, обеспечивающим курсирование в составе пассажирских поездов вагонов-ресторанов и багажных вагонов, а также вагонов, технологически необходимых для обеспечения курсирования (эксплуатации) пассажирского поезда по социально-значимым сообщениям, государственный орган, ежегодно,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настоящих Правил, устанавливает временный понижающий коэффициент к тарифам (ценам, ставкам, сборам) на услуги магистральной железнодорожной сети в размере, предусмотренном решением бюджетной комиссии соответствующего уровня.</w:t>
      </w:r>
    </w:p>
    <w:bookmarkEnd w:id="20"/>
    <w:bookmarkStart w:name="z22" w:id="21"/>
    <w:p>
      <w:pPr>
        <w:spacing w:after="0"/>
        <w:ind w:left="0"/>
        <w:jc w:val="both"/>
      </w:pPr>
      <w:r>
        <w:rPr>
          <w:rFonts w:ascii="Times New Roman"/>
          <w:b w:val="false"/>
          <w:i w:val="false"/>
          <w:color w:val="000000"/>
          <w:sz w:val="28"/>
        </w:rPr>
        <w:t>
      11. Расчет размеров субсидий для включения в расходную часть соответствующего бюджета администратором бюджетной программы производится по каждому пассажирскому поезду, с учетом прицепных и беспересадочных вагонов в соответствии с Методикой.</w:t>
      </w:r>
    </w:p>
    <w:bookmarkEnd w:id="21"/>
    <w:bookmarkStart w:name="z23" w:id="22"/>
    <w:p>
      <w:pPr>
        <w:spacing w:after="0"/>
        <w:ind w:left="0"/>
        <w:jc w:val="both"/>
      </w:pPr>
      <w:r>
        <w:rPr>
          <w:rFonts w:ascii="Times New Roman"/>
          <w:b w:val="false"/>
          <w:i w:val="false"/>
          <w:color w:val="000000"/>
          <w:sz w:val="28"/>
        </w:rPr>
        <w:t xml:space="preserve">
      12. Долгосрочному субсидированию подлежат фактические расходы перевозчика, связанные с осуществлением перевозок пассажиров по социально значимым сообщениям в категориях вагонов, общих, плацкартных, купейных, вагонах дизель-, и электропоездов, прицепных и беспересадочных вагонов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багажа, грузов, грузобагажа и почтовых отправлений, утвержденными приказом Министра по инвестициям и развитию Республики Казахстан от 30 апреля 2015 года № 545 (зарегистрированный в Реестре государственной регистрации нормативных правовых актов за № 13714), а также вагонов, технологически необходимых для обеспечения курсирования (эксплуатации) пассажирского поезда в рамках утвержденного бюджета соответствующего уровня.</w:t>
      </w:r>
    </w:p>
    <w:bookmarkEnd w:id="22"/>
    <w:bookmarkStart w:name="z24" w:id="23"/>
    <w:p>
      <w:pPr>
        <w:spacing w:after="0"/>
        <w:ind w:left="0"/>
        <w:jc w:val="both"/>
      </w:pPr>
      <w:r>
        <w:rPr>
          <w:rFonts w:ascii="Times New Roman"/>
          <w:b w:val="false"/>
          <w:i w:val="false"/>
          <w:color w:val="000000"/>
          <w:sz w:val="28"/>
        </w:rPr>
        <w:t>
      13. Долгосрочному субсидированию подлежат следующие виды расходов в пределах утвержденного бюджета соответствующего уровня:</w:t>
      </w:r>
    </w:p>
    <w:bookmarkEnd w:id="23"/>
    <w:bookmarkStart w:name="z451" w:id="24"/>
    <w:p>
      <w:pPr>
        <w:spacing w:after="0"/>
        <w:ind w:left="0"/>
        <w:jc w:val="both"/>
      </w:pPr>
      <w:r>
        <w:rPr>
          <w:rFonts w:ascii="Times New Roman"/>
          <w:b w:val="false"/>
          <w:i w:val="false"/>
          <w:color w:val="000000"/>
          <w:sz w:val="28"/>
        </w:rPr>
        <w:t>
      1) расходы на услуги магистральной железнодорожной сети, в том числе расходы за прицепку, пробег прицепных и беспересадочных вагонов в составе поездов других перевозчиков;</w:t>
      </w:r>
    </w:p>
    <w:bookmarkEnd w:id="24"/>
    <w:bookmarkStart w:name="z452" w:id="25"/>
    <w:p>
      <w:pPr>
        <w:spacing w:after="0"/>
        <w:ind w:left="0"/>
        <w:jc w:val="both"/>
      </w:pPr>
      <w:r>
        <w:rPr>
          <w:rFonts w:ascii="Times New Roman"/>
          <w:b w:val="false"/>
          <w:i w:val="false"/>
          <w:color w:val="000000"/>
          <w:sz w:val="28"/>
        </w:rPr>
        <w:t>
      2) расходы на услуги локомотивной тяги в пассажирском движении по отпускной цене;</w:t>
      </w:r>
    </w:p>
    <w:bookmarkEnd w:id="25"/>
    <w:bookmarkStart w:name="z453" w:id="26"/>
    <w:p>
      <w:pPr>
        <w:spacing w:after="0"/>
        <w:ind w:left="0"/>
        <w:jc w:val="both"/>
      </w:pPr>
      <w:r>
        <w:rPr>
          <w:rFonts w:ascii="Times New Roman"/>
          <w:b w:val="false"/>
          <w:i w:val="false"/>
          <w:color w:val="000000"/>
          <w:sz w:val="28"/>
        </w:rPr>
        <w:t>
      3) расходы на содержание вагонов, задействованных при перевозке пассажиров по социально значимым сообщениям, включая их плановые виды ремонтов, текущий отцепочный ремонт и техническое обслуживание, амортизационные отчисления по вагонам;</w:t>
      </w:r>
    </w:p>
    <w:bookmarkEnd w:id="26"/>
    <w:bookmarkStart w:name="z454" w:id="27"/>
    <w:p>
      <w:pPr>
        <w:spacing w:after="0"/>
        <w:ind w:left="0"/>
        <w:jc w:val="both"/>
      </w:pPr>
      <w:r>
        <w:rPr>
          <w:rFonts w:ascii="Times New Roman"/>
          <w:b w:val="false"/>
          <w:i w:val="false"/>
          <w:color w:val="000000"/>
          <w:sz w:val="28"/>
        </w:rPr>
        <w:t>
      4) расходы на аренду вагонов, задействованных при перевозке пассажиров по социально значимым сообщениям;</w:t>
      </w:r>
    </w:p>
    <w:bookmarkEnd w:id="27"/>
    <w:bookmarkStart w:name="z455" w:id="28"/>
    <w:p>
      <w:pPr>
        <w:spacing w:after="0"/>
        <w:ind w:left="0"/>
        <w:jc w:val="both"/>
      </w:pPr>
      <w:r>
        <w:rPr>
          <w:rFonts w:ascii="Times New Roman"/>
          <w:b w:val="false"/>
          <w:i w:val="false"/>
          <w:color w:val="000000"/>
          <w:sz w:val="28"/>
        </w:rPr>
        <w:t xml:space="preserve">
      5) расходы на приобретение вагонов, задействованных при перевозке пассажиров по социально значимым сообщениям, включая финансовые расходы по займам, за исключением случаев их субсидирования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 утвержденными приказом Министра по инвестициям и развитию Республики Казахстан от 16 июня 2016 года № 497 (зарегистрирован в Реестре государственной регистрации нормативных правовых актов за № 14002);</w:t>
      </w:r>
    </w:p>
    <w:bookmarkEnd w:id="28"/>
    <w:bookmarkStart w:name="z456" w:id="29"/>
    <w:p>
      <w:pPr>
        <w:spacing w:after="0"/>
        <w:ind w:left="0"/>
        <w:jc w:val="both"/>
      </w:pPr>
      <w:r>
        <w:rPr>
          <w:rFonts w:ascii="Times New Roman"/>
          <w:b w:val="false"/>
          <w:i w:val="false"/>
          <w:color w:val="000000"/>
          <w:sz w:val="28"/>
        </w:rPr>
        <w:t>
      6) расходы на услуги железнодорожных вокзалов и станций по предоставлению информации справочными бюро и по предоставлению пассажирам доступа к помещениям вокзала общего пользования;</w:t>
      </w:r>
    </w:p>
    <w:bookmarkEnd w:id="29"/>
    <w:bookmarkStart w:name="z457" w:id="30"/>
    <w:p>
      <w:pPr>
        <w:spacing w:after="0"/>
        <w:ind w:left="0"/>
        <w:jc w:val="both"/>
      </w:pPr>
      <w:r>
        <w:rPr>
          <w:rFonts w:ascii="Times New Roman"/>
          <w:b w:val="false"/>
          <w:i w:val="false"/>
          <w:color w:val="000000"/>
          <w:sz w:val="28"/>
        </w:rPr>
        <w:t>
      7) расходы, связанные с эксплуатацией моторвагонного подвижного состава, включая фонд оплаты труда локомотивной бригады, топливо и электроэнергию на тягу поездов.</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индустрии и инфраструктурного развития РК от 31.12.2021 </w:t>
      </w:r>
      <w:r>
        <w:rPr>
          <w:rFonts w:ascii="Times New Roman"/>
          <w:b w:val="false"/>
          <w:i w:val="false"/>
          <w:color w:val="000000"/>
          <w:sz w:val="28"/>
        </w:rPr>
        <w:t>№ 679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31"/>
    <w:p>
      <w:pPr>
        <w:spacing w:after="0"/>
        <w:ind w:left="0"/>
        <w:jc w:val="both"/>
      </w:pPr>
      <w:r>
        <w:rPr>
          <w:rFonts w:ascii="Times New Roman"/>
          <w:b w:val="false"/>
          <w:i w:val="false"/>
          <w:color w:val="000000"/>
          <w:sz w:val="28"/>
        </w:rPr>
        <w:t>
      13-1. При организации перевозок местными исполнительными органами областей, городов республиканского значения, столицы по межрайонным (междугородным, внутриобластным) и пригородным сообщениям долгосрочному субсидированию также подлежат расходы на услуги локомотивной тяги, в том числе расходы, связанные с эксплуатацией тягового подвижного состава, включая топливо и электроэнергию на тягу поездов, фонд оплаты труда проводников, начальников поездов, локомотивных бригад, социальные отчисления, экипировка вагонов водой и твердым топливом, дезинфекция, дезинсекция, дератизация в вагонах, услуги по аренде перронов, справочно-информационные услуги на железнодорожных вокзалах, стирка и химическая чистка мягкого съемного инвентаря, приобретение и содержание инвентаря и оборудования для пассажирских вагонов, медицинские услуги, (проводников, поездных и локомотивных бригад), услуги по доступу к помещениям вокзала общего пользования.</w:t>
      </w:r>
    </w:p>
    <w:bookmarkEnd w:id="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13-1 в соответствии с приказом Министра по инвестициям и развитию РК от 30.06.2017 </w:t>
      </w:r>
      <w:r>
        <w:rPr>
          <w:rFonts w:ascii="Times New Roman"/>
          <w:b w:val="false"/>
          <w:i w:val="false"/>
          <w:color w:val="000000"/>
          <w:sz w:val="28"/>
        </w:rPr>
        <w:t>№ 411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27.04.2020 </w:t>
      </w:r>
      <w:r>
        <w:rPr>
          <w:rFonts w:ascii="Times New Roman"/>
          <w:b w:val="false"/>
          <w:i w:val="false"/>
          <w:color w:val="000000"/>
          <w:sz w:val="28"/>
        </w:rPr>
        <w:t>№ 236</w:t>
      </w:r>
      <w:r>
        <w:rPr>
          <w:rFonts w:ascii="Times New Roman"/>
          <w:b w:val="false"/>
          <w:i/>
          <w:color w:val="000000"/>
          <w:sz w:val="28"/>
        </w:rPr>
        <w:t xml:space="preserve"> (вводится в действие с 01.12.2020).</w:t>
      </w:r>
    </w:p>
    <w:bookmarkStart w:name="z262" w:id="32"/>
    <w:p>
      <w:pPr>
        <w:spacing w:after="0"/>
        <w:ind w:left="0"/>
        <w:jc w:val="both"/>
      </w:pPr>
      <w:r>
        <w:rPr>
          <w:rFonts w:ascii="Times New Roman"/>
          <w:b w:val="false"/>
          <w:i w:val="false"/>
          <w:color w:val="000000"/>
          <w:sz w:val="28"/>
        </w:rPr>
        <w:t>
      13-2. В период действия режима чрезвычайного положения и (или) форс-мажорных обстоятельств при вынужденном приостановлении пассажирских и пригородных поездов субсидированию подлежат фактические статьи расходов, указанных в пункте 13 настоящих Правил, а также расходы по заработной плате и социальным отчислениям.</w:t>
      </w:r>
    </w:p>
    <w:bookmarkEnd w:id="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13-2 в соответствии с приказом Министра индустрии и инфраструктурного развития РК от 16.06.2020 </w:t>
      </w:r>
      <w:r>
        <w:rPr>
          <w:rFonts w:ascii="Times New Roman"/>
          <w:b w:val="false"/>
          <w:i w:val="false"/>
          <w:color w:val="000000"/>
          <w:sz w:val="28"/>
        </w:rPr>
        <w:t>№ 355</w:t>
      </w:r>
      <w:r>
        <w:rPr>
          <w:rFonts w:ascii="Times New Roman"/>
          <w:b w:val="false"/>
          <w:i/>
          <w:color w:val="000000"/>
          <w:sz w:val="28"/>
        </w:rPr>
        <w:t xml:space="preserve"> (вводится в действие со дня его первого официального опубликования); в редакции приказа и.о. Министра индустрии и инфраструктурного развития РК от 19.08.2020 </w:t>
      </w:r>
      <w:r>
        <w:rPr>
          <w:rFonts w:ascii="Times New Roman"/>
          <w:b w:val="false"/>
          <w:i w:val="false"/>
          <w:color w:val="000000"/>
          <w:sz w:val="28"/>
        </w:rPr>
        <w:t>№ 436</w:t>
      </w:r>
      <w:r>
        <w:rPr>
          <w:rFonts w:ascii="Times New Roman"/>
          <w:b w:val="false"/>
          <w:i/>
          <w:color w:val="000000"/>
          <w:sz w:val="28"/>
        </w:rPr>
        <w:t xml:space="preserve"> (вводится в действие c 01.07.2020).</w:t>
      </w:r>
    </w:p>
    <w:bookmarkStart w:name="z30" w:id="33"/>
    <w:p>
      <w:pPr>
        <w:spacing w:after="0"/>
        <w:ind w:left="0"/>
        <w:jc w:val="both"/>
      </w:pPr>
      <w:r>
        <w:rPr>
          <w:rFonts w:ascii="Times New Roman"/>
          <w:b w:val="false"/>
          <w:i w:val="false"/>
          <w:color w:val="000000"/>
          <w:sz w:val="28"/>
        </w:rPr>
        <w:t>
      14. В соответствии с условиями договора допускается пересмотр объемов субсидий пропорционально объему пробега субсидируемых вагонов, путем составления дополнительного соглашения к договору, в пределах средств, предусмотренных соответствующим бюджетом на текущий финансовый год, в том числе изменение пункта формирования/оборота, наименования социально значимого сообщения, расстояния и периодичности курсирования маршрута.</w:t>
      </w:r>
    </w:p>
    <w:bookmarkEnd w:id="33"/>
    <w:bookmarkStart w:name="z31" w:id="34"/>
    <w:p>
      <w:pPr>
        <w:spacing w:after="0"/>
        <w:ind w:left="0"/>
        <w:jc w:val="both"/>
      </w:pPr>
      <w:r>
        <w:rPr>
          <w:rFonts w:ascii="Times New Roman"/>
          <w:b w:val="false"/>
          <w:i w:val="false"/>
          <w:color w:val="000000"/>
          <w:sz w:val="28"/>
        </w:rPr>
        <w:t>
      Объем расходов, подлежащих ежегодному субсидированию, рассчитывается путем пропорционального определения объема субсидирования на один вагоно-километр по заключенному договору и умножением его на объем вагоно-километра с учетом изменения пробега вагонов, прицепных и беспересадочных вагонов в соответствии с договором на долгосрочное субсидирование расходов перевозчика, связанных с осуществлением перевозок пассажиров по социально значимым сообщениям (далее - договор).</w:t>
      </w:r>
    </w:p>
    <w:bookmarkEnd w:id="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14 с изменением, внесенным приказом и.о. Министра по инвестициям и развитию РК от 28.12.2017 </w:t>
      </w:r>
      <w:r>
        <w:rPr>
          <w:rFonts w:ascii="Times New Roman"/>
          <w:b w:val="false"/>
          <w:i w:val="false"/>
          <w:color w:val="000000"/>
          <w:sz w:val="28"/>
        </w:rPr>
        <w:t>№ 913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2" w:id="3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Условия выплаты субсидий</w:t>
      </w:r>
    </w:p>
    <w:bookmarkEnd w:id="35"/>
    <w:bookmarkStart w:name="z33" w:id="36"/>
    <w:p>
      <w:pPr>
        <w:spacing w:after="0"/>
        <w:ind w:left="0"/>
        <w:jc w:val="both"/>
      </w:pPr>
      <w:r>
        <w:rPr>
          <w:rFonts w:ascii="Times New Roman"/>
          <w:b w:val="false"/>
          <w:i w:val="false"/>
          <w:color w:val="000000"/>
          <w:sz w:val="28"/>
        </w:rPr>
        <w:t>
      15. Выплата субсидий из республиканского бюджета производится в соответствии с индивидуальным планом финансирования по платежам (далее – план финансирования).</w:t>
      </w:r>
    </w:p>
    <w:bookmarkEnd w:id="36"/>
    <w:bookmarkStart w:name="z34" w:id="37"/>
    <w:p>
      <w:pPr>
        <w:spacing w:after="0"/>
        <w:ind w:left="0"/>
        <w:jc w:val="both"/>
      </w:pPr>
      <w:r>
        <w:rPr>
          <w:rFonts w:ascii="Times New Roman"/>
          <w:b w:val="false"/>
          <w:i w:val="false"/>
          <w:color w:val="000000"/>
          <w:sz w:val="28"/>
        </w:rPr>
        <w:t>
      План финансирования после подписания договора утверждается уполномоченным органом по согласованию с перевозчиком в течение 5 рабочих дней.</w:t>
      </w:r>
    </w:p>
    <w:bookmarkEnd w:id="37"/>
    <w:bookmarkStart w:name="z35" w:id="38"/>
    <w:p>
      <w:pPr>
        <w:spacing w:after="0"/>
        <w:ind w:left="0"/>
        <w:jc w:val="both"/>
      </w:pPr>
      <w:r>
        <w:rPr>
          <w:rFonts w:ascii="Times New Roman"/>
          <w:b w:val="false"/>
          <w:i w:val="false"/>
          <w:color w:val="000000"/>
          <w:sz w:val="28"/>
        </w:rPr>
        <w:t>
      16. Выплата субсидий из местного бюджета по межрайонным (междугородным внутриобластным) и пригородным сообщениям производится в соответствии с планом финансирования.</w:t>
      </w:r>
    </w:p>
    <w:bookmarkEnd w:id="38"/>
    <w:bookmarkStart w:name="z36" w:id="39"/>
    <w:p>
      <w:pPr>
        <w:spacing w:after="0"/>
        <w:ind w:left="0"/>
        <w:jc w:val="both"/>
      </w:pPr>
      <w:r>
        <w:rPr>
          <w:rFonts w:ascii="Times New Roman"/>
          <w:b w:val="false"/>
          <w:i w:val="false"/>
          <w:color w:val="000000"/>
          <w:sz w:val="28"/>
        </w:rPr>
        <w:t>
      17. Выплата общей суммы субсидий осуществляется по каждому поезду с учетом прицепных и беспересадочных вагонов.</w:t>
      </w:r>
    </w:p>
    <w:bookmarkEnd w:id="39"/>
    <w:bookmarkStart w:name="z37" w:id="40"/>
    <w:p>
      <w:pPr>
        <w:spacing w:after="0"/>
        <w:ind w:left="0"/>
        <w:jc w:val="both"/>
      </w:pPr>
      <w:r>
        <w:rPr>
          <w:rFonts w:ascii="Times New Roman"/>
          <w:b w:val="false"/>
          <w:i w:val="false"/>
          <w:color w:val="000000"/>
          <w:sz w:val="28"/>
        </w:rPr>
        <w:t xml:space="preserve">
      18. Выплата субсидий производится ежемесячно по перевозкам, фактически осуществленным и подтвержденным отчетной документацией, указанных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 в соответствии с заключенным договором.</w:t>
      </w:r>
    </w:p>
    <w:bookmarkEnd w:id="40"/>
    <w:bookmarkStart w:name="z38" w:id="41"/>
    <w:p>
      <w:pPr>
        <w:spacing w:after="0"/>
        <w:ind w:left="0"/>
        <w:jc w:val="both"/>
      </w:pPr>
      <w:r>
        <w:rPr>
          <w:rFonts w:ascii="Times New Roman"/>
          <w:b w:val="false"/>
          <w:i w:val="false"/>
          <w:color w:val="000000"/>
          <w:sz w:val="28"/>
        </w:rPr>
        <w:t>
      19. В договоре предусматривается предоплата в размере до 25 % от годовой суммы субсидий в соответствии с заключенным договором.</w:t>
      </w:r>
    </w:p>
    <w:bookmarkEnd w:id="41"/>
    <w:bookmarkStart w:name="z39" w:id="42"/>
    <w:p>
      <w:pPr>
        <w:spacing w:after="0"/>
        <w:ind w:left="0"/>
        <w:jc w:val="both"/>
      </w:pPr>
      <w:r>
        <w:rPr>
          <w:rFonts w:ascii="Times New Roman"/>
          <w:b w:val="false"/>
          <w:i w:val="false"/>
          <w:color w:val="000000"/>
          <w:sz w:val="28"/>
        </w:rPr>
        <w:t>
      20. Перевозчик ежемесячно, в срок до 25 числа месяца, следующего за отчетным, представляет в уполномоченный или местный исполнительный орган, заверенные руководителем, главным бухгалтером и печатью организации, следующие документы:</w:t>
      </w:r>
    </w:p>
    <w:bookmarkEnd w:id="42"/>
    <w:bookmarkStart w:name="z40" w:id="43"/>
    <w:p>
      <w:pPr>
        <w:spacing w:after="0"/>
        <w:ind w:left="0"/>
        <w:jc w:val="both"/>
      </w:pPr>
      <w:r>
        <w:rPr>
          <w:rFonts w:ascii="Times New Roman"/>
          <w:b w:val="false"/>
          <w:i w:val="false"/>
          <w:color w:val="000000"/>
          <w:sz w:val="28"/>
        </w:rPr>
        <w:t xml:space="preserve">
      1) ежемесячный отчет о выполнении перевозок пассажиров по социально значимым сообщениям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отчет о выполнении перевозок пассажиров по социально значимым сообщениям с начала года по нарастанию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пояснительной записки, поясняющей расчет показателей, содержащихся в документах, указанных в подпунктах 1)-8) настоящего пункта.</w:t>
      </w:r>
    </w:p>
    <w:bookmarkEnd w:id="43"/>
    <w:bookmarkStart w:name="z41" w:id="44"/>
    <w:p>
      <w:pPr>
        <w:spacing w:after="0"/>
        <w:ind w:left="0"/>
        <w:jc w:val="both"/>
      </w:pPr>
      <w:r>
        <w:rPr>
          <w:rFonts w:ascii="Times New Roman"/>
          <w:b w:val="false"/>
          <w:i w:val="false"/>
          <w:color w:val="000000"/>
          <w:sz w:val="28"/>
        </w:rPr>
        <w:t>
      При этом, определение субсидируемых расходов осуществляется пропорционально общему объему пробега вагонов и общим расходам перевозчика, аналогично субсидируемым статьям расходов перевозчика, предъявляемых в отчетах, указанных в настоящем подпункте;</w:t>
      </w:r>
    </w:p>
    <w:bookmarkEnd w:id="44"/>
    <w:bookmarkStart w:name="z42" w:id="45"/>
    <w:p>
      <w:pPr>
        <w:spacing w:after="0"/>
        <w:ind w:left="0"/>
        <w:jc w:val="both"/>
      </w:pPr>
      <w:r>
        <w:rPr>
          <w:rFonts w:ascii="Times New Roman"/>
          <w:b w:val="false"/>
          <w:i w:val="false"/>
          <w:color w:val="000000"/>
          <w:sz w:val="28"/>
        </w:rPr>
        <w:t xml:space="preserve">
      2) акт выполненных работ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5"/>
    <w:bookmarkStart w:name="z43" w:id="46"/>
    <w:p>
      <w:pPr>
        <w:spacing w:after="0"/>
        <w:ind w:left="0"/>
        <w:jc w:val="both"/>
      </w:pPr>
      <w:r>
        <w:rPr>
          <w:rFonts w:ascii="Times New Roman"/>
          <w:b w:val="false"/>
          <w:i w:val="false"/>
          <w:color w:val="000000"/>
          <w:sz w:val="28"/>
        </w:rPr>
        <w:t>
      3) документ Национального оператора инфраструктуры, подтверждающий выполненные объемы перевозок по сообщениям и содержащий сведения о количестве перевезенных пассажиров, вагонов по типам, пассажирообороте, вагонообороте, населенности вагонов в поездах, курсирующих по социально значимым сообщениям;</w:t>
      </w:r>
    </w:p>
    <w:bookmarkEnd w:id="46"/>
    <w:bookmarkStart w:name="z44" w:id="47"/>
    <w:p>
      <w:pPr>
        <w:spacing w:after="0"/>
        <w:ind w:left="0"/>
        <w:jc w:val="both"/>
      </w:pPr>
      <w:r>
        <w:rPr>
          <w:rFonts w:ascii="Times New Roman"/>
          <w:b w:val="false"/>
          <w:i w:val="false"/>
          <w:color w:val="000000"/>
          <w:sz w:val="28"/>
        </w:rPr>
        <w:t>
      4) документ Национального оператора инфраструктуры и перевозчика, подтверждающий выполненные объемы перевозок по сообщениям и содержащий сведения о количестве перевезенных пассажиров, вагонов по типам, пассажирообороте, вагонообороте, населенности в прицепных и беспересадочных вагонов;</w:t>
      </w:r>
    </w:p>
    <w:bookmarkEnd w:id="47"/>
    <w:bookmarkStart w:name="z45" w:id="48"/>
    <w:p>
      <w:pPr>
        <w:spacing w:after="0"/>
        <w:ind w:left="0"/>
        <w:jc w:val="both"/>
      </w:pPr>
      <w:r>
        <w:rPr>
          <w:rFonts w:ascii="Times New Roman"/>
          <w:b w:val="false"/>
          <w:i w:val="false"/>
          <w:color w:val="000000"/>
          <w:sz w:val="28"/>
        </w:rPr>
        <w:t>
      5) акт сверки взаиморасчетов по состоянию на первое число каждого месяца в отчетном периоде, между перевозчиком и Национальным оператором инфраструктуры, оператором локомотивной тяги;</w:t>
      </w:r>
    </w:p>
    <w:bookmarkEnd w:id="48"/>
    <w:bookmarkStart w:name="z46" w:id="49"/>
    <w:p>
      <w:pPr>
        <w:spacing w:after="0"/>
        <w:ind w:left="0"/>
        <w:jc w:val="both"/>
      </w:pPr>
      <w:r>
        <w:rPr>
          <w:rFonts w:ascii="Times New Roman"/>
          <w:b w:val="false"/>
          <w:i w:val="false"/>
          <w:color w:val="000000"/>
          <w:sz w:val="28"/>
        </w:rPr>
        <w:t xml:space="preserve">
      6) реестр расходов перевозчика, связанных с осуществлением перевозок пассажиров по социально значимым сообщениям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9"/>
    <w:bookmarkStart w:name="z47" w:id="50"/>
    <w:p>
      <w:pPr>
        <w:spacing w:after="0"/>
        <w:ind w:left="0"/>
        <w:jc w:val="both"/>
      </w:pPr>
      <w:r>
        <w:rPr>
          <w:rFonts w:ascii="Times New Roman"/>
          <w:b w:val="false"/>
          <w:i w:val="false"/>
          <w:color w:val="000000"/>
          <w:sz w:val="28"/>
        </w:rPr>
        <w:t xml:space="preserve">
      7) реестр субсидируемых маршрутов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0"/>
    <w:bookmarkStart w:name="z48" w:id="51"/>
    <w:p>
      <w:pPr>
        <w:spacing w:after="0"/>
        <w:ind w:left="0"/>
        <w:jc w:val="both"/>
      </w:pPr>
      <w:r>
        <w:rPr>
          <w:rFonts w:ascii="Times New Roman"/>
          <w:b w:val="false"/>
          <w:i w:val="false"/>
          <w:color w:val="000000"/>
          <w:sz w:val="28"/>
        </w:rPr>
        <w:t>
      8) документы, подтверждающие расходы на аренду, приобретение и содержание вагонов, задействованных при перевозке пассажиров по социально значимым сообщениям, включая их плановые виды ремонтов и техническое обслуживание.</w:t>
      </w:r>
    </w:p>
    <w:bookmarkEnd w:id="51"/>
    <w:bookmarkStart w:name="z49" w:id="52"/>
    <w:p>
      <w:pPr>
        <w:spacing w:after="0"/>
        <w:ind w:left="0"/>
        <w:jc w:val="both"/>
      </w:pPr>
      <w:r>
        <w:rPr>
          <w:rFonts w:ascii="Times New Roman"/>
          <w:b w:val="false"/>
          <w:i w:val="false"/>
          <w:color w:val="000000"/>
          <w:sz w:val="28"/>
        </w:rPr>
        <w:t>
      21. Документами, подтверждающими расходы на аренду, приобретение и содержание вагонов, задействованных при перевозке пассажиров по социально значимым сообщениям, включая их плановые виды ремонтов и техническое обслуживание, являются следующие:</w:t>
      </w:r>
    </w:p>
    <w:bookmarkEnd w:id="52"/>
    <w:bookmarkStart w:name="z25" w:id="53"/>
    <w:p>
      <w:pPr>
        <w:spacing w:after="0"/>
        <w:ind w:left="0"/>
        <w:jc w:val="both"/>
      </w:pPr>
      <w:r>
        <w:rPr>
          <w:rFonts w:ascii="Times New Roman"/>
          <w:b w:val="false"/>
          <w:i w:val="false"/>
          <w:color w:val="000000"/>
          <w:sz w:val="28"/>
        </w:rPr>
        <w:t>
      1) акты сверки взаиморасчетов по состоянию на первое число каждого месяца в отчетном периоде, между перевозчиком и организациями, осуществляющими услуги по ремонту (капитальный ремонт, деповский ремонт, капитальный ремонт с продлением срока полезного использования и капитально-восстановительный ремонт) и проведению технического обслуживания в объемах 1, 2, 3, 4, 5, 6, 7 и 8, а также технического обслуживания вагонов;</w:t>
      </w:r>
    </w:p>
    <w:bookmarkEnd w:id="53"/>
    <w:bookmarkStart w:name="z26" w:id="54"/>
    <w:p>
      <w:pPr>
        <w:spacing w:after="0"/>
        <w:ind w:left="0"/>
        <w:jc w:val="both"/>
      </w:pPr>
      <w:r>
        <w:rPr>
          <w:rFonts w:ascii="Times New Roman"/>
          <w:b w:val="false"/>
          <w:i w:val="false"/>
          <w:color w:val="000000"/>
          <w:sz w:val="28"/>
        </w:rPr>
        <w:t>
      2) акты сверки взаиморасчетов (по состоянию на первое число каждого месяца в отчетном периоде), между перевозчиком и организацией, предоставляющей услуги по аренде вагонов;</w:t>
      </w:r>
    </w:p>
    <w:bookmarkEnd w:id="54"/>
    <w:bookmarkStart w:name="z27" w:id="55"/>
    <w:p>
      <w:pPr>
        <w:spacing w:after="0"/>
        <w:ind w:left="0"/>
        <w:jc w:val="both"/>
      </w:pPr>
      <w:r>
        <w:rPr>
          <w:rFonts w:ascii="Times New Roman"/>
          <w:b w:val="false"/>
          <w:i w:val="false"/>
          <w:color w:val="000000"/>
          <w:sz w:val="28"/>
        </w:rPr>
        <w:t>
      3) счета-фактуры по расходам на аренду, содержание и приобретение вагонов, ведомость начисленной амортизации и отнесения ее на расходы за отчетный период, счета-фактуры и акты выполненных работ по расходам на электроэнергию и дизельное топливо;</w:t>
      </w:r>
    </w:p>
    <w:bookmarkEnd w:id="55"/>
    <w:bookmarkStart w:name="z28" w:id="56"/>
    <w:p>
      <w:pPr>
        <w:spacing w:after="0"/>
        <w:ind w:left="0"/>
        <w:jc w:val="both"/>
      </w:pPr>
      <w:r>
        <w:rPr>
          <w:rFonts w:ascii="Times New Roman"/>
          <w:b w:val="false"/>
          <w:i w:val="false"/>
          <w:color w:val="000000"/>
          <w:sz w:val="28"/>
        </w:rPr>
        <w:t>
      4) счета к оплате от организации, где были приобретены вагоны с последующим предоставлением в течение 7 банковских дней (после перечисления на счет перевозчика суммы субсидирования) оригиналов платежных поручений по оплате приобретения вагонов;</w:t>
      </w:r>
    </w:p>
    <w:bookmarkEnd w:id="56"/>
    <w:bookmarkStart w:name="z29" w:id="57"/>
    <w:p>
      <w:pPr>
        <w:spacing w:after="0"/>
        <w:ind w:left="0"/>
        <w:jc w:val="both"/>
      </w:pPr>
      <w:r>
        <w:rPr>
          <w:rFonts w:ascii="Times New Roman"/>
          <w:b w:val="false"/>
          <w:i w:val="false"/>
          <w:color w:val="000000"/>
          <w:sz w:val="28"/>
        </w:rPr>
        <w:t>
      5) нотариально заверенные копии кредитных договоров и договора о финансовом лизинге на приобретение вагонов с приложением графика ежемесячных платежей и дополнительных соглашений к ним, предоставляемых по мере их заключения;</w:t>
      </w:r>
    </w:p>
    <w:bookmarkEnd w:id="57"/>
    <w:p>
      <w:pPr>
        <w:spacing w:after="0"/>
        <w:ind w:left="0"/>
        <w:jc w:val="both"/>
      </w:pPr>
      <w:r>
        <w:rPr>
          <w:rFonts w:ascii="Times New Roman"/>
          <w:b w:val="false"/>
          <w:i w:val="false"/>
          <w:color w:val="000000"/>
          <w:sz w:val="28"/>
        </w:rPr>
        <w:t xml:space="preserve">
      6) иные документы, подтверждающие расходы, указанные в </w:t>
      </w:r>
      <w:r>
        <w:rPr>
          <w:rFonts w:ascii="Times New Roman"/>
          <w:b w:val="false"/>
          <w:i w:val="false"/>
          <w:color w:val="000000"/>
          <w:sz w:val="28"/>
        </w:rPr>
        <w:t>пунктах 13</w:t>
      </w:r>
      <w:r>
        <w:rPr>
          <w:rFonts w:ascii="Times New Roman"/>
          <w:b w:val="false"/>
          <w:i w:val="false"/>
          <w:color w:val="000000"/>
          <w:sz w:val="28"/>
        </w:rPr>
        <w:t xml:space="preserve"> и 13-1 настоящих Правил.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21 в редакции приказа Министра по инвестициям и развитию РК от 30.06.2017 </w:t>
      </w:r>
      <w:r>
        <w:rPr>
          <w:rFonts w:ascii="Times New Roman"/>
          <w:b w:val="false"/>
          <w:i w:val="false"/>
          <w:color w:val="000000"/>
          <w:sz w:val="28"/>
        </w:rPr>
        <w:t>№ 411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6" w:id="58"/>
    <w:p>
      <w:pPr>
        <w:spacing w:after="0"/>
        <w:ind w:left="0"/>
        <w:jc w:val="both"/>
      </w:pPr>
      <w:r>
        <w:rPr>
          <w:rFonts w:ascii="Times New Roman"/>
          <w:b w:val="false"/>
          <w:i w:val="false"/>
          <w:color w:val="000000"/>
          <w:sz w:val="28"/>
        </w:rPr>
        <w:t xml:space="preserve">
      22. Уполномоченным или местным исполнительным органам областей, городов республиканского значения, столицы в течение 15 календарных дней со дня представления перевозчиками документов, указанных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 подписываются акты выполненных работ и представляются в территориальный орган Казначейства Министерства финансов Республики Казахстан реестр расходов за отчетный период,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счета к оплате.</w:t>
      </w:r>
    </w:p>
    <w:bookmarkEnd w:id="58"/>
    <w:p>
      <w:pPr>
        <w:spacing w:after="0"/>
        <w:ind w:left="0"/>
        <w:jc w:val="both"/>
      </w:pPr>
      <w:bookmarkStart w:name="z66" w:id="59"/>
      <w:r>
        <w:rPr>
          <w:rFonts w:ascii="Times New Roman"/>
          <w:b w:val="false"/>
          <w:i w:val="false"/>
          <w:color w:val="000000"/>
          <w:sz w:val="28"/>
        </w:rPr>
        <w:t>
      Приложение 1</w:t>
      </w:r>
    </w:p>
    <w:bookmarkEnd w:id="59"/>
    <w:p>
      <w:pPr>
        <w:spacing w:after="0"/>
        <w:ind w:left="0"/>
        <w:jc w:val="both"/>
      </w:pPr>
      <w:r>
        <w:rPr>
          <w:rFonts w:ascii="Times New Roman"/>
          <w:b w:val="false"/>
          <w:i w:val="false"/>
          <w:color w:val="000000"/>
          <w:sz w:val="28"/>
        </w:rPr>
        <w:t>к Правилам долгосрочного</w:t>
      </w:r>
    </w:p>
    <w:p>
      <w:pPr>
        <w:spacing w:after="0"/>
        <w:ind w:left="0"/>
        <w:jc w:val="both"/>
      </w:pPr>
      <w:r>
        <w:rPr>
          <w:rFonts w:ascii="Times New Roman"/>
          <w:b w:val="false"/>
          <w:i w:val="false"/>
          <w:color w:val="000000"/>
          <w:sz w:val="28"/>
        </w:rPr>
        <w:t xml:space="preserve">субсидирования расходов </w:t>
      </w:r>
    </w:p>
    <w:p>
      <w:pPr>
        <w:spacing w:after="0"/>
        <w:ind w:left="0"/>
        <w:jc w:val="both"/>
      </w:pPr>
      <w:r>
        <w:rPr>
          <w:rFonts w:ascii="Times New Roman"/>
          <w:b w:val="false"/>
          <w:i w:val="false"/>
          <w:color w:val="000000"/>
          <w:sz w:val="28"/>
        </w:rPr>
        <w:t xml:space="preserve">перевозчика, связанных с </w:t>
      </w:r>
    </w:p>
    <w:p>
      <w:pPr>
        <w:spacing w:after="0"/>
        <w:ind w:left="0"/>
        <w:jc w:val="both"/>
      </w:pPr>
      <w:r>
        <w:rPr>
          <w:rFonts w:ascii="Times New Roman"/>
          <w:b w:val="false"/>
          <w:i w:val="false"/>
          <w:color w:val="000000"/>
          <w:sz w:val="28"/>
        </w:rPr>
        <w:t>осуществлением перевозок</w:t>
      </w:r>
    </w:p>
    <w:p>
      <w:pPr>
        <w:spacing w:after="0"/>
        <w:ind w:left="0"/>
        <w:jc w:val="both"/>
      </w:pPr>
      <w:r>
        <w:rPr>
          <w:rFonts w:ascii="Times New Roman"/>
          <w:b w:val="false"/>
          <w:i w:val="false"/>
          <w:color w:val="000000"/>
          <w:sz w:val="28"/>
        </w:rPr>
        <w:t xml:space="preserve">пассажиров по социально </w:t>
      </w:r>
    </w:p>
    <w:p>
      <w:pPr>
        <w:spacing w:after="0"/>
        <w:ind w:left="0"/>
        <w:jc w:val="both"/>
      </w:pPr>
      <w:r>
        <w:rPr>
          <w:rFonts w:ascii="Times New Roman"/>
          <w:b w:val="false"/>
          <w:i w:val="false"/>
          <w:color w:val="000000"/>
          <w:sz w:val="28"/>
        </w:rPr>
        <w:t>значимым сообщениям</w:t>
      </w:r>
    </w:p>
    <w:bookmarkStart w:name="z271" w:id="60"/>
    <w:p>
      <w:pPr>
        <w:spacing w:after="0"/>
        <w:ind w:left="0"/>
        <w:jc w:val="both"/>
      </w:pPr>
      <w:r>
        <w:rPr>
          <w:rFonts w:ascii="Times New Roman"/>
          <w:b w:val="false"/>
          <w:i w:val="false"/>
          <w:color w:val="000000"/>
          <w:sz w:val="28"/>
        </w:rPr>
        <w:t xml:space="preserve">
      </w:t>
      </w:r>
      <w:r>
        <w:rPr>
          <w:rFonts w:ascii="Times New Roman"/>
          <w:b/>
          <w:i w:val="false"/>
          <w:color w:val="000000"/>
          <w:sz w:val="28"/>
        </w:rPr>
        <w:t>Ежемесячный отчет о выполнении перевозок пассажиров по социально значимым сообщениям за _______________ 20 __ года (для внутриобластных/межрайонных сообщений)</w:t>
      </w:r>
    </w:p>
    <w:bookmarkEnd w:id="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1 - в редакции приказа Министра индустрии и инфраструктурного развития РК от 27.04.2020 </w:t>
      </w:r>
      <w:r>
        <w:rPr>
          <w:rFonts w:ascii="Times New Roman"/>
          <w:b w:val="false"/>
          <w:i w:val="false"/>
          <w:color w:val="000000"/>
          <w:sz w:val="28"/>
        </w:rPr>
        <w:t>№ 236</w:t>
      </w:r>
      <w:r>
        <w:rPr>
          <w:rFonts w:ascii="Times New Roman"/>
          <w:b w:val="false"/>
          <w:i/>
          <w:color w:val="000000"/>
          <w:sz w:val="28"/>
        </w:rPr>
        <w:t xml:space="preserve"> (вводится в действие с 01.12.2020).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1"/>
          <w:p>
            <w:pPr>
              <w:spacing w:after="20"/>
              <w:ind w:left="20"/>
              <w:jc w:val="both"/>
            </w:pPr>
            <w:r>
              <w:rPr>
                <w:rFonts w:ascii="Times New Roman"/>
                <w:b w:val="false"/>
                <w:i w:val="false"/>
                <w:color w:val="000000"/>
                <w:sz w:val="20"/>
              </w:rPr>
              <w:t>
</w:t>
            </w:r>
            <w:r>
              <w:rPr>
                <w:rFonts w:ascii="Times New Roman"/>
                <w:b/>
                <w:i w:val="false"/>
                <w:color w:val="000000"/>
                <w:sz w:val="20"/>
              </w:rPr>
              <w:t>Период (месяц)</w:t>
            </w:r>
          </w:p>
          <w:bookmarkEnd w:id="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поезда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Сообщение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Расстояние,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Периодичность </w:t>
            </w:r>
            <w:r>
              <w:rPr>
                <w:rFonts w:ascii="Times New Roman"/>
                <w:b/>
                <w:i w:val="false"/>
                <w:color w:val="000000"/>
                <w:sz w:val="20"/>
              </w:rPr>
              <w:t>курсирования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вагона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Неснижаемый пробег вагонов, тыс. ваг/км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Пробег вагонов, тыс. ваг/км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Пассажирооборот,  тыс. пасс/км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Перевезено пассажиров </w:t>
            </w:r>
            <w:r>
              <w:rPr>
                <w:rFonts w:ascii="Times New Roman"/>
                <w:b/>
                <w:i w:val="false"/>
                <w:color w:val="000000"/>
                <w:sz w:val="20"/>
              </w:rPr>
              <w:t>тыс.чел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62"/>
          <w:p>
            <w:pPr>
              <w:spacing w:after="20"/>
              <w:ind w:left="20"/>
              <w:jc w:val="both"/>
            </w:pPr>
            <w:r>
              <w:rPr>
                <w:rFonts w:ascii="Times New Roman"/>
                <w:b w:val="false"/>
                <w:i w:val="false"/>
                <w:color w:val="000000"/>
                <w:sz w:val="20"/>
              </w:rPr>
              <w:t>
1</w:t>
            </w:r>
          </w:p>
          <w:bookmarkEnd w:id="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94" w:id="63"/>
    <w:p>
      <w:pPr>
        <w:spacing w:after="0"/>
        <w:ind w:left="0"/>
        <w:jc w:val="both"/>
      </w:pPr>
      <w:r>
        <w:rPr>
          <w:rFonts w:ascii="Times New Roman"/>
          <w:b w:val="false"/>
          <w:i w:val="false"/>
          <w:color w:val="000000"/>
          <w:sz w:val="28"/>
        </w:rPr>
        <w:t>
      Продолжение таблицы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64"/>
          <w:p>
            <w:pPr>
              <w:spacing w:after="20"/>
              <w:ind w:left="20"/>
              <w:jc w:val="both"/>
            </w:pPr>
            <w:r>
              <w:rPr>
                <w:rFonts w:ascii="Times New Roman"/>
                <w:b w:val="false"/>
                <w:i w:val="false"/>
                <w:color w:val="000000"/>
                <w:sz w:val="20"/>
              </w:rPr>
              <w:t>
</w:t>
            </w:r>
            <w:r>
              <w:rPr>
                <w:rFonts w:ascii="Times New Roman"/>
                <w:b/>
                <w:i w:val="false"/>
                <w:color w:val="000000"/>
                <w:sz w:val="20"/>
              </w:rPr>
              <w:t>Населенность, чел/ваг</w:t>
            </w:r>
          </w:p>
          <w:bookmarkEnd w:id="6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Расходы по перевозкам, </w:t>
            </w:r>
            <w:r>
              <w:rPr>
                <w:rFonts w:ascii="Times New Roman"/>
                <w:b/>
                <w:i w:val="false"/>
                <w:color w:val="000000"/>
                <w:sz w:val="20"/>
              </w:rPr>
              <w:t>тыс.тенге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услуги МЖС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услуги локомотивной тяги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аренду вагонов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приобретение вагонов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содержание вагонов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Иные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65"/>
          <w:p>
            <w:pPr>
              <w:spacing w:after="20"/>
              <w:ind w:left="20"/>
              <w:jc w:val="both"/>
            </w:pPr>
            <w:r>
              <w:rPr>
                <w:rFonts w:ascii="Times New Roman"/>
                <w:b w:val="false"/>
                <w:i w:val="false"/>
                <w:color w:val="000000"/>
                <w:sz w:val="20"/>
              </w:rPr>
              <w:t>
11</w:t>
            </w:r>
          </w:p>
          <w:bookmarkEnd w:id="6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12" w:id="66"/>
    <w:p>
      <w:pPr>
        <w:spacing w:after="0"/>
        <w:ind w:left="0"/>
        <w:jc w:val="both"/>
      </w:pPr>
      <w:r>
        <w:rPr>
          <w:rFonts w:ascii="Times New Roman"/>
          <w:b w:val="false"/>
          <w:i w:val="false"/>
          <w:color w:val="000000"/>
          <w:sz w:val="28"/>
        </w:rPr>
        <w:t>
      Руководитель</w:t>
      </w:r>
    </w:p>
    <w:bookmarkEnd w:id="66"/>
    <w:bookmarkStart w:name="z313" w:id="67"/>
    <w:p>
      <w:pPr>
        <w:spacing w:after="0"/>
        <w:ind w:left="0"/>
        <w:jc w:val="both"/>
      </w:pPr>
      <w:r>
        <w:rPr>
          <w:rFonts w:ascii="Times New Roman"/>
          <w:b w:val="false"/>
          <w:i w:val="false"/>
          <w:color w:val="000000"/>
          <w:sz w:val="28"/>
        </w:rPr>
        <w:t>
      Главный бухгалтер</w:t>
      </w:r>
    </w:p>
    <w:bookmarkEnd w:id="67"/>
    <w:bookmarkStart w:name="z314" w:id="68"/>
    <w:p>
      <w:pPr>
        <w:spacing w:after="0"/>
        <w:ind w:left="0"/>
        <w:jc w:val="both"/>
      </w:pPr>
      <w:r>
        <w:rPr>
          <w:rFonts w:ascii="Times New Roman"/>
          <w:b w:val="false"/>
          <w:i w:val="false"/>
          <w:color w:val="000000"/>
          <w:sz w:val="28"/>
        </w:rPr>
        <w:t>
      Место печати (при его наличии)</w:t>
      </w:r>
    </w:p>
    <w:bookmarkEnd w:id="68"/>
    <w:bookmarkStart w:name="z315" w:id="69"/>
    <w:p>
      <w:pPr>
        <w:spacing w:after="0"/>
        <w:ind w:left="0"/>
        <w:jc w:val="both"/>
      </w:pPr>
      <w:r>
        <w:rPr>
          <w:rFonts w:ascii="Times New Roman"/>
          <w:b w:val="false"/>
          <w:i w:val="false"/>
          <w:color w:val="000000"/>
          <w:sz w:val="28"/>
        </w:rPr>
        <w:t xml:space="preserve">
      </w:t>
      </w:r>
      <w:r>
        <w:rPr>
          <w:rFonts w:ascii="Times New Roman"/>
          <w:b/>
          <w:i w:val="false"/>
          <w:color w:val="000000"/>
          <w:sz w:val="28"/>
        </w:rPr>
        <w:t>Ежемесячный отчет о выполнении перевозок пассажиров по социально значимым сообщениям за _______________ 20 __ года (для межобластных сообщений)</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70"/>
          <w:p>
            <w:pPr>
              <w:spacing w:after="20"/>
              <w:ind w:left="20"/>
              <w:jc w:val="both"/>
            </w:pPr>
            <w:r>
              <w:rPr>
                <w:rFonts w:ascii="Times New Roman"/>
                <w:b w:val="false"/>
                <w:i w:val="false"/>
                <w:color w:val="000000"/>
                <w:sz w:val="20"/>
              </w:rPr>
              <w:t>
</w:t>
            </w:r>
            <w:r>
              <w:rPr>
                <w:rFonts w:ascii="Times New Roman"/>
                <w:b/>
                <w:i w:val="false"/>
                <w:color w:val="000000"/>
                <w:sz w:val="20"/>
              </w:rPr>
              <w:t>Период (месяц)</w:t>
            </w:r>
          </w:p>
          <w:bookmarkEnd w:id="7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поезда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Сообщение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Расстояние,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Периодичность </w:t>
            </w:r>
            <w:r>
              <w:rPr>
                <w:rFonts w:ascii="Times New Roman"/>
                <w:b/>
                <w:i w:val="false"/>
                <w:color w:val="000000"/>
                <w:sz w:val="20"/>
              </w:rPr>
              <w:t>курсирования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вагона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Неснижаемый пробег вагонов, тыс. ваг/км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Пробег вагонов, тыс. ваг/км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Пассажирооборот,  тыс. пасс/км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Перевезено пассажиров </w:t>
            </w:r>
            <w:r>
              <w:rPr>
                <w:rFonts w:ascii="Times New Roman"/>
                <w:b/>
                <w:i w:val="false"/>
                <w:color w:val="000000"/>
                <w:sz w:val="20"/>
              </w:rPr>
              <w:t>тыс.чел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71"/>
          <w:p>
            <w:pPr>
              <w:spacing w:after="20"/>
              <w:ind w:left="20"/>
              <w:jc w:val="both"/>
            </w:pPr>
            <w:r>
              <w:rPr>
                <w:rFonts w:ascii="Times New Roman"/>
                <w:b w:val="false"/>
                <w:i w:val="false"/>
                <w:color w:val="000000"/>
                <w:sz w:val="20"/>
              </w:rPr>
              <w:t>
1</w:t>
            </w:r>
          </w:p>
          <w:bookmarkEnd w:id="7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38" w:id="72"/>
    <w:p>
      <w:pPr>
        <w:spacing w:after="0"/>
        <w:ind w:left="0"/>
        <w:jc w:val="both"/>
      </w:pPr>
      <w:r>
        <w:rPr>
          <w:rFonts w:ascii="Times New Roman"/>
          <w:b w:val="false"/>
          <w:i w:val="false"/>
          <w:color w:val="000000"/>
          <w:sz w:val="28"/>
        </w:rPr>
        <w:t>
      Продолжение таблицы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73"/>
          <w:p>
            <w:pPr>
              <w:spacing w:after="20"/>
              <w:ind w:left="20"/>
              <w:jc w:val="both"/>
            </w:pPr>
            <w:r>
              <w:rPr>
                <w:rFonts w:ascii="Times New Roman"/>
                <w:b w:val="false"/>
                <w:i w:val="false"/>
                <w:color w:val="000000"/>
                <w:sz w:val="20"/>
              </w:rPr>
              <w:t>
</w:t>
            </w:r>
            <w:r>
              <w:rPr>
                <w:rFonts w:ascii="Times New Roman"/>
                <w:b/>
                <w:i w:val="false"/>
                <w:color w:val="000000"/>
                <w:sz w:val="20"/>
              </w:rPr>
              <w:t>Населенность, чел/ваг</w:t>
            </w:r>
          </w:p>
          <w:bookmarkEnd w:id="7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Расходы по перевозкам, </w:t>
            </w:r>
            <w:r>
              <w:rPr>
                <w:rFonts w:ascii="Times New Roman"/>
                <w:b/>
                <w:i w:val="false"/>
                <w:color w:val="000000"/>
                <w:sz w:val="20"/>
              </w:rPr>
              <w:t>тыс.тенге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услуги МЖС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аренду вагонов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приобретение вагонов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содержание вагонов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Иные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74"/>
          <w:p>
            <w:pPr>
              <w:spacing w:after="20"/>
              <w:ind w:left="20"/>
              <w:jc w:val="both"/>
            </w:pPr>
            <w:r>
              <w:rPr>
                <w:rFonts w:ascii="Times New Roman"/>
                <w:b w:val="false"/>
                <w:i w:val="false"/>
                <w:color w:val="000000"/>
                <w:sz w:val="20"/>
              </w:rPr>
              <w:t>
11</w:t>
            </w:r>
          </w:p>
          <w:bookmarkEnd w:id="7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55" w:id="75"/>
    <w:p>
      <w:pPr>
        <w:spacing w:after="0"/>
        <w:ind w:left="0"/>
        <w:jc w:val="both"/>
      </w:pPr>
      <w:r>
        <w:rPr>
          <w:rFonts w:ascii="Times New Roman"/>
          <w:b w:val="false"/>
          <w:i w:val="false"/>
          <w:color w:val="000000"/>
          <w:sz w:val="28"/>
        </w:rPr>
        <w:t>
      Руководитель</w:t>
      </w:r>
    </w:p>
    <w:bookmarkEnd w:id="75"/>
    <w:bookmarkStart w:name="z356" w:id="76"/>
    <w:p>
      <w:pPr>
        <w:spacing w:after="0"/>
        <w:ind w:left="0"/>
        <w:jc w:val="both"/>
      </w:pPr>
      <w:r>
        <w:rPr>
          <w:rFonts w:ascii="Times New Roman"/>
          <w:b w:val="false"/>
          <w:i w:val="false"/>
          <w:color w:val="000000"/>
          <w:sz w:val="28"/>
        </w:rPr>
        <w:t>
      Главный бухгалтер</w:t>
      </w:r>
    </w:p>
    <w:bookmarkEnd w:id="76"/>
    <w:bookmarkStart w:name="z357" w:id="77"/>
    <w:p>
      <w:pPr>
        <w:spacing w:after="0"/>
        <w:ind w:left="0"/>
        <w:jc w:val="both"/>
      </w:pPr>
      <w:r>
        <w:rPr>
          <w:rFonts w:ascii="Times New Roman"/>
          <w:b w:val="false"/>
          <w:i w:val="false"/>
          <w:color w:val="000000"/>
          <w:sz w:val="28"/>
        </w:rPr>
        <w:t>
      Место печати (при его наличии)</w:t>
      </w:r>
    </w:p>
    <w:bookmarkEnd w:id="77"/>
    <w:p>
      <w:pPr>
        <w:spacing w:after="0"/>
        <w:ind w:left="0"/>
        <w:jc w:val="both"/>
      </w:pPr>
      <w:bookmarkStart w:name="z65" w:id="78"/>
      <w:r>
        <w:rPr>
          <w:rFonts w:ascii="Times New Roman"/>
          <w:b w:val="false"/>
          <w:i w:val="false"/>
          <w:color w:val="000000"/>
          <w:sz w:val="28"/>
        </w:rPr>
        <w:t>
      Приложение 2</w:t>
      </w:r>
    </w:p>
    <w:bookmarkEnd w:id="78"/>
    <w:p>
      <w:pPr>
        <w:spacing w:after="0"/>
        <w:ind w:left="0"/>
        <w:jc w:val="both"/>
      </w:pPr>
      <w:r>
        <w:rPr>
          <w:rFonts w:ascii="Times New Roman"/>
          <w:b w:val="false"/>
          <w:i w:val="false"/>
          <w:color w:val="000000"/>
          <w:sz w:val="28"/>
        </w:rPr>
        <w:t>к Правилам долгосрочного</w:t>
      </w:r>
    </w:p>
    <w:p>
      <w:pPr>
        <w:spacing w:after="0"/>
        <w:ind w:left="0"/>
        <w:jc w:val="both"/>
      </w:pPr>
      <w:r>
        <w:rPr>
          <w:rFonts w:ascii="Times New Roman"/>
          <w:b w:val="false"/>
          <w:i w:val="false"/>
          <w:color w:val="000000"/>
          <w:sz w:val="28"/>
        </w:rPr>
        <w:t xml:space="preserve">субсидирования расходов </w:t>
      </w:r>
    </w:p>
    <w:p>
      <w:pPr>
        <w:spacing w:after="0"/>
        <w:ind w:left="0"/>
        <w:jc w:val="both"/>
      </w:pPr>
      <w:r>
        <w:rPr>
          <w:rFonts w:ascii="Times New Roman"/>
          <w:b w:val="false"/>
          <w:i w:val="false"/>
          <w:color w:val="000000"/>
          <w:sz w:val="28"/>
        </w:rPr>
        <w:t xml:space="preserve">перевозчика, связанных с </w:t>
      </w:r>
    </w:p>
    <w:p>
      <w:pPr>
        <w:spacing w:after="0"/>
        <w:ind w:left="0"/>
        <w:jc w:val="both"/>
      </w:pPr>
      <w:r>
        <w:rPr>
          <w:rFonts w:ascii="Times New Roman"/>
          <w:b w:val="false"/>
          <w:i w:val="false"/>
          <w:color w:val="000000"/>
          <w:sz w:val="28"/>
        </w:rPr>
        <w:t>осуществлением перевозок</w:t>
      </w:r>
    </w:p>
    <w:p>
      <w:pPr>
        <w:spacing w:after="0"/>
        <w:ind w:left="0"/>
        <w:jc w:val="both"/>
      </w:pPr>
      <w:r>
        <w:rPr>
          <w:rFonts w:ascii="Times New Roman"/>
          <w:b w:val="false"/>
          <w:i w:val="false"/>
          <w:color w:val="000000"/>
          <w:sz w:val="28"/>
        </w:rPr>
        <w:t xml:space="preserve">пассажиров по социально </w:t>
      </w:r>
    </w:p>
    <w:p>
      <w:pPr>
        <w:spacing w:after="0"/>
        <w:ind w:left="0"/>
        <w:jc w:val="both"/>
      </w:pPr>
      <w:r>
        <w:rPr>
          <w:rFonts w:ascii="Times New Roman"/>
          <w:b w:val="false"/>
          <w:i w:val="false"/>
          <w:color w:val="000000"/>
          <w:sz w:val="28"/>
        </w:rPr>
        <w:t>значимым сообщениям</w:t>
      </w:r>
    </w:p>
    <w:bookmarkStart w:name="z359" w:id="7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выполнении перевозок пассажиров по социально значимым сообщениям с начала года по нарастанию за _______________ 20 __ года (для внутриобластных/межрайонных сообщений)</w:t>
      </w:r>
    </w:p>
    <w:bookmarkEnd w:id="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2 - в редакции приказа Министра индустрии и инфраструктурного развития РК от 27.04.2020 </w:t>
      </w:r>
      <w:r>
        <w:rPr>
          <w:rFonts w:ascii="Times New Roman"/>
          <w:b w:val="false"/>
          <w:i w:val="false"/>
          <w:color w:val="000000"/>
          <w:sz w:val="28"/>
        </w:rPr>
        <w:t>№ 236</w:t>
      </w:r>
      <w:r>
        <w:rPr>
          <w:rFonts w:ascii="Times New Roman"/>
          <w:b w:val="false"/>
          <w:i/>
          <w:color w:val="000000"/>
          <w:sz w:val="28"/>
        </w:rPr>
        <w:t xml:space="preserve"> (вводится в действие с 01.12.2020).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80"/>
          <w:p>
            <w:pPr>
              <w:spacing w:after="20"/>
              <w:ind w:left="20"/>
              <w:jc w:val="both"/>
            </w:pPr>
            <w:r>
              <w:rPr>
                <w:rFonts w:ascii="Times New Roman"/>
                <w:b w:val="false"/>
                <w:i w:val="false"/>
                <w:color w:val="000000"/>
                <w:sz w:val="20"/>
              </w:rPr>
              <w:t>
</w:t>
            </w:r>
            <w:r>
              <w:rPr>
                <w:rFonts w:ascii="Times New Roman"/>
                <w:b/>
                <w:i w:val="false"/>
                <w:color w:val="000000"/>
                <w:sz w:val="20"/>
              </w:rPr>
              <w:t>Период (месяц)</w:t>
            </w:r>
          </w:p>
          <w:bookmarkEnd w:id="8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поезда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Сообщение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Расстояние,км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Периодичность </w:t>
            </w:r>
            <w:r>
              <w:rPr>
                <w:rFonts w:ascii="Times New Roman"/>
                <w:b/>
                <w:i w:val="false"/>
                <w:color w:val="000000"/>
                <w:sz w:val="20"/>
              </w:rPr>
              <w:t>курсирования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вагона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Неснижаемый пробег вагонов, тыс. ваг/км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Пробег вагонов, тыс. ваг/км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Пассажирооборот,  тыс. пасс/км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Перевезено пассажиров </w:t>
            </w:r>
            <w:r>
              <w:rPr>
                <w:rFonts w:ascii="Times New Roman"/>
                <w:b/>
                <w:i w:val="false"/>
                <w:color w:val="000000"/>
                <w:sz w:val="20"/>
              </w:rPr>
              <w:t>тыс.чел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81"/>
          <w:p>
            <w:pPr>
              <w:spacing w:after="20"/>
              <w:ind w:left="20"/>
              <w:jc w:val="both"/>
            </w:pPr>
            <w:r>
              <w:rPr>
                <w:rFonts w:ascii="Times New Roman"/>
                <w:b w:val="false"/>
                <w:i w:val="false"/>
                <w:color w:val="000000"/>
                <w:sz w:val="20"/>
              </w:rPr>
              <w:t>
1</w:t>
            </w:r>
          </w:p>
          <w:bookmarkEnd w:id="8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82" w:id="82"/>
    <w:p>
      <w:pPr>
        <w:spacing w:after="0"/>
        <w:ind w:left="0"/>
        <w:jc w:val="both"/>
      </w:pPr>
      <w:r>
        <w:rPr>
          <w:rFonts w:ascii="Times New Roman"/>
          <w:b w:val="false"/>
          <w:i w:val="false"/>
          <w:color w:val="000000"/>
          <w:sz w:val="28"/>
        </w:rPr>
        <w:t>
      Продолжение таблицы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83"/>
          <w:p>
            <w:pPr>
              <w:spacing w:after="20"/>
              <w:ind w:left="20"/>
              <w:jc w:val="both"/>
            </w:pPr>
            <w:r>
              <w:rPr>
                <w:rFonts w:ascii="Times New Roman"/>
                <w:b w:val="false"/>
                <w:i w:val="false"/>
                <w:color w:val="000000"/>
                <w:sz w:val="20"/>
              </w:rPr>
              <w:t>
</w:t>
            </w:r>
            <w:r>
              <w:rPr>
                <w:rFonts w:ascii="Times New Roman"/>
                <w:b/>
                <w:i w:val="false"/>
                <w:color w:val="000000"/>
                <w:sz w:val="20"/>
              </w:rPr>
              <w:t xml:space="preserve">Расходы по перевозкам, </w:t>
            </w:r>
            <w:r>
              <w:rPr>
                <w:rFonts w:ascii="Times New Roman"/>
                <w:b/>
                <w:i w:val="false"/>
                <w:color w:val="000000"/>
                <w:sz w:val="20"/>
              </w:rPr>
              <w:t>тыс.тенге</w:t>
            </w:r>
          </w:p>
          <w:bookmarkEnd w:id="83"/>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Объемы долгосрочного субсидирования расходов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84"/>
          <w:p>
            <w:pPr>
              <w:spacing w:after="20"/>
              <w:ind w:left="20"/>
              <w:jc w:val="both"/>
            </w:pPr>
            <w:r>
              <w:rPr>
                <w:rFonts w:ascii="Times New Roman"/>
                <w:b w:val="false"/>
                <w:i w:val="false"/>
                <w:color w:val="000000"/>
                <w:sz w:val="20"/>
              </w:rPr>
              <w:t>
</w:t>
            </w:r>
            <w:r>
              <w:rPr>
                <w:rFonts w:ascii="Times New Roman"/>
                <w:b/>
                <w:i w:val="false"/>
                <w:color w:val="000000"/>
                <w:sz w:val="20"/>
              </w:rPr>
              <w:t>На услуги МЖС</w:t>
            </w:r>
          </w:p>
          <w:bookmarkEnd w:id="8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 услуги </w:t>
            </w:r>
            <w:r>
              <w:rPr>
                <w:rFonts w:ascii="Times New Roman"/>
                <w:b/>
                <w:i w:val="false"/>
                <w:color w:val="000000"/>
                <w:sz w:val="20"/>
              </w:rPr>
              <w:t>локомотивнойттяги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аренду вагонов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приобретение вагонов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содержание вагонов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Иные расходы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Выплачено субсидий с начала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субсидированию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85"/>
          <w:p>
            <w:pPr>
              <w:spacing w:after="20"/>
              <w:ind w:left="20"/>
              <w:jc w:val="both"/>
            </w:pPr>
            <w:r>
              <w:rPr>
                <w:rFonts w:ascii="Times New Roman"/>
                <w:b w:val="false"/>
                <w:i w:val="false"/>
                <w:color w:val="000000"/>
                <w:sz w:val="20"/>
              </w:rPr>
              <w:t>
11</w:t>
            </w:r>
          </w:p>
          <w:bookmarkEnd w:id="8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402" w:id="86"/>
    <w:p>
      <w:pPr>
        <w:spacing w:after="0"/>
        <w:ind w:left="0"/>
        <w:jc w:val="both"/>
      </w:pPr>
      <w:r>
        <w:rPr>
          <w:rFonts w:ascii="Times New Roman"/>
          <w:b w:val="false"/>
          <w:i w:val="false"/>
          <w:color w:val="000000"/>
          <w:sz w:val="28"/>
        </w:rPr>
        <w:t>
      Руководитель</w:t>
      </w:r>
    </w:p>
    <w:bookmarkEnd w:id="86"/>
    <w:bookmarkStart w:name="z403" w:id="87"/>
    <w:p>
      <w:pPr>
        <w:spacing w:after="0"/>
        <w:ind w:left="0"/>
        <w:jc w:val="both"/>
      </w:pPr>
      <w:r>
        <w:rPr>
          <w:rFonts w:ascii="Times New Roman"/>
          <w:b w:val="false"/>
          <w:i w:val="false"/>
          <w:color w:val="000000"/>
          <w:sz w:val="28"/>
        </w:rPr>
        <w:t>
      Главный бухгалтер</w:t>
      </w:r>
    </w:p>
    <w:bookmarkEnd w:id="87"/>
    <w:bookmarkStart w:name="z404" w:id="88"/>
    <w:p>
      <w:pPr>
        <w:spacing w:after="0"/>
        <w:ind w:left="0"/>
        <w:jc w:val="both"/>
      </w:pPr>
      <w:r>
        <w:rPr>
          <w:rFonts w:ascii="Times New Roman"/>
          <w:b w:val="false"/>
          <w:i w:val="false"/>
          <w:color w:val="000000"/>
          <w:sz w:val="28"/>
        </w:rPr>
        <w:t>
      Место печати (при его наличии)</w:t>
      </w:r>
    </w:p>
    <w:bookmarkEnd w:id="88"/>
    <w:bookmarkStart w:name="z405" w:id="8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выполнении перевозок пассажиров по социально значимым сообщениям с начала года по нарастанию за _______________ 20 __ года (для межобластных сообщений)</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90"/>
          <w:p>
            <w:pPr>
              <w:spacing w:after="20"/>
              <w:ind w:left="20"/>
              <w:jc w:val="both"/>
            </w:pPr>
            <w:r>
              <w:rPr>
                <w:rFonts w:ascii="Times New Roman"/>
                <w:b w:val="false"/>
                <w:i w:val="false"/>
                <w:color w:val="000000"/>
                <w:sz w:val="20"/>
              </w:rPr>
              <w:t>
</w:t>
            </w:r>
            <w:r>
              <w:rPr>
                <w:rFonts w:ascii="Times New Roman"/>
                <w:b/>
                <w:i w:val="false"/>
                <w:color w:val="000000"/>
                <w:sz w:val="20"/>
              </w:rPr>
              <w:t>Период (месяц)</w:t>
            </w:r>
          </w:p>
          <w:bookmarkEnd w:id="9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поезда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Сообщение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Расстояние,км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Периодичность </w:t>
            </w:r>
            <w:r>
              <w:rPr>
                <w:rFonts w:ascii="Times New Roman"/>
                <w:b/>
                <w:i w:val="false"/>
                <w:color w:val="000000"/>
                <w:sz w:val="20"/>
              </w:rPr>
              <w:t>курсирования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вагона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Неснижаемый пробег вагонов, тыс. ваг/км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Пробег вагонов, тыс. ваг/км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Пассажирооборот,  тыс. пасс/км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Перевезено пассажиров </w:t>
            </w:r>
            <w:r>
              <w:rPr>
                <w:rFonts w:ascii="Times New Roman"/>
                <w:b/>
                <w:i w:val="false"/>
                <w:color w:val="000000"/>
                <w:sz w:val="20"/>
              </w:rPr>
              <w:t>тыс.чел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91"/>
          <w:p>
            <w:pPr>
              <w:spacing w:after="20"/>
              <w:ind w:left="20"/>
              <w:jc w:val="both"/>
            </w:pPr>
            <w:r>
              <w:rPr>
                <w:rFonts w:ascii="Times New Roman"/>
                <w:b w:val="false"/>
                <w:i w:val="false"/>
                <w:color w:val="000000"/>
                <w:sz w:val="20"/>
              </w:rPr>
              <w:t>
1</w:t>
            </w:r>
          </w:p>
          <w:bookmarkEnd w:id="9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28" w:id="92"/>
    <w:p>
      <w:pPr>
        <w:spacing w:after="0"/>
        <w:ind w:left="0"/>
        <w:jc w:val="both"/>
      </w:pPr>
      <w:r>
        <w:rPr>
          <w:rFonts w:ascii="Times New Roman"/>
          <w:b w:val="false"/>
          <w:i w:val="false"/>
          <w:color w:val="000000"/>
          <w:sz w:val="28"/>
        </w:rPr>
        <w:t>
      Продолжение таблицы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93"/>
          <w:p>
            <w:pPr>
              <w:spacing w:after="20"/>
              <w:ind w:left="20"/>
              <w:jc w:val="both"/>
            </w:pPr>
            <w:r>
              <w:rPr>
                <w:rFonts w:ascii="Times New Roman"/>
                <w:b w:val="false"/>
                <w:i w:val="false"/>
                <w:color w:val="000000"/>
                <w:sz w:val="20"/>
              </w:rPr>
              <w:t>
</w:t>
            </w:r>
            <w:r>
              <w:rPr>
                <w:rFonts w:ascii="Times New Roman"/>
                <w:b/>
                <w:i w:val="false"/>
                <w:color w:val="000000"/>
                <w:sz w:val="20"/>
              </w:rPr>
              <w:t xml:space="preserve">Расходы по перевозкам, </w:t>
            </w:r>
            <w:r>
              <w:rPr>
                <w:rFonts w:ascii="Times New Roman"/>
                <w:b/>
                <w:i w:val="false"/>
                <w:color w:val="000000"/>
                <w:sz w:val="20"/>
              </w:rPr>
              <w:t>тыс.тенге</w:t>
            </w:r>
          </w:p>
          <w:bookmarkEnd w:id="93"/>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Объемы долгосрочного субсидирования расходов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94"/>
          <w:p>
            <w:pPr>
              <w:spacing w:after="20"/>
              <w:ind w:left="20"/>
              <w:jc w:val="both"/>
            </w:pPr>
            <w:r>
              <w:rPr>
                <w:rFonts w:ascii="Times New Roman"/>
                <w:b w:val="false"/>
                <w:i w:val="false"/>
                <w:color w:val="000000"/>
                <w:sz w:val="20"/>
              </w:rPr>
              <w:t>
</w:t>
            </w:r>
            <w:r>
              <w:rPr>
                <w:rFonts w:ascii="Times New Roman"/>
                <w:b/>
                <w:i w:val="false"/>
                <w:color w:val="000000"/>
                <w:sz w:val="20"/>
              </w:rPr>
              <w:t>На услуги МЖС</w:t>
            </w:r>
          </w:p>
          <w:bookmarkEnd w:id="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аренду вагонов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приобретение вагонов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содержание вагонов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Иные расходы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Выплачено субсидий с начала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субсидированию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95"/>
          <w:p>
            <w:pPr>
              <w:spacing w:after="20"/>
              <w:ind w:left="20"/>
              <w:jc w:val="both"/>
            </w:pPr>
            <w:r>
              <w:rPr>
                <w:rFonts w:ascii="Times New Roman"/>
                <w:b w:val="false"/>
                <w:i w:val="false"/>
                <w:color w:val="000000"/>
                <w:sz w:val="20"/>
              </w:rPr>
              <w:t>
11</w:t>
            </w:r>
          </w:p>
          <w:bookmarkEnd w:id="95"/>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447" w:id="96"/>
    <w:p>
      <w:pPr>
        <w:spacing w:after="0"/>
        <w:ind w:left="0"/>
        <w:jc w:val="both"/>
      </w:pPr>
      <w:r>
        <w:rPr>
          <w:rFonts w:ascii="Times New Roman"/>
          <w:b w:val="false"/>
          <w:i w:val="false"/>
          <w:color w:val="000000"/>
          <w:sz w:val="28"/>
        </w:rPr>
        <w:t>
      Руководитель</w:t>
      </w:r>
    </w:p>
    <w:bookmarkEnd w:id="96"/>
    <w:bookmarkStart w:name="z448" w:id="97"/>
    <w:p>
      <w:pPr>
        <w:spacing w:after="0"/>
        <w:ind w:left="0"/>
        <w:jc w:val="both"/>
      </w:pPr>
      <w:r>
        <w:rPr>
          <w:rFonts w:ascii="Times New Roman"/>
          <w:b w:val="false"/>
          <w:i w:val="false"/>
          <w:color w:val="000000"/>
          <w:sz w:val="28"/>
        </w:rPr>
        <w:t>
      Главный бухгалтер</w:t>
      </w:r>
    </w:p>
    <w:bookmarkEnd w:id="97"/>
    <w:bookmarkStart w:name="z449" w:id="98"/>
    <w:p>
      <w:pPr>
        <w:spacing w:after="0"/>
        <w:ind w:left="0"/>
        <w:jc w:val="both"/>
      </w:pPr>
      <w:r>
        <w:rPr>
          <w:rFonts w:ascii="Times New Roman"/>
          <w:b w:val="false"/>
          <w:i w:val="false"/>
          <w:color w:val="000000"/>
          <w:sz w:val="28"/>
        </w:rPr>
        <w:t>
      Место печати (при его наличии)</w:t>
      </w:r>
    </w:p>
    <w:bookmarkEnd w:id="98"/>
    <w:p>
      <w:pPr>
        <w:spacing w:after="0"/>
        <w:ind w:left="0"/>
        <w:jc w:val="both"/>
      </w:pPr>
      <w:bookmarkStart w:name="z64" w:id="99"/>
      <w:r>
        <w:rPr>
          <w:rFonts w:ascii="Times New Roman"/>
          <w:b w:val="false"/>
          <w:i w:val="false"/>
          <w:color w:val="000000"/>
          <w:sz w:val="28"/>
        </w:rPr>
        <w:t>
      Приложение 3</w:t>
      </w:r>
    </w:p>
    <w:bookmarkEnd w:id="99"/>
    <w:p>
      <w:pPr>
        <w:spacing w:after="0"/>
        <w:ind w:left="0"/>
        <w:jc w:val="both"/>
      </w:pPr>
      <w:r>
        <w:rPr>
          <w:rFonts w:ascii="Times New Roman"/>
          <w:b w:val="false"/>
          <w:i w:val="false"/>
          <w:color w:val="000000"/>
          <w:sz w:val="28"/>
        </w:rPr>
        <w:t>к Правилам долгосрочного</w:t>
      </w:r>
    </w:p>
    <w:p>
      <w:pPr>
        <w:spacing w:after="0"/>
        <w:ind w:left="0"/>
        <w:jc w:val="both"/>
      </w:pPr>
      <w:r>
        <w:rPr>
          <w:rFonts w:ascii="Times New Roman"/>
          <w:b w:val="false"/>
          <w:i w:val="false"/>
          <w:color w:val="000000"/>
          <w:sz w:val="28"/>
        </w:rPr>
        <w:t>субсидирования расходов перевозчика,</w:t>
      </w:r>
    </w:p>
    <w:p>
      <w:pPr>
        <w:spacing w:after="0"/>
        <w:ind w:left="0"/>
        <w:jc w:val="both"/>
      </w:pPr>
      <w:r>
        <w:rPr>
          <w:rFonts w:ascii="Times New Roman"/>
          <w:b w:val="false"/>
          <w:i w:val="false"/>
          <w:color w:val="000000"/>
          <w:sz w:val="28"/>
        </w:rPr>
        <w:t>связанных с осуществлением перевозок</w:t>
      </w:r>
    </w:p>
    <w:p>
      <w:pPr>
        <w:spacing w:after="0"/>
        <w:ind w:left="0"/>
        <w:jc w:val="both"/>
      </w:pPr>
      <w:r>
        <w:rPr>
          <w:rFonts w:ascii="Times New Roman"/>
          <w:b w:val="false"/>
          <w:i w:val="false"/>
          <w:color w:val="000000"/>
          <w:sz w:val="28"/>
        </w:rPr>
        <w:t>пассажиров по социально значимым сообщениям</w:t>
      </w:r>
    </w:p>
    <w:p>
      <w:pPr>
        <w:spacing w:after="0"/>
        <w:ind w:left="0"/>
        <w:jc w:val="both"/>
      </w:pPr>
      <w:r>
        <w:rPr>
          <w:rFonts w:ascii="Times New Roman"/>
          <w:b w:val="false"/>
          <w:i w:val="false"/>
          <w:color w:val="000000"/>
          <w:sz w:val="28"/>
        </w:rPr>
        <w:t>
            форма</w:t>
      </w:r>
    </w:p>
    <w:bookmarkStart w:name="z59" w:id="100"/>
    <w:p>
      <w:pPr>
        <w:spacing w:after="0"/>
        <w:ind w:left="0"/>
        <w:jc w:val="both"/>
      </w:pPr>
      <w:r>
        <w:rPr>
          <w:rFonts w:ascii="Times New Roman"/>
          <w:b w:val="false"/>
          <w:i w:val="false"/>
          <w:color w:val="000000"/>
          <w:sz w:val="28"/>
        </w:rPr>
        <w:t xml:space="preserve">
      </w:t>
      </w:r>
      <w:r>
        <w:rPr>
          <w:rFonts w:ascii="Times New Roman"/>
          <w:b/>
          <w:i w:val="false"/>
          <w:color w:val="000000"/>
          <w:sz w:val="28"/>
        </w:rPr>
        <w:t>Акт выполненных работ</w:t>
      </w:r>
    </w:p>
    <w:bookmarkEnd w:id="100"/>
    <w:p>
      <w:pPr>
        <w:spacing w:after="0"/>
        <w:ind w:left="0"/>
        <w:jc w:val="both"/>
      </w:pPr>
      <w:r>
        <w:rPr>
          <w:rFonts w:ascii="Times New Roman"/>
          <w:b w:val="false"/>
          <w:i w:val="false"/>
          <w:color w:val="000000"/>
          <w:sz w:val="28"/>
        </w:rPr>
        <w:t>
      "__"_______ 20___года</w:t>
      </w:r>
    </w:p>
    <w:p>
      <w:pPr>
        <w:spacing w:after="0"/>
        <w:ind w:left="0"/>
        <w:jc w:val="both"/>
      </w:pPr>
      <w:r>
        <w:rPr>
          <w:rFonts w:ascii="Times New Roman"/>
          <w:b w:val="false"/>
          <w:i w:val="false"/>
          <w:color w:val="000000"/>
          <w:sz w:val="28"/>
        </w:rPr>
        <w:t>
      Мы, нижеподписавшиеся</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руководителя, ответственного за прием актов)</w:t>
      </w:r>
    </w:p>
    <w:p>
      <w:pPr>
        <w:spacing w:after="0"/>
        <w:ind w:left="0"/>
        <w:jc w:val="both"/>
      </w:pPr>
      <w:r>
        <w:rPr>
          <w:rFonts w:ascii="Times New Roman"/>
          <w:b w:val="false"/>
          <w:i w:val="false"/>
          <w:color w:val="000000"/>
          <w:sz w:val="28"/>
        </w:rPr>
        <w:t>
      с одной стороны и _____________________________________________________________________________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руководителя, главного</w:t>
      </w:r>
    </w:p>
    <w:p>
      <w:pPr>
        <w:spacing w:after="0"/>
        <w:ind w:left="0"/>
        <w:jc w:val="both"/>
      </w:pPr>
      <w:r>
        <w:rPr>
          <w:rFonts w:ascii="Times New Roman"/>
          <w:b w:val="false"/>
          <w:i w:val="false"/>
          <w:color w:val="000000"/>
          <w:sz w:val="28"/>
        </w:rPr>
        <w:t>
      бухгалтера)</w:t>
      </w:r>
    </w:p>
    <w:p>
      <w:pPr>
        <w:spacing w:after="0"/>
        <w:ind w:left="0"/>
        <w:jc w:val="both"/>
      </w:pPr>
      <w:r>
        <w:rPr>
          <w:rFonts w:ascii="Times New Roman"/>
          <w:b w:val="false"/>
          <w:i w:val="false"/>
          <w:color w:val="000000"/>
          <w:sz w:val="28"/>
        </w:rPr>
        <w:t>
      с другой стороны, составили настоящий акт выполненных работ за</w:t>
      </w:r>
    </w:p>
    <w:p>
      <w:pPr>
        <w:spacing w:after="0"/>
        <w:ind w:left="0"/>
        <w:jc w:val="both"/>
      </w:pPr>
      <w:r>
        <w:rPr>
          <w:rFonts w:ascii="Times New Roman"/>
          <w:b w:val="false"/>
          <w:i w:val="false"/>
          <w:color w:val="000000"/>
          <w:sz w:val="28"/>
        </w:rPr>
        <w:t>
      ________________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дней курсирования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Вагонооборот, тыс. ваг-км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снижаемый вагонооборот, тыс. ваг-км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субсидирования (тыс. тенге)</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Служебно-технический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электропоезд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Сумма субсидирования за _______________ 20 ___ года составляет</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(сумма цифрами и прописью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адреса сторон:</w:t>
            </w:r>
          </w:p>
          <w:p>
            <w:pPr>
              <w:spacing w:after="20"/>
              <w:ind w:left="20"/>
              <w:jc w:val="both"/>
            </w:pPr>
            <w:r>
              <w:rPr>
                <w:rFonts w:ascii="Times New Roman"/>
                <w:b w:val="false"/>
                <w:i w:val="false"/>
                <w:color w:val="000000"/>
                <w:sz w:val="20"/>
              </w:rPr>
              <w:t>
Уполномоченный орган:</w:t>
            </w:r>
          </w:p>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
Банковские реквизиты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w:t>
            </w:r>
          </w:p>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
Банковские реквизиты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(подпись, фамилия, имя, отчество (при его наличии) руководителя)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(подпись, фамилия, имя, отчество (при его наличии) руководителя)</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(подпись, фамилия, имя, отчество (при его наличии) руководителя, ответственного за прием актов)</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(подпись, фамилия, имя, отчество (при его наличии) гл. бухгалтера)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(при его наличии)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(при его наличии)</w:t>
            </w:r>
          </w:p>
          <w:p>
            <w:pPr>
              <w:spacing w:after="20"/>
              <w:ind w:left="20"/>
              <w:jc w:val="both"/>
            </w:pPr>
          </w:p>
          <w:p>
            <w:pPr>
              <w:spacing w:after="20"/>
              <w:ind w:left="20"/>
              <w:jc w:val="both"/>
            </w:pPr>
          </w:p>
        </w:tc>
      </w:tr>
    </w:tbl>
    <w:p>
      <w:pPr>
        <w:spacing w:after="0"/>
        <w:ind w:left="0"/>
        <w:jc w:val="both"/>
      </w:pPr>
      <w:bookmarkStart w:name="z63" w:id="101"/>
      <w:r>
        <w:rPr>
          <w:rFonts w:ascii="Times New Roman"/>
          <w:b w:val="false"/>
          <w:i w:val="false"/>
          <w:color w:val="000000"/>
          <w:sz w:val="28"/>
        </w:rPr>
        <w:t>
      Приложение 4</w:t>
      </w:r>
    </w:p>
    <w:bookmarkEnd w:id="101"/>
    <w:p>
      <w:pPr>
        <w:spacing w:after="0"/>
        <w:ind w:left="0"/>
        <w:jc w:val="both"/>
      </w:pPr>
      <w:r>
        <w:rPr>
          <w:rFonts w:ascii="Times New Roman"/>
          <w:b w:val="false"/>
          <w:i w:val="false"/>
          <w:color w:val="000000"/>
          <w:sz w:val="28"/>
        </w:rPr>
        <w:t>к Правилам долгосрочного</w:t>
      </w:r>
    </w:p>
    <w:p>
      <w:pPr>
        <w:spacing w:after="0"/>
        <w:ind w:left="0"/>
        <w:jc w:val="both"/>
      </w:pPr>
      <w:r>
        <w:rPr>
          <w:rFonts w:ascii="Times New Roman"/>
          <w:b w:val="false"/>
          <w:i w:val="false"/>
          <w:color w:val="000000"/>
          <w:sz w:val="28"/>
        </w:rPr>
        <w:t>субсидирования расходов перевозчика,</w:t>
      </w:r>
    </w:p>
    <w:p>
      <w:pPr>
        <w:spacing w:after="0"/>
        <w:ind w:left="0"/>
        <w:jc w:val="both"/>
      </w:pPr>
      <w:r>
        <w:rPr>
          <w:rFonts w:ascii="Times New Roman"/>
          <w:b w:val="false"/>
          <w:i w:val="false"/>
          <w:color w:val="000000"/>
          <w:sz w:val="28"/>
        </w:rPr>
        <w:t>связанных с осуществлением перевозок</w:t>
      </w:r>
    </w:p>
    <w:p>
      <w:pPr>
        <w:spacing w:after="0"/>
        <w:ind w:left="0"/>
        <w:jc w:val="both"/>
      </w:pPr>
      <w:r>
        <w:rPr>
          <w:rFonts w:ascii="Times New Roman"/>
          <w:b w:val="false"/>
          <w:i w:val="false"/>
          <w:color w:val="000000"/>
          <w:sz w:val="28"/>
        </w:rPr>
        <w:t>пассажиров по социально значимым сообщениям</w:t>
      </w:r>
    </w:p>
    <w:p>
      <w:pPr>
        <w:spacing w:after="0"/>
        <w:ind w:left="0"/>
        <w:jc w:val="both"/>
      </w:pPr>
      <w:r>
        <w:rPr>
          <w:rFonts w:ascii="Times New Roman"/>
          <w:b w:val="false"/>
          <w:i w:val="false"/>
          <w:color w:val="000000"/>
          <w:sz w:val="28"/>
        </w:rPr>
        <w:t>
            форма</w:t>
      </w:r>
    </w:p>
    <w:p>
      <w:pPr>
        <w:spacing w:after="0"/>
        <w:ind w:left="0"/>
        <w:jc w:val="both"/>
      </w:pPr>
      <w:bookmarkStart w:name="z60" w:id="102"/>
      <w:r>
        <w:rPr>
          <w:rFonts w:ascii="Times New Roman"/>
          <w:b w:val="false"/>
          <w:i w:val="false"/>
          <w:color w:val="000000"/>
          <w:sz w:val="28"/>
        </w:rPr>
        <w:t xml:space="preserve">
      </w:t>
      </w:r>
      <w:r>
        <w:rPr>
          <w:rFonts w:ascii="Times New Roman"/>
          <w:b/>
          <w:i w:val="false"/>
          <w:color w:val="000000"/>
          <w:sz w:val="28"/>
        </w:rPr>
        <w:t>Реестр расходов перевозчика, связанных с осуществлением перевозок пассажиров по социально значимым сообщениям</w:t>
      </w:r>
    </w:p>
    <w:bookmarkEnd w:id="102"/>
    <w:p>
      <w:pPr>
        <w:spacing w:after="0"/>
        <w:ind w:left="0"/>
        <w:jc w:val="both"/>
      </w:pPr>
      <w:r>
        <w:rPr>
          <w:rFonts w:ascii="Times New Roman"/>
          <w:b/>
          <w:i w:val="false"/>
          <w:color w:val="000000"/>
          <w:sz w:val="28"/>
        </w:rPr>
        <w:t>________________________ за __________ месяц _________ года</w:t>
      </w:r>
    </w:p>
    <w:p>
      <w:pPr>
        <w:spacing w:after="0"/>
        <w:ind w:left="0"/>
        <w:jc w:val="both"/>
      </w:pPr>
      <w:r>
        <w:rPr>
          <w:rFonts w:ascii="Times New Roman"/>
          <w:b/>
          <w:i w:val="false"/>
          <w:color w:val="000000"/>
          <w:sz w:val="28"/>
        </w:rPr>
        <w:t>(наименование перевозчика)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документ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расходному документу тыс.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пробег вагонов, тыс. ваг/км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по субсидируемым вагонам, тыс. ваг/км</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по субсидируемым вагонам, тыс. тенге</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Фамилия, имя, отчество (при его наличии), подпись</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Фамилия, имя, отчество (при его наличии), подпись</w:t>
            </w:r>
          </w:p>
          <w:p>
            <w:pPr>
              <w:spacing w:after="20"/>
              <w:ind w:left="20"/>
              <w:jc w:val="both"/>
            </w:pPr>
          </w:p>
          <w:p>
            <w:pPr>
              <w:spacing w:after="20"/>
              <w:ind w:left="20"/>
              <w:jc w:val="both"/>
            </w:pPr>
          </w:p>
        </w:tc>
      </w:tr>
    </w:tbl>
    <w:p>
      <w:pPr>
        <w:spacing w:after="0"/>
        <w:ind w:left="0"/>
        <w:jc w:val="both"/>
      </w:pPr>
      <w:bookmarkStart w:name="z62" w:id="103"/>
      <w:r>
        <w:rPr>
          <w:rFonts w:ascii="Times New Roman"/>
          <w:b w:val="false"/>
          <w:i w:val="false"/>
          <w:color w:val="000000"/>
          <w:sz w:val="28"/>
        </w:rPr>
        <w:t>
      Приложение 5</w:t>
      </w:r>
    </w:p>
    <w:bookmarkEnd w:id="103"/>
    <w:p>
      <w:pPr>
        <w:spacing w:after="0"/>
        <w:ind w:left="0"/>
        <w:jc w:val="both"/>
      </w:pPr>
      <w:r>
        <w:rPr>
          <w:rFonts w:ascii="Times New Roman"/>
          <w:b w:val="false"/>
          <w:i w:val="false"/>
          <w:color w:val="000000"/>
          <w:sz w:val="28"/>
        </w:rPr>
        <w:t>к Правилам долгосрочного</w:t>
      </w:r>
    </w:p>
    <w:p>
      <w:pPr>
        <w:spacing w:after="0"/>
        <w:ind w:left="0"/>
        <w:jc w:val="both"/>
      </w:pPr>
      <w:r>
        <w:rPr>
          <w:rFonts w:ascii="Times New Roman"/>
          <w:b w:val="false"/>
          <w:i w:val="false"/>
          <w:color w:val="000000"/>
          <w:sz w:val="28"/>
        </w:rPr>
        <w:t>субсидирования расходов перевозчика,</w:t>
      </w:r>
    </w:p>
    <w:p>
      <w:pPr>
        <w:spacing w:after="0"/>
        <w:ind w:left="0"/>
        <w:jc w:val="both"/>
      </w:pPr>
      <w:r>
        <w:rPr>
          <w:rFonts w:ascii="Times New Roman"/>
          <w:b w:val="false"/>
          <w:i w:val="false"/>
          <w:color w:val="000000"/>
          <w:sz w:val="28"/>
        </w:rPr>
        <w:t>связанных с осуществлением перевозок</w:t>
      </w:r>
    </w:p>
    <w:p>
      <w:pPr>
        <w:spacing w:after="0"/>
        <w:ind w:left="0"/>
        <w:jc w:val="both"/>
      </w:pPr>
      <w:r>
        <w:rPr>
          <w:rFonts w:ascii="Times New Roman"/>
          <w:b w:val="false"/>
          <w:i w:val="false"/>
          <w:color w:val="000000"/>
          <w:sz w:val="28"/>
        </w:rPr>
        <w:t>пассажиров по социально значимым сообщениям</w:t>
      </w:r>
    </w:p>
    <w:p>
      <w:pPr>
        <w:spacing w:after="0"/>
        <w:ind w:left="0"/>
        <w:jc w:val="both"/>
      </w:pPr>
      <w:r>
        <w:rPr>
          <w:rFonts w:ascii="Times New Roman"/>
          <w:b w:val="false"/>
          <w:i w:val="false"/>
          <w:color w:val="000000"/>
          <w:sz w:val="28"/>
        </w:rPr>
        <w:t>
            форма</w:t>
      </w:r>
    </w:p>
    <w:bookmarkStart w:name="z61" w:id="104"/>
    <w:p>
      <w:pPr>
        <w:spacing w:after="0"/>
        <w:ind w:left="0"/>
        <w:jc w:val="both"/>
      </w:pPr>
      <w:r>
        <w:rPr>
          <w:rFonts w:ascii="Times New Roman"/>
          <w:b w:val="false"/>
          <w:i w:val="false"/>
          <w:color w:val="000000"/>
          <w:sz w:val="28"/>
        </w:rPr>
        <w:t xml:space="preserve">
      </w:t>
      </w:r>
      <w:r>
        <w:rPr>
          <w:rFonts w:ascii="Times New Roman"/>
          <w:b/>
          <w:i w:val="false"/>
          <w:color w:val="000000"/>
          <w:sz w:val="28"/>
        </w:rPr>
        <w:t>Реестр субсидируемых маршрутов</w:t>
      </w:r>
    </w:p>
    <w:bookmarkEnd w:id="104"/>
    <w:p>
      <w:pPr>
        <w:spacing w:after="0"/>
        <w:ind w:left="0"/>
        <w:jc w:val="both"/>
      </w:pPr>
      <w:r>
        <w:rPr>
          <w:rFonts w:ascii="Times New Roman"/>
          <w:b w:val="false"/>
          <w:i w:val="false"/>
          <w:color w:val="000000"/>
          <w:sz w:val="28"/>
        </w:rPr>
        <w:t>
      "___" ______________20___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субсидирования (тыс. тенге)</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сумма субсидирования: </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(сумма цифрами и прописью в тенге)</w:t>
      </w:r>
    </w:p>
    <w:p>
      <w:pPr>
        <w:spacing w:after="0"/>
        <w:ind w:left="0"/>
        <w:jc w:val="both"/>
      </w:pPr>
      <w:r>
        <w:rPr>
          <w:rFonts w:ascii="Times New Roman"/>
          <w:b w:val="false"/>
          <w:i w:val="false"/>
          <w:color w:val="000000"/>
          <w:sz w:val="28"/>
        </w:rPr>
        <w:t>
      К настоящему реестру прилагаются:</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адреса сторон:</w:t>
            </w:r>
          </w:p>
          <w:p>
            <w:pPr>
              <w:spacing w:after="20"/>
              <w:ind w:left="20"/>
              <w:jc w:val="both"/>
            </w:pPr>
            <w:r>
              <w:rPr>
                <w:rFonts w:ascii="Times New Roman"/>
                <w:b w:val="false"/>
                <w:i w:val="false"/>
                <w:color w:val="000000"/>
                <w:sz w:val="20"/>
              </w:rPr>
              <w:t>
Уполномоченный орган:</w:t>
            </w:r>
          </w:p>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
Банковские реквизиты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w:t>
            </w:r>
          </w:p>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
Банковские реквизиты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(подпись, фамилия, имя, отчество (при его наличии) руководителя)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(подпись, фамилия, имя, отчество (при его наличии) руководителя)</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(подпись, фамилия, имя, отчество (при его наличии) руководителя, ответственного за прием актов)</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(подпись, фамилия, имя, отчество (при его наличии) гл. бухгалтера)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(при его наличии)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(при его наличии)</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