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c940" w14:textId="886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3 квартал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июня 2015 года № 499. Зарегистрирован в Министерстве юстиции Республики Казахстан 30 июня 2015 года № 11513. Утратил силу приказом Министра здравоохранения и социального развития Республики Казахстан от 18 сентября 2015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18.09.2015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2015 года по Республике Казахстан в размере 40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прожиточного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минимума</w:t>
      </w:r>
      <w:r>
        <w:rPr>
          <w:rFonts w:ascii="Times New Roman"/>
          <w:b w:val="false"/>
          <w:i w:val="false"/>
          <w:color w:val="000000"/>
          <w:sz w:val="28"/>
        </w:rPr>
        <w:t>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марта 2015 года № 131 «Об определении черты бедности на 2 квартал 2015 года» (зарегистрированный в Реестре государственной регистрации нормативных правовых актов № 10517 и опубликованный в газете «Казахстанская правда» 11 апреля 2015 года № 66 (27942), в газете «Егемен Қазақстан» 11 апреля 2015 года № 66 (28544)).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