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abd5" w14:textId="08ea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мая 2015 года № 40. Зарегистрирован в Министерстве юстиции Республики Казахстан 26 июня 2015 года № 11442. Утратил силу приказом Председателя Комитета национальной безопасности Республики Казахстан от 20 февраля 2026 года № 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Председателя Комитета национальной безопасности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52/нс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23.04.2025 </w:t>
      </w:r>
      <w:r>
        <w:rPr>
          <w:rFonts w:ascii="Times New Roman"/>
          <w:b w:val="false"/>
          <w:i w:val="false"/>
          <w:color w:val="000000"/>
          <w:sz w:val="28"/>
        </w:rPr>
        <w:t>№ 24/қе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52/нс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военно-технического обеспечения Комитета национальной безопасности Республики Казахстан (далее – КНБ)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осуществление закупа услуг по организации питания сотрудников производить за счет и в пределах средств, предусмотренных КНБ в республиканском бюджете на соответствующий финансовый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52/нс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Нормы с изменениями, внесенными приказами Председателя Комитета национальной безопасности РК от 08.09.2017 </w:t>
      </w:r>
      <w:r>
        <w:rPr>
          <w:rFonts w:ascii="Times New Roman"/>
          <w:b w:val="false"/>
          <w:i w:val="false"/>
          <w:color w:val="000000"/>
          <w:sz w:val="28"/>
        </w:rPr>
        <w:t>№ 76 нс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29.02.2024 </w:t>
      </w:r>
      <w:r>
        <w:rPr>
          <w:rFonts w:ascii="Times New Roman"/>
          <w:b w:val="false"/>
          <w:i w:val="false"/>
          <w:color w:val="000000"/>
          <w:sz w:val="28"/>
        </w:rPr>
        <w:t>№ 52/нс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Грамм/в день на одного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Общий 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соевый текстурированный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Сухофрукты, в случае отсутствия выдавать: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натуральный,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грамм/драже (декабрь – 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Паек для курсантов, слушателей специальных (военных) учебных заведений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рисовая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первой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натуральный,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грамм/драже (декабрь – 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Паек для специальных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рисовая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соевый текстурированный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Сухофрукты, в случае отсутствия выдавать: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первой категории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натуральный,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грамм/драже (декабрь – 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Общий лечебный 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рисовая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Сухофрукты, в случае отсутствия выдавать: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первой категории (печень)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натуральный, в случае отсутствия выдавать: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грамм /драже (декабрь – 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Лечебно-профилактический 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Общий сухой паек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Сахар-рафинад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Сахар-рафинад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Дополнительный паек для ночных нарядов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Дополнительный праздничный 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Дополнительный паек при проведении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или чернослив, изюм, курага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замены продуктов при выдаче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продовольственных пайков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ржаной обойной, пшеничной обойной и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обойной и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ржаной обдирной 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галетами улучшенными с жиром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простыми и нарезными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крупяными, крупоовощными и овощными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"Соевые бобы в томатном соусе"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натуральным – полуфабрикатом консервированным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картофельным сухим;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картофельной крупкой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и бобовыми натуральными и маринованными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первых обеденных блюд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 и соленые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сушеным; луком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 (перо)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первой категории (в том числе печенью)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полупотрошеной и непотрошеной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 и тепловой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из птицы с костями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мороженном и соленом виде без головы)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полукопченую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колбасным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мороженном и соленом виде, потрошеную без головы)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и копченой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копченой и валяной рыбным филе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всех видов и семейств с головой,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 и рыбой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без головы,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консервным стерилизованным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топленые, маргарин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растительным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сухим; сухой простоквашей; кисломолочными продуктами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 стерилизованным без сахара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натуральным;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кисломолочными продуктами (кефиром, простоквашей, ацидофилином)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сухой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сливками,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мороженном и соленом виде) потрошеной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сладкой плиткой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простыми; баранками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Томатную пасту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апельсинами; мандаринами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50 %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экстрактом плодовым и ягодным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эссенцией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Соевый продукт текстурированный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перловой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замены при выдаче лечебного пайка</w:t>
      </w:r>
      <w:r>
        <w:br/>
      </w:r>
      <w:r>
        <w:rPr>
          <w:rFonts w:ascii="Times New Roman"/>
          <w:b/>
          <w:i w:val="false"/>
          <w:color w:val="000000"/>
        </w:rPr>
        <w:t>(разрешается только прямая замена)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 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и растительное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жирами топлеными, животными, маргарином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гречневой,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страдающих 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манную, рис и макаронные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Крупу, рис и макаронные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замены</w:t>
      </w:r>
      <w:r>
        <w:br/>
      </w:r>
      <w:r>
        <w:rPr>
          <w:rFonts w:ascii="Times New Roman"/>
          <w:b/>
          <w:i w:val="false"/>
          <w:color w:val="000000"/>
        </w:rPr>
        <w:t>при комплектовании рационов, сухих пайков</w:t>
      </w:r>
      <w:r>
        <w:br/>
      </w:r>
      <w:r>
        <w:rPr>
          <w:rFonts w:ascii="Times New Roman"/>
          <w:b/>
          <w:i w:val="false"/>
          <w:color w:val="000000"/>
        </w:rPr>
        <w:t>на промышленных предприятиях и в цехах комплектации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обойной, муки пшеничной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ржаной обойной, пшеничной обойной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(две банки по 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(две банки по 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первые обеденные блюда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–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консервированными вторыми обеденными блюдами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первые обеденные блюда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консервированными вторыми обеденными блюдами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вторые обеденные блюда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265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 сахаром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сахаром-рафинадом дорожным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сахаром-рафинадом дорожным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(миллилитров)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сахаром-рафинадом дорожным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(1 х 3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(2 х 2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водоветроустойчивые (штук)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спичками обыкновенными (коробок)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взамен 300 грамм галет или 300 грамм сухарей выдавать 500 грамм хлеба белого из муки пшеничной 1 сорта.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Указанная замена продуктов производится в особых случаях,</w:t>
      </w:r>
      <w:r>
        <w:br/>
      </w:r>
      <w:r>
        <w:rPr>
          <w:rFonts w:ascii="Times New Roman"/>
          <w:b/>
          <w:i w:val="false"/>
          <w:color w:val="000000"/>
        </w:rPr>
        <w:t>определяемых нормативными правовыми документами</w:t>
      </w:r>
      <w:r>
        <w:br/>
      </w:r>
      <w:r>
        <w:rPr>
          <w:rFonts w:ascii="Times New Roman"/>
          <w:b/>
          <w:i w:val="false"/>
          <w:color w:val="000000"/>
        </w:rPr>
        <w:t>органов национальной безопасности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Томатную пасту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(миллилитров)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свежими, квашеными и солеными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Консервированные обеденные блюда и мясорастительные консервы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банку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 пищевые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1/265, 1/250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Блюда быстрозамороженные и сублимационной сушки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порцию израсходованных блюд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блюда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и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без гарнира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(голубцы, перец фаршированный, тефтели, блинчики)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творогом, запеканка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сублимационной сушки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(крупяные)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фруктовым 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общего пайка обеспечиваются: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участвующие в учениях, а также проходящие специальные сборы (в полевых условиях), если данные мероприятия проходят более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входящие в состав суточного наряда, несущие боевое дежурство и/или боевую службу (при 24-часовом режиме несения боевой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участвующие в ликвидации последствий чрезвычайных ситуаций социального, природного и техногенного характера, если время проведения ликвидации составляет более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допущенные к поступлению в военное, специальное учебное заведение, со дня прибытия до дня зачисления в военное, специальные учебное заведение или отказа в приеме при прохождении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выдавать сотрудникам общий сухой паек в соответствии с нормами замены, за исключением участвующих в ликвидации последствий чрезвычайных ситуаций социального, природного и техногенного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норме пайка для курсантов, слушателей военных, специальных учебных заведений, обеспечиваются курсанты, слушатели военных, специальных учебных заведений, находящиеся на казарменном положении, в течение всего периода обучения со дня зачисления.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норме пайка для специальных подразделений обеспечиваются сотрудники подразделений специального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участвующие в учениях, если время проведения данного мероприятия составляет более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проходящие специальные сборы (в полевых условиях), если время проведения мероприятия составляет более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несущие боевое дежурство и/или боевую службу (при 24-часовом режиме несения боевой службы), а также в дни совершения прыжков с парашютом.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выдавать сотрудникам подразделений специального назначения общий сухой паек в соответствии с нормами замены 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норме общего лечебного пайка обеспечиваются сотрудники, находящиеся на лечении или медицинском обследовании в военно-медицинских подразделениях.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Больным, находящимся на лечении и обследовании в военных госпиталях, дополнительно к данной норме на одного человека в сутки выдается: 45 грамм мяса свежего, 25 грамм колбасы и копченостей, 200 миллилитров молока, 20 грамм сыра, 50 грамм творога, 15 грамм консервов овощных закусочных и 50 миллилитров компота консервированного.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прибывшие на лечение или медицинское обследование в военно-медицинское подразделение с 19.00 до 24.00 часов, получают разовое питание: хлеб – 250 грамм, масло коровье – 20 грамм, сахар – 20 грамм и чай – 0,3 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находящиеся на лечении в гражданских лечебных учреждениях, снабжаются питанием по действующим нормам данного лечебного учреждения бесплатно наравне со всеми больными.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продуктов по нормам лечебного пайка производить в соответствии с назначенными больным диетами по нормам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норме лечебно-профилактического пайка обеспечиваются следующие сотрудники: кочегары (операторы), газоэлектросварщики, медицинский (ветеринарный) персонал, связанный с ядохимикатами, специалисты-рентгенологи, специалисты, постоянно связанные с горюче-смазочными материалами (начальник склада горюче-смазочных материалов, заправщик) и водоканализацией (сантехник).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норме общего сухого пайка: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варианту 1 обеспечиваются сотрудники во время участия в учениях (в полевых условиях), специальных сборов (в полевых условиях), в пути следования, а также в других случаях, когда не представляется возможным готовить горячую пищу из продуктов основных пайков. При этом питание сухим пайком не превышает трех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варианту 2 обеспечиваются сотрудники, выполняющие боевые задачи и приравненные к ним, а также сотрудники, служба которых связана с совершением прыжков с парашютом.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комплектовании сухого пайка без галет выдавать вместо 300 грамм галет 2 сорта – 400 грамм хлеба из муки пшеничной 1 сорта.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норме дополнительного пайка для ночных нарядов обеспечиваются сотрудники, несущие боевое дежурство и/или боевую службу (при 24-часовом режиме несения боевой службы), если время несения боевого дежурства и/или боевой службы включает не менее двух часов ночного времени в период с 22.00 до 6.00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норме дополнительного праздничного пайка обеспечиваются курсанты, слушатели военных, специальных учебных заведений в дни государственных праздников, присяги, а также сотрудники, несущие боевое дежурство и/или боевую службу (при 24-часовом режиме несения боевой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норме дополнительного пайка при проведении аварийно-спасательных работ обеспечиваются сотрудники, участвующие в ликвидации последствий чрезвычайных ситуаций природного и техногенного характера, если время проведения ликвидации составляет более суток.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