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ede8" w14:textId="514e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стоимости услуг по проведению обязательного технического осмотра</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26 марта 2015 года № 330. Зарегистрирован в Министерстве юстиции Республики Казахстан 17 июня 2015 года № 11373.</w:t>
      </w:r>
    </w:p>
    <w:p>
      <w:pPr>
        <w:spacing w:after="0"/>
        <w:ind w:left="0"/>
        <w:jc w:val="both"/>
      </w:pPr>
      <w:bookmarkStart w:name="z1" w:id="0"/>
      <w:r>
        <w:rPr>
          <w:rFonts w:ascii="Times New Roman"/>
          <w:b w:val="false"/>
          <w:i w:val="false"/>
          <w:color w:val="000000"/>
          <w:sz w:val="28"/>
        </w:rPr>
        <w:t xml:space="preserve">
      В соответствии с подпунктом 5-1)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17 апреля 2014 года "О дорожном движении" </w:t>
      </w:r>
      <w:r>
        <w:rPr>
          <w:rFonts w:ascii="Times New Roman"/>
          <w:b/>
          <w:i w:val="false"/>
          <w:color w:val="000000"/>
          <w:sz w:val="28"/>
        </w:rPr>
        <w:t>ПРИКАЗЫВАЮ:</w:t>
      </w:r>
    </w:p>
    <w:bookmarkEnd w:id="0"/>
    <w:p>
      <w:pPr>
        <w:spacing w:after="0"/>
        <w:ind w:left="0"/>
        <w:jc w:val="both"/>
      </w:pPr>
      <w:r>
        <w:rPr>
          <w:rFonts w:ascii="Times New Roman"/>
          <w:b w:val="false"/>
          <w:i w:val="false"/>
          <w:color w:val="000000"/>
          <w:sz w:val="28"/>
        </w:rPr>
        <w:t>
      1. Утвердить прилагаемую Методику определения стоимости услуг по проведению обязательного технического осмотра.</w:t>
      </w:r>
    </w:p>
    <w:bookmarkStart w:name="z2" w:id="1"/>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1"/>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11245"/>
        <w:gridCol w:w="1055"/>
      </w:tblGrid>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 экономики</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 Досаев</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мая 2015 года</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w:t>
            </w:r>
            <w:r>
              <w:br/>
            </w:r>
            <w:r>
              <w:rPr>
                <w:rFonts w:ascii="Times New Roman"/>
                <w:b w:val="false"/>
                <w:i w:val="false"/>
                <w:color w:val="000000"/>
                <w:sz w:val="20"/>
              </w:rPr>
              <w:t>№ 330</w:t>
            </w:r>
          </w:p>
        </w:tc>
      </w:tr>
    </w:tbl>
    <w:bookmarkStart w:name="z6" w:id="4"/>
    <w:p>
      <w:pPr>
        <w:spacing w:after="0"/>
        <w:ind w:left="0"/>
        <w:jc w:val="left"/>
      </w:pPr>
      <w:r>
        <w:rPr>
          <w:rFonts w:ascii="Times New Roman"/>
          <w:b/>
          <w:i w:val="false"/>
          <w:color w:val="000000"/>
        </w:rPr>
        <w:t xml:space="preserve"> Методика определения стоимости услуг по проведению обязательного технического осмотра</w:t>
      </w:r>
      <w:r>
        <w:br/>
      </w:r>
      <w:r>
        <w:rPr>
          <w:rFonts w:ascii="Times New Roman"/>
          <w:b/>
          <w:i w:val="false"/>
          <w:color w:val="000000"/>
        </w:rPr>
        <w:t>1. Общие положения</w:t>
      </w:r>
    </w:p>
    <w:bookmarkEnd w:id="4"/>
    <w:bookmarkStart w:name="z8" w:id="5"/>
    <w:p>
      <w:pPr>
        <w:spacing w:after="0"/>
        <w:ind w:left="0"/>
        <w:jc w:val="both"/>
      </w:pPr>
      <w:r>
        <w:rPr>
          <w:rFonts w:ascii="Times New Roman"/>
          <w:b w:val="false"/>
          <w:i w:val="false"/>
          <w:color w:val="000000"/>
          <w:sz w:val="28"/>
        </w:rPr>
        <w:t>
      1. Настоящая Методика определения стоимости услуг по проведению обязательного технического осмотра (далее – Методика) используется операторами технического осмотра (далее – услугодатель) для расчета стоимости услуг за проведение обязательного технического осмотра механических транспортных средств и прицепов к ним и предназначена для обеспечения единообразной методической основы расчета стоимости услуг по проведению обязательного технического осмотра (далее – ТО).</w:t>
      </w:r>
    </w:p>
    <w:bookmarkEnd w:id="5"/>
    <w:bookmarkStart w:name="z9" w:id="6"/>
    <w:p>
      <w:pPr>
        <w:spacing w:after="0"/>
        <w:ind w:left="0"/>
        <w:jc w:val="both"/>
      </w:pPr>
      <w:r>
        <w:rPr>
          <w:rFonts w:ascii="Times New Roman"/>
          <w:b w:val="false"/>
          <w:i w:val="false"/>
          <w:color w:val="000000"/>
          <w:sz w:val="28"/>
        </w:rPr>
        <w:t>
      2. Величина оплаты за оказание услугодателем платных услуг за проведение ТО определяется на основе расчета экономически обоснованных затрат на оказание платных услуг и в полном объеме покрывать такие затраты.</w:t>
      </w:r>
    </w:p>
    <w:bookmarkEnd w:id="6"/>
    <w:bookmarkStart w:name="z10" w:id="7"/>
    <w:p>
      <w:pPr>
        <w:spacing w:after="0"/>
        <w:ind w:left="0"/>
        <w:jc w:val="both"/>
      </w:pPr>
      <w:r>
        <w:rPr>
          <w:rFonts w:ascii="Times New Roman"/>
          <w:b w:val="false"/>
          <w:i w:val="false"/>
          <w:color w:val="000000"/>
          <w:sz w:val="28"/>
        </w:rPr>
        <w:t xml:space="preserve">
      3. Услугодатель обеспечивает физических и юридических лиц свободным доступом к информации о стоимости за проведение ТО и поддерживать ее в актуальном состоянии. Информация о стоимости за проведение ТО услугодателем представляется физическим и юридическим лицам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7"/>
    <w:bookmarkStart w:name="z11" w:id="8"/>
    <w:p>
      <w:pPr>
        <w:spacing w:after="0"/>
        <w:ind w:left="0"/>
        <w:jc w:val="left"/>
      </w:pPr>
      <w:r>
        <w:rPr>
          <w:rFonts w:ascii="Times New Roman"/>
          <w:b/>
          <w:i w:val="false"/>
          <w:color w:val="000000"/>
        </w:rPr>
        <w:t xml:space="preserve"> 2. Расчет стоимости за проведение ТО</w:t>
      </w:r>
    </w:p>
    <w:bookmarkEnd w:id="8"/>
    <w:bookmarkStart w:name="z12" w:id="9"/>
    <w:p>
      <w:pPr>
        <w:spacing w:after="0"/>
        <w:ind w:left="0"/>
        <w:jc w:val="both"/>
      </w:pPr>
      <w:r>
        <w:rPr>
          <w:rFonts w:ascii="Times New Roman"/>
          <w:b w:val="false"/>
          <w:i w:val="false"/>
          <w:color w:val="000000"/>
          <w:sz w:val="28"/>
        </w:rPr>
        <w:t>
      4. Стоимость услуги за проведение ТО формируется услугодателем исходя из себестоимости ее оказания, с учетом определения затрат услугодателя.</w:t>
      </w:r>
    </w:p>
    <w:bookmarkEnd w:id="9"/>
    <w:bookmarkStart w:name="z13" w:id="10"/>
    <w:p>
      <w:pPr>
        <w:spacing w:after="0"/>
        <w:ind w:left="0"/>
        <w:jc w:val="both"/>
      </w:pPr>
      <w:r>
        <w:rPr>
          <w:rFonts w:ascii="Times New Roman"/>
          <w:b w:val="false"/>
          <w:i w:val="false"/>
          <w:color w:val="000000"/>
          <w:sz w:val="28"/>
        </w:rPr>
        <w:t>
      5. Затраты услугодателя за проведение ТО делятся на затраты, непосредственно связанные с оказанием платной услуги, осуществляемые в процессе ее предоставления, и затраты, необходимые для обеспечения деятельности услугодателя в целом, но не потребляемые непосредственно в процессе оказания платной услуги.</w:t>
      </w:r>
    </w:p>
    <w:bookmarkEnd w:id="10"/>
    <w:bookmarkStart w:name="z14" w:id="11"/>
    <w:p>
      <w:pPr>
        <w:spacing w:after="0"/>
        <w:ind w:left="0"/>
        <w:jc w:val="both"/>
      </w:pPr>
      <w:r>
        <w:rPr>
          <w:rFonts w:ascii="Times New Roman"/>
          <w:b w:val="false"/>
          <w:i w:val="false"/>
          <w:color w:val="000000"/>
          <w:sz w:val="28"/>
        </w:rPr>
        <w:t>
      6. К затратам, непосредственно связанным с оказанием платной услуги за проведение ТО, относятся:</w:t>
      </w:r>
    </w:p>
    <w:bookmarkEnd w:id="11"/>
    <w:p>
      <w:pPr>
        <w:spacing w:after="0"/>
        <w:ind w:left="0"/>
        <w:jc w:val="both"/>
      </w:pPr>
      <w:r>
        <w:rPr>
          <w:rFonts w:ascii="Times New Roman"/>
          <w:b w:val="false"/>
          <w:i w:val="false"/>
          <w:color w:val="000000"/>
          <w:sz w:val="28"/>
        </w:rPr>
        <w:t>
      1) затраты на персонал услугодателя, непосредственно участвующий в процессе оказания платной услуги (далее – основной персонал);</w:t>
      </w:r>
    </w:p>
    <w:p>
      <w:pPr>
        <w:spacing w:after="0"/>
        <w:ind w:left="0"/>
        <w:jc w:val="both"/>
      </w:pPr>
      <w:r>
        <w:rPr>
          <w:rFonts w:ascii="Times New Roman"/>
          <w:b w:val="false"/>
          <w:i w:val="false"/>
          <w:color w:val="000000"/>
          <w:sz w:val="28"/>
        </w:rPr>
        <w:t>
      2) затраты на материальные запасы, полностью потребляемые в процессе оказания платной услуги;</w:t>
      </w:r>
    </w:p>
    <w:p>
      <w:pPr>
        <w:spacing w:after="0"/>
        <w:ind w:left="0"/>
        <w:jc w:val="both"/>
      </w:pPr>
      <w:r>
        <w:rPr>
          <w:rFonts w:ascii="Times New Roman"/>
          <w:b w:val="false"/>
          <w:i w:val="false"/>
          <w:color w:val="000000"/>
          <w:sz w:val="28"/>
        </w:rPr>
        <w:t>
      3) амортизация оборудования, используемого в процессе оказания платной услуги;</w:t>
      </w:r>
    </w:p>
    <w:p>
      <w:pPr>
        <w:spacing w:after="0"/>
        <w:ind w:left="0"/>
        <w:jc w:val="both"/>
      </w:pPr>
      <w:r>
        <w:rPr>
          <w:rFonts w:ascii="Times New Roman"/>
          <w:b w:val="false"/>
          <w:i w:val="false"/>
          <w:color w:val="000000"/>
          <w:sz w:val="28"/>
        </w:rPr>
        <w:t>
      4) прочие расходы, отражающие специфику оказания платной услуги.</w:t>
      </w:r>
    </w:p>
    <w:bookmarkStart w:name="z15" w:id="12"/>
    <w:p>
      <w:pPr>
        <w:spacing w:after="0"/>
        <w:ind w:left="0"/>
        <w:jc w:val="both"/>
      </w:pPr>
      <w:r>
        <w:rPr>
          <w:rFonts w:ascii="Times New Roman"/>
          <w:b w:val="false"/>
          <w:i w:val="false"/>
          <w:color w:val="000000"/>
          <w:sz w:val="28"/>
        </w:rPr>
        <w:t>
      7. К затратам, необходимым для обеспечения деятельности услугодателя в целом, но не потребляемым непосредственно в процессе оказания платной услуги за проведение ТО (далее – накладные затраты), относятся:</w:t>
      </w:r>
    </w:p>
    <w:bookmarkEnd w:id="12"/>
    <w:p>
      <w:pPr>
        <w:spacing w:after="0"/>
        <w:ind w:left="0"/>
        <w:jc w:val="both"/>
      </w:pPr>
      <w:r>
        <w:rPr>
          <w:rFonts w:ascii="Times New Roman"/>
          <w:b w:val="false"/>
          <w:i w:val="false"/>
          <w:color w:val="000000"/>
          <w:sz w:val="28"/>
        </w:rPr>
        <w:t>
      1) затраты на персонал услугодателя, непосредственно не участвующего в процессе оказания платной услуги (далее – административно-управленческий персонал);</w:t>
      </w:r>
    </w:p>
    <w:p>
      <w:pPr>
        <w:spacing w:after="0"/>
        <w:ind w:left="0"/>
        <w:jc w:val="both"/>
      </w:pPr>
      <w:r>
        <w:rPr>
          <w:rFonts w:ascii="Times New Roman"/>
          <w:b w:val="false"/>
          <w:i w:val="false"/>
          <w:color w:val="000000"/>
          <w:sz w:val="28"/>
        </w:rPr>
        <w:t>
      2) хозяйственные расходы – приобретение материальных запасов, оплата услуг связи, транспортных услуг, коммунальных услуг, обслуживание, ремонт объектов (далее – затраты общехозяйственного назначения);</w:t>
      </w:r>
    </w:p>
    <w:p>
      <w:pPr>
        <w:spacing w:after="0"/>
        <w:ind w:left="0"/>
        <w:jc w:val="both"/>
      </w:pPr>
      <w:r>
        <w:rPr>
          <w:rFonts w:ascii="Times New Roman"/>
          <w:b w:val="false"/>
          <w:i w:val="false"/>
          <w:color w:val="000000"/>
          <w:sz w:val="28"/>
        </w:rPr>
        <w:t>
      3) затраты на оплату налогов, пошлины и иные обязательные платежи;</w:t>
      </w:r>
    </w:p>
    <w:p>
      <w:pPr>
        <w:spacing w:after="0"/>
        <w:ind w:left="0"/>
        <w:jc w:val="both"/>
      </w:pPr>
      <w:r>
        <w:rPr>
          <w:rFonts w:ascii="Times New Roman"/>
          <w:b w:val="false"/>
          <w:i w:val="false"/>
          <w:color w:val="000000"/>
          <w:sz w:val="28"/>
        </w:rPr>
        <w:t>
      4) амортизация зданий, сооружений и других основных средств, непосредственно не связанных с оказанием платной услуги.</w:t>
      </w:r>
    </w:p>
    <w:bookmarkStart w:name="z16" w:id="13"/>
    <w:p>
      <w:pPr>
        <w:spacing w:after="0"/>
        <w:ind w:left="0"/>
        <w:jc w:val="both"/>
      </w:pPr>
      <w:r>
        <w:rPr>
          <w:rFonts w:ascii="Times New Roman"/>
          <w:b w:val="false"/>
          <w:i w:val="false"/>
          <w:color w:val="000000"/>
          <w:sz w:val="28"/>
        </w:rPr>
        <w:t>
      8. Для расчета затрат на оказание платной услуги за проведение ТО используется расчетно-аналитический метод или метод прямого счета.</w:t>
      </w:r>
    </w:p>
    <w:bookmarkEnd w:id="13"/>
    <w:bookmarkStart w:name="z17" w:id="14"/>
    <w:p>
      <w:pPr>
        <w:spacing w:after="0"/>
        <w:ind w:left="0"/>
        <w:jc w:val="both"/>
      </w:pPr>
      <w:r>
        <w:rPr>
          <w:rFonts w:ascii="Times New Roman"/>
          <w:b w:val="false"/>
          <w:i w:val="false"/>
          <w:color w:val="000000"/>
          <w:sz w:val="28"/>
        </w:rPr>
        <w:t xml:space="preserve">
      9. Расчетно-аналитический метод применяется в случаях, когда в оказании платной услуги за проведение ТО задействован в равной степени весь основной персонал услугодателя и все материальные ресурсы. Данный метод позволяет рассчитать затраты на оказание платной услуги на основе анализа фактических затрат услугодателя в предшествующие периоды. В основе расчета затрат на оказание платной услуги лежит расчет средней стоимости единицы времени (человеко-дня, человеко-часа) и оценка количества единиц времени (человеко-дней, человеко-часов), необходимых для оказания платной услуги. </w:t>
      </w:r>
    </w:p>
    <w:bookmarkEnd w:id="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92300" cy="4826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Зпл.усл – затраты на оказание единицы платной услуги;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241300"/>
                    </a:xfrm>
                    <a:prstGeom prst="rect">
                      <a:avLst/>
                    </a:prstGeom>
                  </pic:spPr>
                </pic:pic>
              </a:graphicData>
            </a:graphic>
          </wp:inline>
        </w:drawing>
      </w:r>
    </w:p>
    <w:p>
      <w:pPr>
        <w:spacing w:after="0"/>
        <w:ind w:left="0"/>
        <w:jc w:val="left"/>
      </w:pPr>
      <w:r>
        <w:rPr>
          <w:rFonts w:ascii="Times New Roman"/>
          <w:b w:val="false"/>
          <w:i w:val="false"/>
          <w:color w:val="000000"/>
          <w:sz w:val="28"/>
        </w:rPr>
        <w:t>Зучр – сумма всех затрат услугодателя за период времени;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Фр.вр – фонд рабочего времени основного персонала за тот же период времени;</w:t>
      </w:r>
    </w:p>
    <w:p>
      <w:pPr>
        <w:spacing w:after="0"/>
        <w:ind w:left="0"/>
        <w:jc w:val="both"/>
      </w:pPr>
      <w:r>
        <w:rPr>
          <w:rFonts w:ascii="Times New Roman"/>
          <w:b w:val="false"/>
          <w:i w:val="false"/>
          <w:color w:val="000000"/>
          <w:sz w:val="28"/>
        </w:rPr>
        <w:t>
      Нраб.вр. – норма рабочего времени, затрачиваемого основным персоналом на оказание платной услуги.</w:t>
      </w:r>
    </w:p>
    <w:bookmarkStart w:name="z18" w:id="15"/>
    <w:p>
      <w:pPr>
        <w:spacing w:after="0"/>
        <w:ind w:left="0"/>
        <w:jc w:val="both"/>
      </w:pPr>
      <w:r>
        <w:rPr>
          <w:rFonts w:ascii="Times New Roman"/>
          <w:b w:val="false"/>
          <w:i w:val="false"/>
          <w:color w:val="000000"/>
          <w:sz w:val="28"/>
        </w:rPr>
        <w:t>
      10. Метод прямого счета применяется в случаях, когда оказание платной услуги за проведение ТО требует использования отдельных специалистов услугодателя и специфических материальных ресурсов, включая материальные запасы и оборудование. В основе расчета затрат на оказание платной услуги лежит прямой учет всех элементов затрат.</w:t>
      </w:r>
    </w:p>
    <w:bookmarkEnd w:id="15"/>
    <w:p>
      <w:pPr>
        <w:spacing w:after="0"/>
        <w:ind w:left="0"/>
        <w:jc w:val="both"/>
      </w:pPr>
      <w:r>
        <w:rPr>
          <w:rFonts w:ascii="Times New Roman"/>
          <w:b w:val="false"/>
          <w:i w:val="false"/>
          <w:color w:val="000000"/>
          <w:sz w:val="28"/>
        </w:rPr>
        <w:t>
      Зпл.усл = Зоп + Змз + Ам.усл + Зн, где</w:t>
      </w:r>
    </w:p>
    <w:p>
      <w:pPr>
        <w:spacing w:after="0"/>
        <w:ind w:left="0"/>
        <w:jc w:val="both"/>
      </w:pPr>
      <w:r>
        <w:rPr>
          <w:rFonts w:ascii="Times New Roman"/>
          <w:b w:val="false"/>
          <w:i w:val="false"/>
          <w:color w:val="000000"/>
          <w:sz w:val="28"/>
        </w:rPr>
        <w:t>
      Зпл.усл – затраты на оказание платной услуги;</w:t>
      </w:r>
    </w:p>
    <w:p>
      <w:pPr>
        <w:spacing w:after="0"/>
        <w:ind w:left="0"/>
        <w:jc w:val="both"/>
      </w:pPr>
      <w:r>
        <w:rPr>
          <w:rFonts w:ascii="Times New Roman"/>
          <w:b w:val="false"/>
          <w:i w:val="false"/>
          <w:color w:val="000000"/>
          <w:sz w:val="28"/>
        </w:rPr>
        <w:t>
      Зоп – затраты на основной персонал;</w:t>
      </w:r>
    </w:p>
    <w:p>
      <w:pPr>
        <w:spacing w:after="0"/>
        <w:ind w:left="0"/>
        <w:jc w:val="both"/>
      </w:pPr>
      <w:r>
        <w:rPr>
          <w:rFonts w:ascii="Times New Roman"/>
          <w:b w:val="false"/>
          <w:i w:val="false"/>
          <w:color w:val="000000"/>
          <w:sz w:val="28"/>
        </w:rPr>
        <w:t>
      Змз – затраты на приобретение материальных запасов, потребляемых в процессе оказания платной услуги;</w:t>
      </w:r>
    </w:p>
    <w:p>
      <w:pPr>
        <w:spacing w:after="0"/>
        <w:ind w:left="0"/>
        <w:jc w:val="both"/>
      </w:pPr>
      <w:r>
        <w:rPr>
          <w:rFonts w:ascii="Times New Roman"/>
          <w:b w:val="false"/>
          <w:i w:val="false"/>
          <w:color w:val="000000"/>
          <w:sz w:val="28"/>
        </w:rPr>
        <w:t>
      Ам.усл – сумма начисленной амортизации оборудования, используемого в процессе оказания платной услуги;</w:t>
      </w:r>
    </w:p>
    <w:p>
      <w:pPr>
        <w:spacing w:after="0"/>
        <w:ind w:left="0"/>
        <w:jc w:val="both"/>
      </w:pPr>
      <w:r>
        <w:rPr>
          <w:rFonts w:ascii="Times New Roman"/>
          <w:b w:val="false"/>
          <w:i w:val="false"/>
          <w:color w:val="000000"/>
          <w:sz w:val="28"/>
        </w:rPr>
        <w:t>
      Зн – накладные затраты, относимые на стоимость услуги.</w:t>
      </w:r>
    </w:p>
    <w:bookmarkStart w:name="z19" w:id="16"/>
    <w:p>
      <w:pPr>
        <w:spacing w:after="0"/>
        <w:ind w:left="0"/>
        <w:jc w:val="both"/>
      </w:pPr>
      <w:r>
        <w:rPr>
          <w:rFonts w:ascii="Times New Roman"/>
          <w:b w:val="false"/>
          <w:i w:val="false"/>
          <w:color w:val="000000"/>
          <w:sz w:val="28"/>
        </w:rPr>
        <w:t>
      11. Затраты на основной персонал включают в себя:</w:t>
      </w:r>
    </w:p>
    <w:bookmarkEnd w:id="16"/>
    <w:p>
      <w:pPr>
        <w:spacing w:after="0"/>
        <w:ind w:left="0"/>
        <w:jc w:val="both"/>
      </w:pPr>
      <w:r>
        <w:rPr>
          <w:rFonts w:ascii="Times New Roman"/>
          <w:b w:val="false"/>
          <w:i w:val="false"/>
          <w:color w:val="000000"/>
          <w:sz w:val="28"/>
        </w:rPr>
        <w:t>
      1) затраты на оплату труда основного персонала;</w:t>
      </w:r>
    </w:p>
    <w:p>
      <w:pPr>
        <w:spacing w:after="0"/>
        <w:ind w:left="0"/>
        <w:jc w:val="both"/>
      </w:pPr>
      <w:r>
        <w:rPr>
          <w:rFonts w:ascii="Times New Roman"/>
          <w:b w:val="false"/>
          <w:i w:val="false"/>
          <w:color w:val="000000"/>
          <w:sz w:val="28"/>
        </w:rPr>
        <w:t>
      2) затраты на командировки основного персонала, связанные с предоставлением платной услуги;</w:t>
      </w:r>
    </w:p>
    <w:p>
      <w:pPr>
        <w:spacing w:after="0"/>
        <w:ind w:left="0"/>
        <w:jc w:val="both"/>
      </w:pPr>
      <w:r>
        <w:rPr>
          <w:rFonts w:ascii="Times New Roman"/>
          <w:b w:val="false"/>
          <w:i w:val="false"/>
          <w:color w:val="000000"/>
          <w:sz w:val="28"/>
        </w:rPr>
        <w:t>
      3) суммы вознаграждения сотрудников, привлекаемых по гражданско-правовым договорам;</w:t>
      </w:r>
    </w:p>
    <w:p>
      <w:pPr>
        <w:spacing w:after="0"/>
        <w:ind w:left="0"/>
        <w:jc w:val="both"/>
      </w:pPr>
      <w:r>
        <w:rPr>
          <w:rFonts w:ascii="Times New Roman"/>
          <w:b w:val="false"/>
          <w:i w:val="false"/>
          <w:color w:val="000000"/>
          <w:sz w:val="28"/>
        </w:rPr>
        <w:t>
      4) затраты на повышение квалификации основного персонала.</w:t>
      </w:r>
    </w:p>
    <w:bookmarkStart w:name="z20" w:id="17"/>
    <w:p>
      <w:pPr>
        <w:spacing w:after="0"/>
        <w:ind w:left="0"/>
        <w:jc w:val="both"/>
      </w:pPr>
      <w:r>
        <w:rPr>
          <w:rFonts w:ascii="Times New Roman"/>
          <w:b w:val="false"/>
          <w:i w:val="false"/>
          <w:color w:val="000000"/>
          <w:sz w:val="28"/>
        </w:rPr>
        <w:t>
      12. Затраты на оплату труда рассчитываются как произведение стоимости единицы рабочего времени (например, человеко-дня, человеко-часа) на количество единиц времени, необходимое для оказания платной услуги. Данный расчет проводится по каждому сотруднику, участвующему в оказании соответствующей платной услуги, и определяются по формуле:</w:t>
      </w:r>
    </w:p>
    <w:bookmarkEnd w:id="17"/>
    <w:p>
      <w:pPr>
        <w:spacing w:after="0"/>
        <w:ind w:left="0"/>
        <w:jc w:val="both"/>
      </w:pPr>
      <w:r>
        <w:rPr>
          <w:rFonts w:ascii="Times New Roman"/>
          <w:b w:val="false"/>
          <w:i w:val="false"/>
          <w:color w:val="000000"/>
          <w:sz w:val="28"/>
        </w:rPr>
        <w:t>
      Зоп =</w:t>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ОТч х Нраб.вр.,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Зоп – затраты на оплату труда основного персонала;</w:t>
      </w:r>
    </w:p>
    <w:p>
      <w:pPr>
        <w:spacing w:after="0"/>
        <w:ind w:left="0"/>
        <w:jc w:val="both"/>
      </w:pPr>
      <w:r>
        <w:rPr>
          <w:rFonts w:ascii="Times New Roman"/>
          <w:b w:val="false"/>
          <w:i w:val="false"/>
          <w:color w:val="000000"/>
          <w:sz w:val="28"/>
        </w:rPr>
        <w:t>
      Нраб.вр. – норма рабочего времени, затрачиваемого основным персоналом;</w:t>
      </w:r>
    </w:p>
    <w:p>
      <w:pPr>
        <w:spacing w:after="0"/>
        <w:ind w:left="0"/>
        <w:jc w:val="both"/>
      </w:pPr>
      <w:r>
        <w:rPr>
          <w:rFonts w:ascii="Times New Roman"/>
          <w:b w:val="false"/>
          <w:i w:val="false"/>
          <w:color w:val="000000"/>
          <w:sz w:val="28"/>
        </w:rPr>
        <w:t>
      ОТч – повременная (часовая, дневная, месячная) ставка по штатному расписанию и по гражданско-правовым договорам сотрудников из числа основного персонала (включая начисления на выплаты по оплате труда).</w:t>
      </w:r>
    </w:p>
    <w:bookmarkStart w:name="z21" w:id="18"/>
    <w:p>
      <w:pPr>
        <w:spacing w:after="0"/>
        <w:ind w:left="0"/>
        <w:jc w:val="both"/>
      </w:pPr>
      <w:r>
        <w:rPr>
          <w:rFonts w:ascii="Times New Roman"/>
          <w:b w:val="false"/>
          <w:i w:val="false"/>
          <w:color w:val="000000"/>
          <w:sz w:val="28"/>
        </w:rPr>
        <w:t xml:space="preserve">
      13. Расчет затрат на оплату труда основного персонала приводится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18"/>
    <w:bookmarkStart w:name="z22" w:id="19"/>
    <w:p>
      <w:pPr>
        <w:spacing w:after="0"/>
        <w:ind w:left="0"/>
        <w:jc w:val="both"/>
      </w:pPr>
      <w:r>
        <w:rPr>
          <w:rFonts w:ascii="Times New Roman"/>
          <w:b w:val="false"/>
          <w:i w:val="false"/>
          <w:color w:val="000000"/>
          <w:sz w:val="28"/>
        </w:rPr>
        <w:t>
      14. Затраты на приобретение материальных запасов и услуг, полностью потребляемых в процессе оказания платной услуги за проведение ТО включают в себя (в зависимости от отраслевой специфики):</w:t>
      </w:r>
    </w:p>
    <w:bookmarkEnd w:id="19"/>
    <w:p>
      <w:pPr>
        <w:spacing w:after="0"/>
        <w:ind w:left="0"/>
        <w:jc w:val="both"/>
      </w:pPr>
      <w:r>
        <w:rPr>
          <w:rFonts w:ascii="Times New Roman"/>
          <w:b w:val="false"/>
          <w:i w:val="false"/>
          <w:color w:val="000000"/>
          <w:sz w:val="28"/>
        </w:rPr>
        <w:t>
      1) затраты на инвентарь;</w:t>
      </w:r>
    </w:p>
    <w:p>
      <w:pPr>
        <w:spacing w:after="0"/>
        <w:ind w:left="0"/>
        <w:jc w:val="both"/>
      </w:pPr>
      <w:r>
        <w:rPr>
          <w:rFonts w:ascii="Times New Roman"/>
          <w:b w:val="false"/>
          <w:i w:val="false"/>
          <w:color w:val="000000"/>
          <w:sz w:val="28"/>
        </w:rPr>
        <w:t>
      2) затраты на приобретение расходных материалов;</w:t>
      </w:r>
    </w:p>
    <w:p>
      <w:pPr>
        <w:spacing w:after="0"/>
        <w:ind w:left="0"/>
        <w:jc w:val="both"/>
      </w:pPr>
      <w:r>
        <w:rPr>
          <w:rFonts w:ascii="Times New Roman"/>
          <w:b w:val="false"/>
          <w:i w:val="false"/>
          <w:color w:val="000000"/>
          <w:sz w:val="28"/>
        </w:rPr>
        <w:t>
      3) затраты на другие материальные запасы.</w:t>
      </w:r>
    </w:p>
    <w:bookmarkStart w:name="z23" w:id="20"/>
    <w:p>
      <w:pPr>
        <w:spacing w:after="0"/>
        <w:ind w:left="0"/>
        <w:jc w:val="both"/>
      </w:pPr>
      <w:r>
        <w:rPr>
          <w:rFonts w:ascii="Times New Roman"/>
          <w:b w:val="false"/>
          <w:i w:val="false"/>
          <w:color w:val="000000"/>
          <w:sz w:val="28"/>
        </w:rPr>
        <w:t>
      15. Затраты на приобретение материальных запасов рассчитываются как произведение средних цен на материальные запасы на их объем потребления в процессе оказания платной услуги. Затраты на приобретение материальных запасов определяется по формуле:</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17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17600" cy="4699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Змз – затраты на материальные запасы, потребляемые в процессе оказания платной услуги;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28600"/>
                    </a:xfrm>
                    <a:prstGeom prst="rect">
                      <a:avLst/>
                    </a:prstGeom>
                  </pic:spPr>
                </pic:pic>
              </a:graphicData>
            </a:graphic>
          </wp:inline>
        </w:drawing>
      </w:r>
    </w:p>
    <w:p>
      <w:pPr>
        <w:spacing w:after="0"/>
        <w:ind w:left="0"/>
        <w:jc w:val="left"/>
      </w:pPr>
      <w:r>
        <w:rPr>
          <w:rFonts w:ascii="Times New Roman"/>
          <w:b w:val="false"/>
          <w:i w:val="false"/>
          <w:color w:val="000000"/>
          <w:sz w:val="28"/>
        </w:rPr>
        <w:t>– материальные запасы определенного вида;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w:t>
      </w:r>
      <w:r>
        <w:rPr>
          <w:rFonts w:ascii="Times New Roman"/>
          <w:b w:val="false"/>
          <w:i w:val="false"/>
          <w:color w:val="000000"/>
          <w:vertAlign w:val="superscript"/>
        </w:rPr>
        <w:t>j</w:t>
      </w:r>
      <w:r>
        <w:rPr>
          <w:rFonts w:ascii="Times New Roman"/>
          <w:b w:val="false"/>
          <w:i w:val="false"/>
          <w:color w:val="000000"/>
          <w:sz w:val="28"/>
        </w:rPr>
        <w:t xml:space="preserve"> – цена приобретаемых материальных запасов.</w:t>
      </w:r>
    </w:p>
    <w:bookmarkStart w:name="z24" w:id="21"/>
    <w:p>
      <w:pPr>
        <w:spacing w:after="0"/>
        <w:ind w:left="0"/>
        <w:jc w:val="both"/>
      </w:pPr>
      <w:r>
        <w:rPr>
          <w:rFonts w:ascii="Times New Roman"/>
          <w:b w:val="false"/>
          <w:i w:val="false"/>
          <w:color w:val="000000"/>
          <w:sz w:val="28"/>
        </w:rPr>
        <w:t xml:space="preserve">
      16. Расчет затрат на материальные запасы, непосредственно потребляемые в процессе оказания платной услуги, проводится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21"/>
    <w:bookmarkStart w:name="z25" w:id="22"/>
    <w:p>
      <w:pPr>
        <w:spacing w:after="0"/>
        <w:ind w:left="0"/>
        <w:jc w:val="both"/>
      </w:pPr>
      <w:r>
        <w:rPr>
          <w:rFonts w:ascii="Times New Roman"/>
          <w:b w:val="false"/>
          <w:i w:val="false"/>
          <w:color w:val="000000"/>
          <w:sz w:val="28"/>
        </w:rPr>
        <w:t>
      17. Сумма начисленной амортизации оборудования, используемого при оказании платной услуги, определяется исходя из балансовой стоимости оборудования, годовой нормы его износа и времени работы оборудования в процессе оказания платной услуги.</w:t>
      </w:r>
    </w:p>
    <w:bookmarkEnd w:id="22"/>
    <w:bookmarkStart w:name="z26" w:id="23"/>
    <w:p>
      <w:pPr>
        <w:spacing w:after="0"/>
        <w:ind w:left="0"/>
        <w:jc w:val="both"/>
      </w:pPr>
      <w:r>
        <w:rPr>
          <w:rFonts w:ascii="Times New Roman"/>
          <w:b w:val="false"/>
          <w:i w:val="false"/>
          <w:color w:val="000000"/>
          <w:sz w:val="28"/>
        </w:rPr>
        <w:t xml:space="preserve">
      18. Расчет суммы начисленной амортизации оборудования, используемого в процессе оказания платной услуги, производится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23"/>
    <w:bookmarkStart w:name="z27" w:id="24"/>
    <w:p>
      <w:pPr>
        <w:spacing w:after="0"/>
        <w:ind w:left="0"/>
        <w:jc w:val="both"/>
      </w:pPr>
      <w:r>
        <w:rPr>
          <w:rFonts w:ascii="Times New Roman"/>
          <w:b w:val="false"/>
          <w:i w:val="false"/>
          <w:color w:val="000000"/>
          <w:sz w:val="28"/>
        </w:rPr>
        <w:t>
      19. Объем накладных затрат относится на стоимость услуги за проведение ТО пропорционально затратам на оплату труда основного персонала непосредственно участвующего в процессе оказания платной услуги:</w:t>
      </w:r>
    </w:p>
    <w:bookmarkEnd w:id="24"/>
    <w:p>
      <w:pPr>
        <w:spacing w:after="0"/>
        <w:ind w:left="0"/>
        <w:jc w:val="both"/>
      </w:pPr>
      <w:r>
        <w:rPr>
          <w:rFonts w:ascii="Times New Roman"/>
          <w:b w:val="false"/>
          <w:i w:val="false"/>
          <w:color w:val="000000"/>
          <w:sz w:val="28"/>
        </w:rPr>
        <w:t>
      Зн = kн х Зоп, где</w:t>
      </w:r>
    </w:p>
    <w:p>
      <w:pPr>
        <w:spacing w:after="0"/>
        <w:ind w:left="0"/>
        <w:jc w:val="both"/>
      </w:pPr>
      <w:r>
        <w:rPr>
          <w:rFonts w:ascii="Times New Roman"/>
          <w:b w:val="false"/>
          <w:i w:val="false"/>
          <w:color w:val="000000"/>
          <w:sz w:val="28"/>
        </w:rPr>
        <w:t>
            kн – коэффициент накладных затрат, отражающий нагрузку на единицу оплаты труда основного персонала. Данный коэффициент рассчитывается на основании отчетных данных за предшествующий период и прогнозируемых изменений в плановом периоде: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3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39900" cy="4445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Зауп – фактические затраты на административно-управленческий персонал за предшествующий период, скорректированные на прогнозируемое изменение численности административно-управленческого персонала и прогнозируемый рост заработной платы;</w:t>
      </w:r>
    </w:p>
    <w:p>
      <w:pPr>
        <w:spacing w:after="0"/>
        <w:ind w:left="0"/>
        <w:jc w:val="both"/>
      </w:pPr>
      <w:r>
        <w:rPr>
          <w:rFonts w:ascii="Times New Roman"/>
          <w:b w:val="false"/>
          <w:i w:val="false"/>
          <w:color w:val="000000"/>
          <w:sz w:val="28"/>
        </w:rPr>
        <w:t>
      Зохн – фактические затраты общехозяйственного назначения за предшествующий период, скорректированные с учетом инфляции и затраты на уплату налогов (кроме налогов на фонд оплаты труда), пошлины и иные обязательные платежи;</w:t>
      </w:r>
    </w:p>
    <w:p>
      <w:pPr>
        <w:spacing w:after="0"/>
        <w:ind w:left="0"/>
        <w:jc w:val="both"/>
      </w:pPr>
      <w:r>
        <w:rPr>
          <w:rFonts w:ascii="Times New Roman"/>
          <w:b w:val="false"/>
          <w:i w:val="false"/>
          <w:color w:val="000000"/>
          <w:sz w:val="28"/>
        </w:rPr>
        <w:t>
      Ам.охн – прогноз суммы начисленной амортизации имущества непосредственно не связанного с оказанием платной услуги;</w:t>
      </w:r>
    </w:p>
    <w:p>
      <w:pPr>
        <w:spacing w:after="0"/>
        <w:ind w:left="0"/>
        <w:jc w:val="both"/>
      </w:pPr>
      <w:r>
        <w:rPr>
          <w:rFonts w:ascii="Times New Roman"/>
          <w:b w:val="false"/>
          <w:i w:val="false"/>
          <w:color w:val="000000"/>
          <w:sz w:val="28"/>
        </w:rPr>
        <w:t>
      Зоп – фактические затраты на весь основной персонал за предшествующий период, скорректированные на изменение численности основного персонала и рост заработной платы с учетом инфляции.</w:t>
      </w:r>
    </w:p>
    <w:bookmarkStart w:name="z28" w:id="25"/>
    <w:p>
      <w:pPr>
        <w:spacing w:after="0"/>
        <w:ind w:left="0"/>
        <w:jc w:val="both"/>
      </w:pPr>
      <w:r>
        <w:rPr>
          <w:rFonts w:ascii="Times New Roman"/>
          <w:b w:val="false"/>
          <w:i w:val="false"/>
          <w:color w:val="000000"/>
          <w:sz w:val="28"/>
        </w:rPr>
        <w:t>
      20. Затраты на административно-управленческий персонал включают в себя:</w:t>
      </w:r>
    </w:p>
    <w:bookmarkEnd w:id="25"/>
    <w:p>
      <w:pPr>
        <w:spacing w:after="0"/>
        <w:ind w:left="0"/>
        <w:jc w:val="both"/>
      </w:pPr>
      <w:r>
        <w:rPr>
          <w:rFonts w:ascii="Times New Roman"/>
          <w:b w:val="false"/>
          <w:i w:val="false"/>
          <w:color w:val="000000"/>
          <w:sz w:val="28"/>
        </w:rPr>
        <w:t>
      1) затраты на оплату труда административно-управленческого персонала;</w:t>
      </w:r>
    </w:p>
    <w:p>
      <w:pPr>
        <w:spacing w:after="0"/>
        <w:ind w:left="0"/>
        <w:jc w:val="both"/>
      </w:pPr>
      <w:r>
        <w:rPr>
          <w:rFonts w:ascii="Times New Roman"/>
          <w:b w:val="false"/>
          <w:i w:val="false"/>
          <w:color w:val="000000"/>
          <w:sz w:val="28"/>
        </w:rPr>
        <w:t>
      2) затраты на командировки административно-управленческого персонала;</w:t>
      </w:r>
    </w:p>
    <w:p>
      <w:pPr>
        <w:spacing w:after="0"/>
        <w:ind w:left="0"/>
        <w:jc w:val="both"/>
      </w:pPr>
      <w:r>
        <w:rPr>
          <w:rFonts w:ascii="Times New Roman"/>
          <w:b w:val="false"/>
          <w:i w:val="false"/>
          <w:color w:val="000000"/>
          <w:sz w:val="28"/>
        </w:rPr>
        <w:t>
      3) затраты по повышению квалификации и административно-управленческого персонала.</w:t>
      </w:r>
    </w:p>
    <w:bookmarkStart w:name="z29" w:id="26"/>
    <w:p>
      <w:pPr>
        <w:spacing w:after="0"/>
        <w:ind w:left="0"/>
        <w:jc w:val="both"/>
      </w:pPr>
      <w:r>
        <w:rPr>
          <w:rFonts w:ascii="Times New Roman"/>
          <w:b w:val="false"/>
          <w:i w:val="false"/>
          <w:color w:val="000000"/>
          <w:sz w:val="28"/>
        </w:rPr>
        <w:t>
      21. Затраты общехозяйственного назначения включают в себя:</w:t>
      </w:r>
    </w:p>
    <w:bookmarkEnd w:id="26"/>
    <w:p>
      <w:pPr>
        <w:spacing w:after="0"/>
        <w:ind w:left="0"/>
        <w:jc w:val="both"/>
      </w:pPr>
      <w:r>
        <w:rPr>
          <w:rFonts w:ascii="Times New Roman"/>
          <w:b w:val="false"/>
          <w:i w:val="false"/>
          <w:color w:val="000000"/>
          <w:sz w:val="28"/>
        </w:rPr>
        <w:t>
      1) затраты на коммунальные услуги, услуги связи, транспорта, затраты на услуги банков, затраты на прочие услуги, потребляемые услугодателем при оказании платной услуги;</w:t>
      </w:r>
    </w:p>
    <w:p>
      <w:pPr>
        <w:spacing w:after="0"/>
        <w:ind w:left="0"/>
        <w:jc w:val="both"/>
      </w:pPr>
      <w:r>
        <w:rPr>
          <w:rFonts w:ascii="Times New Roman"/>
          <w:b w:val="false"/>
          <w:i w:val="false"/>
          <w:color w:val="000000"/>
          <w:sz w:val="28"/>
        </w:rPr>
        <w:t>
      2) затраты на содержание недвижимого и особо ценного движимого имущества, в том числе затраты на охрану (обслуживание систем видеонаблюдения, тревожных кнопок, контроля доступа в здание), затраты на противопожарную безопасность (обслуживание оборудования, систем охранно-пожарной сигнализации), затраты на текущий ремонт по видам основных средств, затраты на содержание прилегающей территории, затраты на арендную плату за пользование имуществом (в случае, если аренда необходима для оказания платной услуги), затраты на уборку помещений, на содержание транспорта, приобретение топлива для котельных, санитарную обработку помещений.</w:t>
      </w:r>
    </w:p>
    <w:bookmarkStart w:name="z30" w:id="27"/>
    <w:p>
      <w:pPr>
        <w:spacing w:after="0"/>
        <w:ind w:left="0"/>
        <w:jc w:val="both"/>
      </w:pPr>
      <w:r>
        <w:rPr>
          <w:rFonts w:ascii="Times New Roman"/>
          <w:b w:val="false"/>
          <w:i w:val="false"/>
          <w:color w:val="000000"/>
          <w:sz w:val="28"/>
        </w:rPr>
        <w:t xml:space="preserve">
      22. Сумма начисленной амортизации имущества общехозяйственного назначения определяется исходя из балансовой стоимости оборудования и годовой нормы его износа. Расчет накладных затрат приводится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27"/>
    <w:bookmarkStart w:name="z31" w:id="28"/>
    <w:p>
      <w:pPr>
        <w:spacing w:after="0"/>
        <w:ind w:left="0"/>
        <w:jc w:val="both"/>
      </w:pPr>
      <w:r>
        <w:rPr>
          <w:rFonts w:ascii="Times New Roman"/>
          <w:b w:val="false"/>
          <w:i w:val="false"/>
          <w:color w:val="000000"/>
          <w:sz w:val="28"/>
        </w:rPr>
        <w:t xml:space="preserve">
      23. Расчет цены на услуги за проведение ТО приводится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определения стоимости</w:t>
            </w:r>
            <w:r>
              <w:br/>
            </w:r>
            <w:r>
              <w:rPr>
                <w:rFonts w:ascii="Times New Roman"/>
                <w:b w:val="false"/>
                <w:i w:val="false"/>
                <w:color w:val="000000"/>
                <w:sz w:val="20"/>
              </w:rPr>
              <w:t>услуг по проведению обязательного</w:t>
            </w:r>
            <w:r>
              <w:br/>
            </w:r>
            <w:r>
              <w:rPr>
                <w:rFonts w:ascii="Times New Roman"/>
                <w:b w:val="false"/>
                <w:i w:val="false"/>
                <w:color w:val="000000"/>
                <w:sz w:val="20"/>
              </w:rPr>
              <w:t>технического осмотра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Информация о стоимости за проведение ТО</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(наименование услугодателя)</w:t>
      </w:r>
    </w:p>
    <w:p>
      <w:pPr>
        <w:spacing w:after="0"/>
        <w:ind w:left="0"/>
        <w:jc w:val="both"/>
      </w:pPr>
      <w:r>
        <w:rPr>
          <w:rFonts w:ascii="Times New Roman"/>
          <w:b w:val="false"/>
          <w:i w:val="false"/>
          <w:color w:val="000000"/>
          <w:sz w:val="28"/>
        </w:rPr>
        <w:t>
                                              "____" ______________ 2015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9"/>
        <w:gridCol w:w="5669"/>
        <w:gridCol w:w="3262"/>
      </w:tblGrid>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 (работы)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определения стоимости</w:t>
            </w:r>
            <w:r>
              <w:br/>
            </w:r>
            <w:r>
              <w:rPr>
                <w:rFonts w:ascii="Times New Roman"/>
                <w:b w:val="false"/>
                <w:i w:val="false"/>
                <w:color w:val="000000"/>
                <w:sz w:val="20"/>
              </w:rPr>
              <w:t>услуг по проведению обязательного</w:t>
            </w:r>
            <w:r>
              <w:br/>
            </w:r>
            <w:r>
              <w:rPr>
                <w:rFonts w:ascii="Times New Roman"/>
                <w:b w:val="false"/>
                <w:i w:val="false"/>
                <w:color w:val="000000"/>
                <w:sz w:val="20"/>
              </w:rPr>
              <w:t>технического осмотра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Расчет затрат на оплату труда персонала, непосредственно</w:t>
      </w:r>
    </w:p>
    <w:p>
      <w:pPr>
        <w:spacing w:after="0"/>
        <w:ind w:left="0"/>
        <w:jc w:val="both"/>
      </w:pPr>
      <w:r>
        <w:rPr>
          <w:rFonts w:ascii="Times New Roman"/>
          <w:b w:val="false"/>
          <w:i w:val="false"/>
          <w:color w:val="000000"/>
          <w:sz w:val="28"/>
        </w:rPr>
        <w:t>
                      участвующего в процессе за проведение ТО</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(наименование услуги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2117"/>
        <w:gridCol w:w="1704"/>
        <w:gridCol w:w="2872"/>
        <w:gridCol w:w="4865"/>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должностной оклад в месяц, (тенге)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фонд рабочего времени (минут)</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времени на оказание услуги (выполнение работы) (минут)</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персонала (тенге)</w:t>
            </w:r>
          </w:p>
          <w:p>
            <w:pPr>
              <w:spacing w:after="20"/>
              <w:ind w:left="20"/>
              <w:jc w:val="both"/>
            </w:pPr>
            <w:r>
              <w:rPr>
                <w:rFonts w:ascii="Times New Roman"/>
                <w:b w:val="false"/>
                <w:i w:val="false"/>
                <w:color w:val="000000"/>
                <w:sz w:val="20"/>
              </w:rPr>
              <w:t>
(5)=(2)/(3)х(4)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определения стоимости</w:t>
            </w:r>
            <w:r>
              <w:br/>
            </w:r>
            <w:r>
              <w:rPr>
                <w:rFonts w:ascii="Times New Roman"/>
                <w:b w:val="false"/>
                <w:i w:val="false"/>
                <w:color w:val="000000"/>
                <w:sz w:val="20"/>
              </w:rPr>
              <w:t>услуг по проведению обязательного</w:t>
            </w:r>
            <w:r>
              <w:br/>
            </w:r>
            <w:r>
              <w:rPr>
                <w:rFonts w:ascii="Times New Roman"/>
                <w:b w:val="false"/>
                <w:i w:val="false"/>
                <w:color w:val="000000"/>
                <w:sz w:val="20"/>
              </w:rPr>
              <w:t>технического осмотра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Расчет затрат на материальные запасы, непосредственно</w:t>
      </w:r>
    </w:p>
    <w:p>
      <w:pPr>
        <w:spacing w:after="0"/>
        <w:ind w:left="0"/>
        <w:jc w:val="both"/>
      </w:pPr>
      <w:r>
        <w:rPr>
          <w:rFonts w:ascii="Times New Roman"/>
          <w:b w:val="false"/>
          <w:i w:val="false"/>
          <w:color w:val="000000"/>
          <w:sz w:val="28"/>
        </w:rPr>
        <w:t>
                      потребляемые в процессе за проведение ТО</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(наименование услуги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1234"/>
        <w:gridCol w:w="2490"/>
        <w:gridCol w:w="1234"/>
        <w:gridCol w:w="6108"/>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запасов</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p>
            <w:pPr>
              <w:spacing w:after="20"/>
              <w:ind w:left="20"/>
              <w:jc w:val="both"/>
            </w:pPr>
            <w:r>
              <w:rPr>
                <w:rFonts w:ascii="Times New Roman"/>
                <w:b w:val="false"/>
                <w:i w:val="false"/>
                <w:color w:val="000000"/>
                <w:sz w:val="20"/>
              </w:rPr>
              <w:t>
(в ед. измерения)</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материальных запасов</w:t>
            </w:r>
          </w:p>
          <w:p>
            <w:pPr>
              <w:spacing w:after="20"/>
              <w:ind w:left="20"/>
              <w:jc w:val="both"/>
            </w:pPr>
            <w:r>
              <w:rPr>
                <w:rFonts w:ascii="Times New Roman"/>
                <w:b w:val="false"/>
                <w:i w:val="false"/>
                <w:color w:val="000000"/>
                <w:sz w:val="20"/>
              </w:rPr>
              <w:t>
(5)=(3)х(4)</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определения стоимости</w:t>
            </w:r>
            <w:r>
              <w:br/>
            </w:r>
            <w:r>
              <w:rPr>
                <w:rFonts w:ascii="Times New Roman"/>
                <w:b w:val="false"/>
                <w:i w:val="false"/>
                <w:color w:val="000000"/>
                <w:sz w:val="20"/>
              </w:rPr>
              <w:t>услуг по проведению обязательного</w:t>
            </w:r>
            <w:r>
              <w:br/>
            </w:r>
            <w:r>
              <w:rPr>
                <w:rFonts w:ascii="Times New Roman"/>
                <w:b w:val="false"/>
                <w:i w:val="false"/>
                <w:color w:val="000000"/>
                <w:sz w:val="20"/>
              </w:rPr>
              <w:t>технического осмотра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Расчет суммы начисленной амортизации оборудования,</w:t>
      </w:r>
    </w:p>
    <w:p>
      <w:pPr>
        <w:spacing w:after="0"/>
        <w:ind w:left="0"/>
        <w:jc w:val="both"/>
      </w:pPr>
      <w:r>
        <w:rPr>
          <w:rFonts w:ascii="Times New Roman"/>
          <w:b w:val="false"/>
          <w:i w:val="false"/>
          <w:color w:val="000000"/>
          <w:sz w:val="28"/>
        </w:rPr>
        <w:t>
                        используемого в процессе за проведение ТО</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(наименование услуги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605"/>
        <w:gridCol w:w="1779"/>
        <w:gridCol w:w="1724"/>
        <w:gridCol w:w="2844"/>
        <w:gridCol w:w="4744"/>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норма износа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норма времени работы оборудования (час.)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 оборудования в процессе оказания услуги (выполнения работы) (час.)</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начисленной амортизации</w:t>
            </w:r>
          </w:p>
          <w:p>
            <w:pPr>
              <w:spacing w:after="20"/>
              <w:ind w:left="20"/>
              <w:jc w:val="both"/>
            </w:pPr>
            <w:r>
              <w:rPr>
                <w:rFonts w:ascii="Times New Roman"/>
                <w:b w:val="false"/>
                <w:i w:val="false"/>
                <w:color w:val="000000"/>
                <w:sz w:val="20"/>
              </w:rPr>
              <w:t>
(6)=(2)х(3)х(4)/(5)</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определения стоимости</w:t>
            </w:r>
            <w:r>
              <w:br/>
            </w:r>
            <w:r>
              <w:rPr>
                <w:rFonts w:ascii="Times New Roman"/>
                <w:b w:val="false"/>
                <w:i w:val="false"/>
                <w:color w:val="000000"/>
                <w:sz w:val="20"/>
              </w:rPr>
              <w:t>услуг по проведению обязательного</w:t>
            </w:r>
            <w:r>
              <w:br/>
            </w:r>
            <w:r>
              <w:rPr>
                <w:rFonts w:ascii="Times New Roman"/>
                <w:b w:val="false"/>
                <w:i w:val="false"/>
                <w:color w:val="000000"/>
                <w:sz w:val="20"/>
              </w:rPr>
              <w:t>технического осмотра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Расчет накладных затрат</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(наименование услуги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4220"/>
        <w:gridCol w:w="7354"/>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затрат</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затрат на персонал услугодателя, непосредственно не участвующий в процессе оказания услуги (выполнения работы)</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затрат на приобретение материальных запасов, оплату услуг связи, транспортных услуг, коммунальных услуг, обслуживание, ремонт объектов</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суммы начисленной амортизации имущества, непосредственно не связанного с оказанием услуги (выполнением работы)</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суммарного фонда оплаты труда персонала услугодателя, непосредственно участвующего в процессе оказания услуги (выполнения работы)</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накладных затрат</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персонал услугодателя, непосредственно участвующий в процессе оказания услуги (выполнения работы)</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накладные затраты</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(7)=(5)х(6)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определения стоимости</w:t>
            </w:r>
            <w:r>
              <w:br/>
            </w:r>
            <w:r>
              <w:rPr>
                <w:rFonts w:ascii="Times New Roman"/>
                <w:b w:val="false"/>
                <w:i w:val="false"/>
                <w:color w:val="000000"/>
                <w:sz w:val="20"/>
              </w:rPr>
              <w:t>услуг по проведению обязательного</w:t>
            </w:r>
            <w:r>
              <w:br/>
            </w:r>
            <w:r>
              <w:rPr>
                <w:rFonts w:ascii="Times New Roman"/>
                <w:b w:val="false"/>
                <w:i w:val="false"/>
                <w:color w:val="000000"/>
                <w:sz w:val="20"/>
              </w:rPr>
              <w:t>технического осмотра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Расчет цены на услуги за проведение ТО</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(наименование услуги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8092"/>
        <w:gridCol w:w="2465"/>
      </w:tblGrid>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затрат</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оплату труда персонала, непосредственно участвующего в процессе оказания услуги (выполнения работы)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материальные запасы, непосредственно потребляемые в процессе оказания услуги (выполнения работы)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начисленной амортизации оборудования, используемого в процессе оказания услуги (выполнения работы)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затраты, относимые на услугу (работу)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проведение ТО</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