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72b1" w14:textId="d67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"Аккредитация в области энергосбережения и повышения энергоэффективности"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565. Зарегистрирован в Министерстве юстиции Республики Казахстан 16 июня 2015 года № 11353. Утратил силу приказом Министра по инвестициям и развитию Республики Казахстан от 18 мая 2016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18.05.2016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в области энергосбережения и повышения энергоэффективности».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2015 года № 565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в области энергосбережения и повышения энергоэффективности»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индустриального развития и промышленной безопасности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www.egov.kz, www.elicense.kz (далее – портал).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услугополучателем, а также при обращении на портал – 30 (тридцать)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в области энергосбережения и повышения энергоэффективности либо мотивированный отказ в предоставлении государственной услуги в электронной форме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энергоаудита: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аккредитацию в области энергосбережения и повышения энергоэффективности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материально-технического обеспечения,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сооружений, в соответствии с перечнем состава информационно-измерительных комплексов и технических средств для энергоаудиторских организаций, аккредитуемых на предоставление услуг по проведению энергоаудита промышленных предприятий, а также зданий, строений и сооружений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 строений и сооружений, в соответствии с перечнем состава информационно-измерительных комплексов и технических средств для энергоаудиторских организаций энергоаудиторов, аккредитуемых на предоставление услуг по проведению энергоаудита зданий, строений и сооружений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Информационно-измерительные комплексы и технические средства на праве собственности должны быть удостоверены оборотно-сальдовой ведомостью, выданной не позднее чем за 30 календарных дней до даты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в штате квалифицированного персонала, имеющего высшее инженерно-техническое образование (с приложением копий их дипломов о высшем образовании) и обладающего общим техническим стажем работы не менее 5 лет,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 – наличие в штате квалифицированного персонала в составе не менее четырех человек, в том числе не менее одного электроэнергетика с группой допуска по электробезопасности IV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зданий, строений и сооружений – наличие в штате квалифицированного персонала в составе не менее двух человек, в том числе не менее одного электроэнергетика с группой допуска по электробезопасности III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о прохождении курсов в учебных центрах не менее двух сотрудников персонала по направлению энергоаудит.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наличие соответствующего материально-технического обеспечения,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сооружений, в соответствии с перечнем состава информационно-измерительных комплексов и технических средств для энергоаудиторских организаций, аккредитуемых на предоставление услуг по проведению энергоаудита промышленных предприятий, а также зданий, строений и сооружений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зданий, строений и сооружений, в соответствии с перечнем состава информационно-измерительных комплексов и технических средств для энергоаудиторских организаций энергоаудиторов, аккредитуемых на предоставление услуг по проведению энергоаудита зданий, строений и сооружений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Информационно-измерительные комплексы и технические средства на праве собственности должны быть удостоверены оборотно-сальдовой ведомостью, выданной не позднее чем за 30 календарных дней до даты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наличие в штате квалифицированного персонала, имеющего высшее инженерно-техническое образование (с приложением электронных копий их дипломов о высшем образовании) и обладающего общим техническим стажем работы не менее 5 лет,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 – наличие в штате квалифицированного персонала в составе не менее четырех человек, в том числе не менее одного электроэнергетика с группой допуска по электробезопасности IV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зданий, строений и сооружений – наличие в штате квалифицированного персонала в составе не менее двух человек, в том числе не менее одного электроэнергетика с группой допуска по электробезопасности III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сертификатов о прохождении курсов в учебных центрах не менее двух сотрудников персонала по направлению энергоаудит.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переподготовку и (или) повышение квалификации кадров, осуществляющих деятельность в области энергосбережения и повышения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аккредитацию в области энергосбережения и повышения энергоэффективности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утвержденную учебную программу и учебный план в соответствии с типовыми учебными программами и учебными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учебного кабинета, компьютеров и перечень состава информационно-измерительных комплексов для учебных центров, аккредитуемых на предоставление услуг по переподготовке и (или) повышению квалификации кадров, осуществляющих деятельность в области энергосбережения и повышения энергоэффективности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Информационно-измерительные комплексы на праве собственности должны быть удостоверены оборотно-сальдовой ведомостью, выданной не позднее чем за 30 календарных дней до даты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учебной программы и учебный план в соответствии с типовыми учебными программами и учебными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наличие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наличие учебного кабинета, компьютеров и перечень состава информационно-измерительных комплексов для учебных центров, аккредитуемых на предоставление услуг по переподготовке и (или) повышению квалификации кадров, осуществляющих деятельность в области энергосбережения и повышения энергоэффективности на праве собственности,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Информационно-измерительные комплексы на праве собственности должны быть удостоверены оборотно-сальдовой ведомостью, выданной не позднее чем за 30 календарных дней до даты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услугополучателя в качестве юридического лица, услугодатель получает из соответствующих государственных информационных систем через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прошиваются, пронумеровываются, полистно подписываются первым руководителем либо лицом его замещающим (с приложением копии приказа о возложении обязанности первого руководителя) и полистно заверяются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того, что заявление на бумажном носителе принято, является штамп канцелярии услугодателя на копии заявления с указанием регистрационного номера,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аккредитации юридического лица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представленной информации требованиям, предъявляемым для осуществления заявленного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решения суда о запрете на занятие деятельностью по заявленному виду.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услуги)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Левый берег, проспект Кабанбай батыра, 32/1, здание «Транспорт Тауэр».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дата,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comprom.gov.kz,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Министерства: mid.gov.kz,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 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первого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по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Заявление на аккредитацию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энергосбережения и повышения энергоэффективности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полное и сокращенное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(организационно-правовая форма юридического лица и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право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энергоаудит промышленных предприятий, а также зданий, строений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энергоаудит зданий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переподготовка и (или) повышение квалификации кадров,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деятельность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энергоэффективности)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настоящему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   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юридического лица  подпись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  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состава информационно-измерительных комплексов</w:t>
      </w:r>
      <w:r>
        <w:br/>
      </w:r>
      <w:r>
        <w:rPr>
          <w:rFonts w:ascii="Times New Roman"/>
          <w:b/>
          <w:i w:val="false"/>
          <w:color w:val="000000"/>
        </w:rPr>
        <w:t>
и технических средств для энергоаудиторских организации,</w:t>
      </w:r>
      <w:r>
        <w:br/>
      </w:r>
      <w:r>
        <w:rPr>
          <w:rFonts w:ascii="Times New Roman"/>
          <w:b/>
          <w:i w:val="false"/>
          <w:color w:val="000000"/>
        </w:rPr>
        <w:t>
аккредитуемых на предоставление услуг по проведению</w:t>
      </w:r>
      <w:r>
        <w:br/>
      </w:r>
      <w:r>
        <w:rPr>
          <w:rFonts w:ascii="Times New Roman"/>
          <w:b/>
          <w:i w:val="false"/>
          <w:color w:val="000000"/>
        </w:rPr>
        <w:t>
энергоаудита промышленных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
а также зданий, строений и сооружений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Тепловизор.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Ультразвуковой расходомер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Бесконтактный (инфракрасный) термометр с диапазоном измерения от 0 до 550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Тепломер или измеритель тепловых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Токовые клещи.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Анемометр.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Гигрометр.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Люксметр.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Лазерный дальномер.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Толщиномер (если нет этой функции в расходомере).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Анализатор качества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Контактный термометр.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Манометр.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Газоанализатор. 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   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состава информационно-измерительных комплексов</w:t>
      </w:r>
      <w:r>
        <w:br/>
      </w:r>
      <w:r>
        <w:rPr>
          <w:rFonts w:ascii="Times New Roman"/>
          <w:b/>
          <w:i w:val="false"/>
          <w:color w:val="000000"/>
        </w:rPr>
        <w:t>
и технических средств для энергоаудиторских организации</w:t>
      </w:r>
      <w:r>
        <w:br/>
      </w:r>
      <w:r>
        <w:rPr>
          <w:rFonts w:ascii="Times New Roman"/>
          <w:b/>
          <w:i w:val="false"/>
          <w:color w:val="000000"/>
        </w:rPr>
        <w:t>
энергоаудиторов, аккредитуемых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услуг по проведению энергоаудита зданий,</w:t>
      </w:r>
      <w:r>
        <w:br/>
      </w:r>
      <w:r>
        <w:rPr>
          <w:rFonts w:ascii="Times New Roman"/>
          <w:b/>
          <w:i w:val="false"/>
          <w:color w:val="000000"/>
        </w:rPr>
        <w:t>
строений и сооружений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Тепловизор.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Бесконтактный (инфракрасный) термометр с диапазоном измерения от 0 до 550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Тепломер или измеритель тепловых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Токовые клещи.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Анемометр.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Гигрометр.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Люксметр.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Лазерный дальномер.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Контактный термометр.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Манометр. 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   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состава информационно-измерительных комплексов</w:t>
      </w:r>
      <w:r>
        <w:br/>
      </w:r>
      <w:r>
        <w:rPr>
          <w:rFonts w:ascii="Times New Roman"/>
          <w:b/>
          <w:i w:val="false"/>
          <w:color w:val="000000"/>
        </w:rPr>
        <w:t>
для учебных центров, аккредитуемых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услуг по переподготовке и (или) повышению квалификации кадров,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в области энергосбережения и</w:t>
      </w:r>
      <w:r>
        <w:br/>
      </w:r>
      <w:r>
        <w:rPr>
          <w:rFonts w:ascii="Times New Roman"/>
          <w:b/>
          <w:i w:val="false"/>
          <w:color w:val="000000"/>
        </w:rPr>
        <w:t>
повышения энергоэффективности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Тепловизор.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Ультразвуковой расходомер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Бесконтактный (инфракрасный) термометр с диапазоном измерения от 0 до 550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Тепломер или измеритель тепловых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Токовые клещи.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Анемометр.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Гигрометр.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Люксметр.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Лазерный дальномер.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Толщиномер (если нет этой функции в расходомере).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Анализатор качества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Контактный термометр.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Манометр.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Газоанализатор.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