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634a" w14:textId="f686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апреля 2015 года № 476. Зарегистрирован в Министерстве юстиции Республики Казахстан 16 июня 2015 года № 11350. Утратил силу приказом Министра цифрового развития, инноваций и аэрокосмической промышленности Республики Казахстан от 30 мая 2023 года № 120/НҚ.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30.05.2023 </w:t>
      </w:r>
      <w:r>
        <w:rPr>
          <w:rFonts w:ascii="Times New Roman"/>
          <w:b w:val="false"/>
          <w:i w:val="false"/>
          <w:color w:val="ff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заключений о соответствии компьютерной системы техническим требованиям для включения в государственный реестр контрольно-кассовых машин",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цифрового развития, инноваций и аэрокосмической промышленности РК от 01.06.2020 </w:t>
      </w:r>
      <w:r>
        <w:rPr>
          <w:rFonts w:ascii="Times New Roman"/>
          <w:b w:val="false"/>
          <w:i w:val="false"/>
          <w:color w:val="000000"/>
          <w:sz w:val="28"/>
        </w:rPr>
        <w:t>№ 224/НҚ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"Депонирование информационных систем, программных продуктов, программных кодов и нормативно-технической документации",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утратил силу приказом Министра оборонной и аэрокосмической промышленности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 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иразвитию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о соответствии компьютерной системы</w:t>
      </w:r>
      <w:r>
        <w:br/>
      </w:r>
      <w:r>
        <w:rPr>
          <w:rFonts w:ascii="Times New Roman"/>
          <w:b/>
          <w:i w:val="false"/>
          <w:color w:val="000000"/>
        </w:rPr>
        <w:t>техническим требованиям 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контрольно-кассовых машин"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о соответствии компьютерной системы техническим требованиям для включения в государственный реестр контрольно-кассовых машин"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связи, информатизации и информации Министерства (далее – услугодатель).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а также при обращении на портал – 30 (тридцать)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установленные сроки дает мотивированный отказ в дальнейшем рассмотрении заявления.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компьютерной системы техническим требованиям для включения в Государственный реестр контрольно-кассовых машин (далее – заключение).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сотрудником канцелярии услугодателя услугополучателю под личную расписку в журнале выдачи свидетельства о заключении, либо доставка услугополучателю результата государственной услуги осуществляется почтовой или курьерской службой, а также услугополучателю через портал в "личный кабинет".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устанавливается с 9.00 часов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заполненную анкету-заявление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функциональных возможностей и характеристик компьютерной системы (далее – 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эксплуатации модуля "Рабочее место налогового инспектора";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установке и запуску КС, за исключением применяемой в банках и организациях, осуществляющих отдельные виды банковских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"Методы и средства обеспечения безопасности. Критерии оценки безопасности информационных технологий") (далее – сертификат соответствия);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или свидетельства о государственной регистрации, (перерегистрации) юридического лица, свидетельство о государственной регистрации индивидуального предпринимателя – для физического лица, услугодатель получает из соответствующих государственных информационных систем через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документов, указанных в подпункте 1) настоящего пункта, к услугодателю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описание функциональных возможностей и характеристик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инструкцию по эксплуатации модуля "Рабочее место налогового инспектора";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сертификата соответствия.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(бездействия),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либо нарочно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5 (пяти)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>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www.mid.gov.kz.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1414, по телефонам услугодателей, указанным на интернет-ресурсе Министерства: www.mid.gov.kz, либо по телефонам Министерства 8 (7172) 75-43-23, 75-43-24.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машин"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компьютерной системы техническим</w:t>
      </w:r>
      <w:r>
        <w:br/>
      </w:r>
      <w:r>
        <w:rPr>
          <w:rFonts w:ascii="Times New Roman"/>
          <w:b/>
          <w:i w:val="false"/>
          <w:color w:val="000000"/>
        </w:rPr>
        <w:t>требованиям 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контрольно-кассовых машин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"__" 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заявителя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 город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 улица ______________ дом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 факс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____________________, дата разработки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_____________ область __________________ город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 улица _____________________ дом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 факс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техническим требованиям, предусмотренным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заключений о соответствии компьютерной системы 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для включения в государственный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контрольно-кассовых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уполномоченного органа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машин"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 город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 улица _______________ дом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компьютерной системы (далее – КС)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КС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 Дата разработки КС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инсталляционного пакета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создания инсталляционного пакета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 КС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__________________район ___________________ улица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вышеназванная КС соответствует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конкретной регистрируемой КС осуществляется описание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фискализации (да/нет какими средствами обеспечивается)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пользователя сервера осуществляется на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операционной системы (ОС) (да/нет, какими средствами обеспечивается)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какими именно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пользователей КС осуществляется на уровне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базой данных (далее – СУБД) (да/нет, какими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доступа к серверу средствами СУБД, в случае подбора пароля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пароля (количество дней):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 ________________________________ не менее 8-ми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системы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базы данных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длина пароля (количество символов):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пользователя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системы___________________________________________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базы данных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сложности пароля в КС (обязательное использование цифр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символов) (да/нет, какими средствами обеспечивается)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обеспечивает автоматический контроль длины пароля (да/нет, какими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обеспечивается)___________________________________________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исключает возможность подключения к серверному и клиентскому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приложению двух и более пользователей под одной учетной записью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подключения пользователей приложения к КС средствами,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отличными от самого приложения (да/нет, какими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доступа пользователей к информации в КС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СУБД (да/нет, какими средствами обеспечивается)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операция идентифицируется по пользователю, дате и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операция однозначно определяется последовательным уникальным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номером (да/нет, какими средствами обеспечивается)___________________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представляет собой архитектуру: клиент-сервер, хост-терминал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подчеркнуть)любая информация вносится в КС только с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(да/нет, какими средствами обеспечивается)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корректировки внесенной в КС и находящейся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клиентской стороне информации различными средствами после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(да/нет, какими средствами обеспечивается)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 введенная операция исправляется путем осуществления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"повторно (да/нет, какими средствами обеспечивается)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пользователь имеет права доступа к КС только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выполняемых им функций (да/нет, какими средствами обеспечивается)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прав между администраторами приложения, СУБД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операционной системы (указать акты, регламентирующие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администраторов)_____________________________________________________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 пользователей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административными правами и пользовательскими правами (да/нет, какими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обеспечивается)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клиентского приложения от КС в случае простоя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определенного времени (да/нет, какими средствами обеспечивается,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временной интервал)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действий клиентского приложения при работе с КС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 (да/нет, какими средствами обеспечивается,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учетных записей, имеющих доступ без авторизации (guest,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anonymous и другие) средствами ОС (да/нет, какими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обеспечивается, временной интервал)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резервированию данных в случае сбоев компьютерной системы,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электропитания и других: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резервированию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дублирующего сервера, использование "кластерной" системы применение на серверах подсистемы RAID разных уровней (1-5) создание резервных копий журналов транзакций и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Иное (указать)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резервных копий КС и системного журнала транзакций: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журнала транзакций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создания резервных копий (раз/месяц, год) количество резервных копий (шт.) срок хранения резервных копий (лет) место хранения резервных копий (резервный центр/сейф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полного восстановления системы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журнала восстановления КС резервных копий(да/нет)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модуля "Рабочее место налогового инспектора"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подробных процедур по фискализации компьютерной системы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по использованию "Рабочее место налогового инспектора"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(да/нет)_____________________________________________________________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"Рабочее место налогового инспектора" фискального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(да/нет, какими средствами обеспечивается)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режима формирования криптографических ключей для доступа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фискальным данным (да/нет, какие алгоритмы и стандарты используются)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КС криптографических функций при сохранении данных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закрытия смены для последующей подготовки фискальных отчетов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(да/нет, какие алгоритмы и стандарты используются)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модуле "Рабочее место налогового инспектора"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фискальных отчетов (да/нет, какими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обеспечивается)_____________________________________________________;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документации по использованию модуля "Рабочее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инспектора" (да/нет)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 или его руководителя)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эксплуатации модуля "Рабочее место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установке и запуску компьютерной системы,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применяемой в банках и организациях,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Номер входящего письма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входящего письма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____________________________________________________________(да/нет)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КС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КС __________________________________________(да/нет)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разработки КС __________________________________________(да/нет)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инсталляционного пакета 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создания инсталляционного пакета 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____________________________________________(да/нет)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изменений сведений _____________________________________(да/нет)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Сертификат соответствия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протокола испытаний аккредитованной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протокола испытаний аккредитованной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испытательной лаборатории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сертификата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КС 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удостоверяющих центров"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01.06.2020 </w:t>
      </w:r>
      <w:r>
        <w:rPr>
          <w:rFonts w:ascii="Times New Roman"/>
          <w:b w:val="false"/>
          <w:i w:val="false"/>
          <w:color w:val="ff0000"/>
          <w:sz w:val="28"/>
        </w:rPr>
        <w:t>№ 224/НҚ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476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программных кодов и нормативно-технической документации"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"Депонирование информационных систем, программных продуктов, программных кодов и нормативно-технической документации" (далее – государственная услуга).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предприятием на праве хозяйственного ведения "Государственная техническая служба" Комитета связи, информатизации и информации Министерства (далее – услугодатель).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 – 20 (двадцать)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справки о принятии объекта депонирования в депозитарий.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бесплатно, физическим и юридическим лицам.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включительно, с 09.00 до 18.30 часов, с перерывом на обед с 13.00 до 14.30 часов, кроме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устанавливается с 9.00 часов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депонирование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и времени приема пакета документов.</w:t>
      </w:r>
    </w:p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обжалования, действий (бездействия),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услугодателей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либо нарочно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5 (пяти)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44"/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www.mid.gov.kz.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Информацию о порядке оказания государственной услуги можно получить по телефону единого контакт-центра 1414, по телефонам услугодателей, указанным на интернет-ресурсе Министерства: www.mid.gov.kz, либо по телефонам Министерства 8 (7172) 75-43-23, 75-43-24.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"Депонирование программных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 и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депонирование программных продуктов, программных кодов</w:t>
      </w:r>
      <w:r>
        <w:br/>
      </w:r>
      <w:r>
        <w:rPr>
          <w:rFonts w:ascii="Times New Roman"/>
          <w:b/>
          <w:i w:val="false"/>
          <w:color w:val="000000"/>
        </w:rPr>
        <w:t>и нормативно-технической документации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регистрации: _______________ дата регистрации: "___" 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сотрудниками Депозитария)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- заявителя или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физического лица-заявителя: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депонирования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в Регистре ИР и ИС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в следующей комплектации: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CD / файла/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CD (Мгб)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бумажного носителя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(О) Копия (К)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владельце объектов депонирования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подчиненность: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Сокращенное наименование организации: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Адрес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Тел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.: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Факс: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E-mail: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Http://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для контактов: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полностью; телефон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разработчике объектов депонирования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полное или фамилия, имя, отчество физического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Ведомственная подчиненность: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Адрес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Тел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.: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Факс: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E-mail: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Http://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для контактов: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полностью;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телефон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об авторах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(ы):___________________________________________________________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сертификации: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Год издания: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Версия: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Язык (и)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программирования: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Аннотация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(назначение):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компьютера, процессор,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сопроцессор, частота: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(RAM):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винчестере: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системы:______________________________________________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Видеосистема:______________________________________________________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система:______________________________________________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оборудование:_______________________________________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программные средства:_______________________________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Другое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незаконного распространения (наличие, 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характеристика):</w:t>
            </w:r>
          </w:p>
        </w:tc>
      </w:tr>
    </w:tbl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Источники финансирования (подчеркнуть):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иных юридических и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внебюджетные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                                        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476</w:t>
            </w:r>
          </w:p>
        </w:tc>
      </w:tr>
    </w:tbl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государственном регистре электронных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ресурсов и информационных систем"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 (далее – государственная услуга).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связи, информатизации и информации Министерства (далее – услугодатель).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Start w:name="z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43 (сорок 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свидетельства о регистрации информационных ресурсов и информационных систем в Государственном регистре электронных информационных ресурсов и информационных систем.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устанавливается с 9.00 часов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 к услугодателю (либо его представителя по доверенности) представляется заявка,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стандарту государственной услуги, на бумажном и электронном носителях. </w:t>
      </w:r>
    </w:p>
    <w:bookmarkEnd w:id="64"/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обжалования, действий (бездействия),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услугодателей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либо нарочно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5 (пяти)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</w:p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67"/>
    <w:bookmarkStart w:name="z10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www.mid.gov.kz.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Информацию о порядке оказания государственной услуги можно получить по телефону единого контакт-центра 1414, по телефонам услугодателей, указанным на интернет-ресурсе Министерства: www.mid.gov.kz, либо по телефонам Министерства 8 (7172) 75-43-23, 75-43-24.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 систем"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 регистрации программного продукта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регистре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программного продукта (далее-ПП)/ информационной системы (далее-ИС)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сведений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Регистрационный номер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сведений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Идентификационные данные ПП/ИС 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ПП/ИС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Аббревиатура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Версия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ПП/ИС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Наименование ведомства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Статус владельца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Руководитель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Адрес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Телефон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E-mail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Факс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ПП/ИС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Назначение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Функциональные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возможности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Уровень интеграции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Центральные и местные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исполнительные, иные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органы,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использующие данную разработку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Свидетельство авторского права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Свидетельство о сертификации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Сведения о лицензии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Срок действия лицензии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Тип лицензии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разработчике ПП/ИС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Сокращенное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Адрес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Телефон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Факс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Интернет- ресурс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E-mail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Программно-техническая характеристика ПП/ИС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Электронно-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вычислительная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машина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Операционная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система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Система управления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базами данных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Языки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программирования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и марка сервера, персональные компьютеры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Конфигурация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операционной системы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Версия операционной системы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системы управления базами данных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Версия системы управления базами данных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финансировании ПП/ИС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 разработки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Год ввода в промышленную эксплуатацию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Период развития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Сведения 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финансировании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разработки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разработки,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разработки,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Сведения о финансировании обслуживания, развития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аттестате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испытаниях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 систем"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 регистрации интернет-ресурса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регистре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Регистрационный номер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Идентификационные данные интернет-ресурса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интернет-ресурса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Полная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(с http)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Тип лицензии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владельце интернет-ресурса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E-mail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Факс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3.Структурно-содержательная характеристика интернет-ресурса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4.Сведения о разработчике интернет-ресурса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Сокращенное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Факс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Сайт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E-mail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Программно-техническая характеристика интернет-ресурса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Серверы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Тип, марка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Конфигурация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Версия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услуг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Платные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финансировании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создания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 Сведения 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финансировании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создания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Сведения 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финансировании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Дополнительные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создания,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обслуживания, т.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испытаниях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 прохождения испытаний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Сведения о протоколе испытаний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 систем"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 регистрации сети передачи данных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регистре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сети передачи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Обновление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представления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Регистрационный номер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Идентификационные данные сети передачи данных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Аббревиатура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Принадлежность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Лицензия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владельце сети передачи данных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Наименование 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Наименование ведомства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Статус владельца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Руководитель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Адрес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Телефон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E-mail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Посредник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Факс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Характеристика сети передачи данных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Описание топологии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Тип передаваемой информации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Транспортный протокол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Пропускная способность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Каналы связи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Количество узлов коммутации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Общая пропускная способность, мегабит в секунду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узла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Пропускная способность, мегабит в секунду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финансировании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 создания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Сведения о финансировании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создания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Сведения о финансировании обслуживания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Дополнительные сведения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создания,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обслуживания,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испытаниях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 прохождения испытаний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Сведения о протоколе испытаний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 систем"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3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 регистрации базы данных 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Регистрация базы данных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Обновление сведений о базе данных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представления сведений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Регистрационный номер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Идентификационные данные базы данных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Аббревиатура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Входит в состав автоматизированной системы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Версия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владельце базы данных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Наименование 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Наименование ведомства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Статус владельца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Руководитель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Адрес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Телефон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Факс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Сайт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E-mail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Структурно-содержательная характеристика базы данных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Назначение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Тематика базы данных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Область применения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Тип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Объекты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Язык записей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типа объекта базы данных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 объектов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Объемно-временная характеристика базы данных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Объем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(Мегабайт)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Период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обновления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Режим обновления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Программно-техническая характеристика базы данных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Операционная система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Система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управления базами данных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Электронно- вычислительные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машины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Технические средства абонентского пункта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операционной системы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Версия операционной системы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системы управления базами данных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Версия системы управления базами данных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и марка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Конфигурация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технического средства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Функционально-эксплуатационная характеристика базы данных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Форма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поставки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Тип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носителя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Печатные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издания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Виды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Число пользователей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Пользователи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Авторско-правовая характеристика базы данных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Основание прав собственности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Ограничение прав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Сведения о лицензии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Срок действия лицензии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Тип лицензии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финансировании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 создания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Сведения о финансировании создания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Сведения о финансировании обслуживания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Дополнительные сведения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создания,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источника финансирования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обслуживания,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информационной безопасности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 прохождения аттестации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Сведения об аттестате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об испытаниях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Период прохождения испытаний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Сведения о протоколе испытаний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 систем"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 регистрации информационно-вычислительных средств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 регистре электронных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ресурсов и информационных систем 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____________________                    подпись руководителя</w:t>
      </w:r>
    </w:p>
    <w:bookmarkStart w:name="z1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лицензионном программном обеспечении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программного обеспечения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программного обеспечения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лицензий,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технической поддержки,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заказных программных продуктах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информаци онной системы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базы данных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сопровождения,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Серверы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RAM, Мега байт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HDD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Фирма-производитель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 - во,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Персональные компьютеры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RAM, Мегабайт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HDD объем, Гигабайт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Переносные компьютеры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RAM, Мега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HDD объем, гигабайт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Сетевые принтеры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печати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Локальные принтеры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печати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Сканеры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и структурные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476</w:t>
            </w:r>
          </w:p>
        </w:tc>
      </w:tr>
    </w:tbl>
    <w:bookmarkStart w:name="z15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государственных информационных систем и</w:t>
      </w:r>
      <w:r>
        <w:br/>
      </w:r>
      <w:r>
        <w:rPr>
          <w:rFonts w:ascii="Times New Roman"/>
          <w:b/>
          <w:i w:val="false"/>
          <w:color w:val="000000"/>
        </w:rPr>
        <w:t>негосударственных информационных систем, интегрируемых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информационными системами, на соответствие их</w:t>
      </w:r>
      <w:r>
        <w:br/>
      </w:r>
      <w:r>
        <w:rPr>
          <w:rFonts w:ascii="Times New Roman"/>
          <w:b/>
          <w:i w:val="false"/>
          <w:color w:val="000000"/>
        </w:rPr>
        <w:t>требованиям информационной безопасности и принятым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стандартам"</w:t>
      </w:r>
      <w:r>
        <w:br/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оборонной и аэрокосмической промышленности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