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aa07" w14:textId="cf6a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услуг национального института развития в области технологического развития при предоставлении инновационных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февраля 2015 года № 140. Зарегистрирован в Министерстве юстиции Республики Казахстан 11 июня 2015 года № 11311. Утратил силу приказом Министра по инвестициям и развитию Республики Казахстан от 9 декабря 2015 года № 1191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Республики Казахстан от 09.12.2015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22)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января 2012 года «О государственной поддержке индустриально-инновационной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национального института развития в области технологического развития при предоставлении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(Батырқожа А.Б.)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 на вице-министра по инвестициям и развитию Республики Казахстан Сагадиева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 Республики Казахстан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мая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2015 года № 140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оплаты услуг национального института развития в области</w:t>
      </w:r>
      <w:r>
        <w:br/>
      </w:r>
      <w:r>
        <w:rPr>
          <w:rFonts w:ascii="Times New Roman"/>
          <w:b/>
          <w:i w:val="false"/>
          <w:color w:val="000000"/>
        </w:rPr>
        <w:t>
технологического развития при предоставлении инновационных</w:t>
      </w:r>
      <w:r>
        <w:br/>
      </w:r>
      <w:r>
        <w:rPr>
          <w:rFonts w:ascii="Times New Roman"/>
          <w:b/>
          <w:i w:val="false"/>
          <w:color w:val="000000"/>
        </w:rPr>
        <w:t>
грантов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оплаты услуг национального института развития в области технологического развития при предоставлении инновационных грантов (далее – Правила) разработан в соответствии с подпунктом 22)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января 2012 года «О государственной поддержке индустриально-инновационной деятельности» и определяют порядок оплаты услуг национального института развития в области технологического развития при предоставлении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грантополучатель – физическое или юридическое лицо, получившее инновационный грант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поддержке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грантовому финансированию – консультативно-совещательные органы при национальном институте, сформированные по приоритетным направлениям предоставления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поддержки индустриально-инновационной деятельности – центральный исполнительный орган, осуществляющий руководство в сфере индустрии и индустриально-инновационного развития, а также в пределах, предусмотренных законодательством, межотраслевую координацию и участие в реализации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инновационный грант –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 проектов в рамках приоритетных направлений предоставления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оператор –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институт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в области технологического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 (или) юридическое лицо, представившее заявку на получение инновационного гранта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поддержке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совет по технологической политике – консультативно-совещательный орган при уполномоченном органе в области государственной поддержки индустриально-инновационной деятельности.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оплаты услуг оператора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услуг оператора по предоставлению инновационных грантов осуществляется согласно смете расходов оператора за счет средств, предусмотренных бюджетной программой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оператора включает в себя расходы оператора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процессов приема и обработки заявок на получение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процессов проведения независимой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заявок с привлечением отечественных и (или) зарубежных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оператором проверки обоснованности заявленной стоимости мероприятий, предусмотренных в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деятельности совета по технологической политике и комиссии по грантовому финансированию;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организацию процесса подписания договоров об инновационном гранте;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перечисление средств, предусмотренных на предоставление инновационных грантов в соответствии с договорами об инновационном гранте;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оплату услуг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мониторинга освоения грантополучателем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организацию проведения претензионно-исковой работы, включая расходы, связанные с оплатой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консультации, презентации и разъяснительную работу с потенциальными заявителями, информирование общественности о начале приема заявок, условиях их предоставления, заявителей о результатах рассмотрения заявок, ходе реализации инновационных грантов и достигнутых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услуг оператора по предоставлению инновационных грантов производится на основании подписанного акта выполненных работ между уполномоченным органом в области государственной поддержки индустриально-инновационной деятельности и оператором.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