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daac" w14:textId="04fd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распределения полос частот, радиочастот (радиочастотных каналов) для целей телерадиовещания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24 апреля 2015 года № 489. Зарегистрирован в Министерстве юстиции Республики Казахстан 4 июня 2015 года № 11264. Утратил силу приказом и.о. Министра культуры и информации РК от 20.08.2024 № 364-НҚ.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информации РК от 20.08.2024 </w:t>
      </w:r>
      <w:r>
        <w:rPr>
          <w:rFonts w:ascii="Times New Roman"/>
          <w:b w:val="false"/>
          <w:i w:val="false"/>
          <w:color w:val="ff0000"/>
          <w:sz w:val="28"/>
        </w:rPr>
        <w:t>№ 364-НҚ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20.08.2024).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информации и общественного развития РК от 30.12.2021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полос частот, радиочастот (радиочастотных каналов) для целей телерадиовещания.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(Сарсенов С.С.)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в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10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курирующего вице-министра по инвестициям и развитию Республики Казахстан.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489</w:t>
            </w:r>
          </w:p>
        </w:tc>
      </w:tr>
    </w:tbl>
    <w:bookmarkStart w:name="z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полос частот, радиочастот (радиочастотных</w:t>
      </w:r>
      <w:r>
        <w:br/>
      </w:r>
      <w:r>
        <w:rPr>
          <w:rFonts w:ascii="Times New Roman"/>
          <w:b/>
          <w:i w:val="false"/>
          <w:color w:val="000000"/>
        </w:rPr>
        <w:t>каналов) для целей телерадиовещания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информации и коммуникаций РК от 15.01.2019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распределения полос частот, радиочастот (радиочастотных каналов) для целей телерадиовещания (далее - Правила) разработаны в соответствии с подпунктом 17)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 и определяют порядок распределения полос частот, радиочастот (радиочастотных каналов) для целей телерадиовещания.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информации и общественного развития РК от 30.12.2021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Распределение полос, частот, радиочастот (радиочастотных каналов) для целей телерадиовещания осуществляется среди физических и юридических лиц (далее - претенденты).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конкурса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информации и коммуникаций РК от 15.01.2019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Распределение полос, частот, радиочастот (радиочастотных каналов) для целей телерадиовещания осуществляется посредством проведения конкурса по распределению полос, частот, радиочастот (радиочастотных каналов) для целей телерадиовещания (далее - конкурс).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Рассмотрение заявок претендентов на участие в конкурсе и разработка рекомендаций по определению победителей осуществляется Комиссией по вопросам развития телерадиовещания (далее - Комиссия).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Организатором проведения конкурса выступает уполномоченный орган (далее – Организатор), являющийся рабочим органом Комиссии.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о проведении конкурса принимает уполномоченный орган.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Информационное сообщение о проведении конкурса публикуется в официальных средствах массовой информации и на официальном интернет-ресурсе уполномоченного органа в области телерадиовещания не менее чем за двадцать календарных дней до дня окончательного приема заявок.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информации и общественного развития РК от 11.07.2020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Информационное сообщение включает в себя следующие сведения: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время, дату и место проведения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о полосах частот, радиочастот (радиочастотных каналов), выделяемых для целей телерадиовещания, и условиях их использования с указанием наименования населенных пунктов (территории);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приема заявок на участие в конкурсе по распределению полос частот, радиочастот (радиочастотных каналов) для целей телерадиовещания (далее – заявка) и получения документов, технических, финансовых и иных требований по использованию конкретного номинала частоты и другой дополнительной информации о конкурсе, сроки начала и окончания приема заявок и перечень документов, необходимых для участия в конкурсе.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участию в конкурсе допускаются претенденты, своевременно подавшие заявку и представившие надлежащим образом оформленные документы в соответствии с настоящими Правилами.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9-1. Исключен приказом Министра информации и общественного развития РК от 30.12.2021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Заявка подаваемая претендентом, выражает его намерение принять участие в конкурсе на условиях, установленных настоящими Правилами и опубликованных в информационном сообщении о проведении конкурса.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Претенденты на участие в конкурсе обращаются за необходимыми разъяснениями по любому из пунктов настоящих Правил к организатору.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отзыва зарегистрированной заявки претендент направляет письменное уведомление организатору.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Подача заявки на участие в конкурсе представителем претендента осуществляется при предъявлении надлежащим образом оформленной доверенности, удостоверяющей его право действовать от имени претендента.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Заявки и прилагаемые к ним документы, поступившие после истечения срока приема заявок, указанного в информационном сообщении о проведении конкурса, не принимаются.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об отказе в принятии заявки с указанием его причины делается лицом, осуществляющим прием документов, на представленных документах.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Организатор принимает меры по обеспечению сохранности представленных претендентами заявок на участие в конкурсе и прилагаемых к ним документов, а также конфиденциальности сведений о лицах, подавших заявки, и содержания представленных ими документов.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участия в конкурсе претендент представляет Организатору заявку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 заявке прилагается перечень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предоставляются претендентом в адрес организатора в прошнурованном, пронумерованном виде и заверяются на обороте последней страницы подписью уполномоченного лица претендента и печатью (при наличии) в запечатанном конверте, с соблюдением следующих требований: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лицевой стороне запечатанного конверта с заявкой на участие в конкурсе претендент должен указать полное наименование и почтовый адрес организатора и претендента;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лицо, осуществляющее прием документов, вносит в журнал регистрации заявки претендентов на участие в конкурсе, представивших до истечения установленного срока конверты с заявками на участие в конкурсе.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информации и общественного развития РК от 11.07.2020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Комиссия вскрывает конверты с заявками и другими документами в сроки и месте, указанные в информационном сообщении о проведении конкурса, в присутствии претендентов или их представителей.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начала заседания Комиссии секретарь Комиссии проверяет документально оформленные полномочия представителей претендентов на представление интересов претендентов при осуществлении процедуры вскрытия конвертов с заявками на участие в конкурсе. 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вскрытии каждого конверта с заявкой на участие в конкурсе секретарь Комиссии оглашает информацию о перечне документов и материалов, содержащихся в конверте.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вскрытии конвертов с заявками производится аудио и/или видео фиксация процедуры проверки наличия и правильности оформления конкурсной заявки и оформляется протокол вскрытия конвертов с заявками на участие в конкурсе.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вскрытия конвертов с заявками на участие в конкурсе подписывается председателем, присутствующими членами и секретарем Комиссии и визируется полистно секретарем Комиссии в течение двух рабочих дней и содержит следующие сведения:</w:t>
      </w:r>
    </w:p>
    <w:bookmarkEnd w:id="30"/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дату, время и место проведения заседания Комиссии;</w:t>
      </w:r>
    </w:p>
    <w:bookmarkEnd w:id="31"/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количественный состав Комиссии, наличие кворума;</w:t>
      </w:r>
    </w:p>
    <w:bookmarkEnd w:id="32"/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полное наименование, адреса претендентов, предоставивших заявки в установленные сроки, с указанием даты и времени предоставления заявок;</w:t>
      </w:r>
    </w:p>
    <w:bookmarkEnd w:id="33"/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информацию о представленных документах (заявка и все прилагаемые к ней конкурсные предложения), в том числе соответствие (несоответствие) их требованиям,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начала заседания Комиссии секретарь Комиссии проверяет документально оформленные полномочия представителей претендентов на представление интересов претендентов при осуществлении процедуры вскрытия конвертов с заявками на участие в конкурсе. </w:t>
      </w:r>
    </w:p>
    <w:bookmarkEnd w:id="35"/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вскрытии каждого конверта с заявкой на участие в конкурсе секретарь Комиссии оглашает информацию о перечне документов и материалов, содержащихся в конверте.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информации и общественного развития РК от 30.12.2021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19-1. В случае несоответствия заявки требованиям, а также не представления претендентами конкурсных предложений,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Комиссия в течение трех рабочих дней со дня вскрытия конвертов с заявкой на участие в конкурсе направляет претенденту на электронный адрес, указанный в заявке на участие в конкурсе уведомление с приложением протокола вскрытия конвертов с заявками на участие в конкурсе, а также организатор опубликовывает на своем интернет-ресурсе результаты процедуры вскрытия конвертов с заявками на участие в конкурсе.</w:t>
      </w:r>
    </w:p>
    <w:bookmarkEnd w:id="37"/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со дня вскрытия конвертов с заявками на участие в конкурсе организатор опубликовывает на своем интернет-ресурсе протокол вскрытия конвертов с заявками на участие в конкурсе.</w:t>
      </w:r>
    </w:p>
    <w:bookmarkEnd w:id="38"/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со дня получения уведомления с протоколом вскрытия конвертов с заявками на участие в конкурсе претендент представляет Комиссии приведенную в соответствие заявку на участие в конкурсе и конкурсные предложения.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Приведенную в соответствие заявку и конкурсные предложения на участие в конкурсе Комиссия рассматривает в течение двух рабочих дней со дня представления претендентом.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приведения в соответствие заявки требованиям, а также не представления претендентами конкурсных предложений,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срок указанный в уведомлении Комиссия отклоняет заявку претендента на участие в конкурсе.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19-1 в соответствии с приказом Министра информации и общественного развития РК от 30.12.2021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Министра информации и общественного развития РК от 30.12.2021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20-1. Исключен приказом Министра информации и общественного развития РК от 30.12.2021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20-2. Исключен приказом Министра информации и общественного развития РК от 30.12.2021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Комиссия в срок не более пятнадцати рабочих дней со дня вскрытия конвертов: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на предмет полноты и надлежащего оформления пакеты документов претендентов, в том числе приведенные в соответствие заявки претендентов на участие в конкурсе и конкурсные предложения;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отклоняет заявки, согласно пункту 19-1 настоящих Правил;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 победителей конкурса согласно пункту 24 настоящих Правил. 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Отклоненные заявки претендентов указываются в протоколе об итогах конкурса.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информации и общественного развития РК от 30.12.2021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Не допускается отклонение конкурсной заявки по причине отсутствия претендента и/или его уполномоченного представителя на заседаниях Комиссии.</w:t>
      </w:r>
    </w:p>
    <w:bookmarkEnd w:id="47"/>
    <w:bookmarkStart w:name="z3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Рассмотрение заявок претендентов, а также разработка рекомендаций по определению победителя конкурса осуществляются по каждой полосе частот, радиочастот (радиочастотных каналов) для целей телерадиовещания, указанных в информационном сообщении о проведении конкурса.</w:t>
      </w:r>
    </w:p>
    <w:bookmarkEnd w:id="48"/>
    <w:bookmarkStart w:name="z3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Конкурс признается состоявшимся, если к участию допущено не менее 1 (одного) претендента на каждую отдельную полосу частот, радиочастот (радиочастотных каналов) для целей телерадиовещания.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не вправе признавать победителем конкурса, допущенного единственного претендента, в случае несоответствия заявки и представленных документов критериям,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информации и общественного развития РК от 11.07.2020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Решения по конкурсу принимаются открытым голосованием и считаются принятыми большинством голосов от общего количества присутствующих членов Комиссии. В случае равенства голосов, голос председательствующего считается решающим.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не имеет право голоса при принятии Комиссией решения.</w:t>
      </w:r>
    </w:p>
    <w:bookmarkStart w:name="z3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принятии решения по конкурсу Комиссия руководствуется следующими критериями: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предложения (наличие предполагаемых источников финансирования, положительный баланс планируемых затрат и доходов);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предложения (наличие оборудования, соответствующего техническим требованиям по использованию конкретного номинала частоты, указанным в информационном сообщении, позволяющего охватить наибольшее количество населения);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творческие предложения (количество ретранслируемых теле-, радиоканалов, разнообразие их тематической направленности).</w:t>
      </w:r>
    </w:p>
    <w:bookmarkStart w:name="z3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Итоги конкурса оформляются протоколом об итогах конкурса с указанием победителей конкурса и претендентов, не прошедших конкурс с указанием причин.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Претенденту направляется уведомление с приложением проекта протокола об итогах конкурса не позднее чем за три рабочих дня до его подписания.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Претендентом предоставляется возражение к предварительному проекту протокола об итогах конкурса на электронный адрес Комиссии k.kense@qogam.gov.kz в срок не позднее двух рабочих дней со дня получения уведомления с проектом протокола об итогах конкурса.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возражений, в случае их поступления, председателем и членами Комиссии подписывается протокол конкурса.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протоколе об итогах конкурса содержится следующая информация: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месте и времени подведения итогов;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заявках претендентов, допущенных к участию в конкурсе;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итогах конкурса с указанием победителя конкурса и резервных теле-, радиоканалов;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претендентах, не прошедших конкурс, с указанием причин;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наличии или отсутствии поступивших возражений претендентов к предварительному проекту протокола, а также результатах их рассмотрения.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информационное сообщение об итогах конкурса размещается на официальном интернет-ресурсе уполномоченного органа.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официальном интернет-ресурсе организатора размещается Перечень обязательных теле-, радиоканалов в срок не позднее двух рабочих со дня утверждения его уполномоченным органом.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приказа Министра информации и общественного развития РК от 30.12.2021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распределению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 частот, радиочастот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(радиочастотных каналов)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целей телерадиовещания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телерадиовещания</w:t>
            </w:r>
          </w:p>
        </w:tc>
      </w:tr>
    </w:tbl>
    <w:bookmarkStart w:name="z8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конкурсе по распределению полос частот, радиочастот</w:t>
      </w:r>
      <w:r>
        <w:br/>
      </w:r>
      <w:r>
        <w:rPr>
          <w:rFonts w:ascii="Times New Roman"/>
          <w:b/>
          <w:i w:val="false"/>
          <w:color w:val="000000"/>
        </w:rPr>
        <w:t>(радиочастотных каналов) для целей телерадиовещания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информации и общественного развития РК от 30.12.2021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89" w:id="65"/>
      <w:r>
        <w:rPr>
          <w:rFonts w:ascii="Times New Roman"/>
          <w:b w:val="false"/>
          <w:i w:val="false"/>
          <w:color w:val="000000"/>
          <w:sz w:val="28"/>
        </w:rPr>
        <w:t>
      Общие сведения: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Полное наименование радиоканала в соответствии со свидетельством о постановке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учет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Полное наименование юридического лица/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Юридический адрес: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Контактные номера телефонов, электронный адрес: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Планируемый к использованию номинал частоты в соответствии с конкурсным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объявлением: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Мощность передающей станции в соответствии с конкурсным объявлением, Ватт: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Пункт установки передающей станции (наименование населенного пункта,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где установлена радио-телевизионная станция):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Наименование планируемого перечня ретранслируемых телеканалов: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Планируемый охват населения теле-, радиоканалами: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первого руководителя/ 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по распределению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 частот, радиочастот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(радиочастотных каналов)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целей телерадиовещания</w:t>
            </w:r>
          </w:p>
        </w:tc>
      </w:tr>
    </w:tbl>
    <w:bookmarkStart w:name="z5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информации и общественного развития РК от 11.07.2020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Конкурсные предложения претендентов должны содержать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Творческие предложения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 представляет: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сетку вещания радиоканала (на последующий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информацию, содержащую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тематическая направленность радиоканала;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языковое соотношение вещания, время трансляции радиопрограмм на казахском языке;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соотношение собственных радиопрограмм, покупных радиопрограмм и ретрансляции;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среднесуточное время 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кадровый потенциал творческих и технических работников в количественном выражении.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предложения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 представляет: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карта местности предполагаемой территории обслуживания с нанесенными границами зон покрытия теле-, радиоканалов и указанием места установки радиопередающего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пояснительная записка, в которой отражаются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звукового сопровождения телевизионного сигнала (одноречевое, многоречевое);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наличии, характеристиках, состоянии и типе оборудования, планируемого для распространения теле-, радиоканалов.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обязательства о выполнении стандарта распространения теле-, радиоканалов;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обязательство о поддержании средней информационной скорости на канал и планируемых стандартах качества 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организации сети телерадиовещания или однопрограммного 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использования каналов спутниковой связи дополнительно: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расположение и принадлежность (спутниковый оператор) используемых искусственных спутников земли, их точка стояния, зона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трансмиссионных планов, используемых в сети приемо-передающих спутниковых станций, предоставленной спутниковым оператором;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занимаемая полоса частот (размер используемого спутникового ресурса).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обязательство по обеспечению доставки сигнала (радиоканала) и присоединению технических средств претендента к сети национального оператора в течение шести месяцев со дня утверждения перечня полос частот, радиочастот (радиочастотных каналов) в случае включения радиоканала в указанный перечень с указанием планируемого оператора связи (наземного или спутникового).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и финансовые предложения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платежеспособность и финансовую стабильность,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выписка(и) об остатках и движении денег по счетам претендента в банках второго уровня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финансовая отчетность претендента, составленная в соответствии с законодательством Республики Казахстан о бухгалтерском учете и финансовой отчетности за предыдущий календарный год, предшествующий дате подачи заявки на участие в конкурсе, а для претендентов, участвующим в конкурсе для распространения на территории Республики Казахстан, финансовая отчетность, подтвержденная аудиторским отчетом, составленным в соответствии с законодательством Республики Казахстан об аудиторской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справка налогового органа об отсутствии у претендента налоговой задолженности, а также задолженности по обязательным платежам, выданные не ранее даты публикации информационного сообщения о проведении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справка об отсутствии просроченной задолженности национальному оператору телерадиовещания за распространение теле-, радиоканала по сети цифрового эфирного и спутникового телерадиовещания, длящейся более одного месяца, предшествующих дате выдачи справки национальным оператором телерадиовещания.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