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6783" w14:textId="3186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разработке проектов рекультивации нарушенных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17 апреля 2015 года № 346. Зарегистрирован в Министерстве юстиции Республики Казахстан 3 июня 2015 года № 11256. Утратил силу приказом Министра сельского хозяйства Республики Казахстан от 2 августа 2023 года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02.08.2023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140, со </w:t>
      </w:r>
      <w:r>
        <w:rPr>
          <w:rFonts w:ascii="Times New Roman"/>
          <w:b w:val="false"/>
          <w:i w:val="false"/>
          <w:color w:val="000000"/>
          <w:sz w:val="28"/>
        </w:rPr>
        <w:t>статьями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о разработке проектов рекультивации нарушенных земель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инфраструктуры экономики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приказа, направление его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приказы в сфере земельных отношений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2015 года № 346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разработке проектов рекультивации нарушенных земель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140, со </w:t>
      </w:r>
      <w:r>
        <w:rPr>
          <w:rFonts w:ascii="Times New Roman"/>
          <w:b w:val="false"/>
          <w:i w:val="false"/>
          <w:color w:val="000000"/>
          <w:sz w:val="28"/>
        </w:rPr>
        <w:t>статьями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детализирует разработку проектов рекультивации нарушенных земель.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Инструкции: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малопригодные породы – породы, обладающие неблагоприятными для роста растений физическими и (или) химическими свойствами;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вскрышные породы – горные породы, покрывающие и вмещающие полезное ископаемое, подлежащие выемке и перемещению как отвальный грунт в процессе открытых разработок;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нарушенные земли – земли, утратившие свою ландшафтную первозданность и иную ценность или являющиеся источником отрицательного воздействия на окружающую среду в связи с нарушением почвенного покрова, гидрологического режима и рельефа местности в результате производственной деятельности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рекультивация земель – комплекс работ, направленных на восстановление нарушенных земель для определенного целевого использования, в том числе прилегающих земельных участков, полностью или частично утративших свою ценность в результате отрицательного воздействия нарушенных земель, а также на улучшение условий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земель – процесс, происходящий при добыче полезных ископаемых, в том числе нефти и нефтепродуктов, геологоразведочных, изыскательских и строительных работ, приводящий к нарушению почвенного покрова, гидрологического режима, рельефа местности и другим негативным изменениям состояния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планировочные работы – работы по выравниванию поверхности нарушенных земель, выполаживанию откосов, отвалов и бортов карьеров;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 рекультивации – совокупность технических, экономических, плановых документов, включающая чертежи, расчеты и описания, графическое изображение и обоснование;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рекультивационный слой – искусственно создаваемый при рекультивации слой земли с благоприятными для произрастания растений свойствами;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выполаживание откосов – земляные работы с целью уменьшения углов откосов, отвалов и бортов карьеров или карьерных выемок, засыпке проседаний и провалов земной поверхности;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мелиоративный период – интервал времени, за который проводится улучшение качества рекультивируемых земель и восстановление их плодородия;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потенциально-плодородный слой почвы – нижняя часть почвенного профиля, обладающая благоприятными для роста растений физическими, химическими и ограниченно-агрохимическими свойствами;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плодородный слой почвы – верхняя гумуссированная часть почвенного профиля с благоприятными для роста растений физическими, химическими и агрохимическими свойствами.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проектов рекультивации нарушенных земель</w:t>
      </w:r>
      <w:r>
        <w:br/>
      </w:r>
      <w:r>
        <w:rPr>
          <w:rFonts w:ascii="Times New Roman"/>
          <w:b/>
          <w:i w:val="false"/>
          <w:color w:val="000000"/>
        </w:rPr>
        <w:t>Параграф 1. Основные положения разработки проектов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проектов рекультивации нарушенных земель осуществляется гражданами и юридическими лицами.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разработке проектов рекультивации нарушенных земель учитываются: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природные условия района (климат, почвенно-растительный покров, геологические и гидрологические условия);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или прогнозируемое состояние нарушенных (нарушаемых) земель к моменту рекультивации (площади, формы рельефа местности, степень естественного зарастания, наличие плодородного и потенциально-плодородного слоев почв, подтопления, эрозионных процессов, уровня загрязнения);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химического и гранулометрического состава, агрохимических и агрофизических свойств, инженерно-геологической характеристики вскрышных и вмещающих пород и их смесей в отвалах;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хозяйственно-экономические и санитарно-эпидемиологические условия района размещения нарушенных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окружающей среды.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проектов рекультивации нарушенных земель проводится: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земельного участка, использование которого повлечет нарушение земель в сроки, указанные в решении местного исполнительного органа о предоставлении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изменении целевого назначения земельного участка, в результате которого его использование повлечет нарушение земель, после принятия местным исполнительным органом решения об изменении целевого назначения земельного участка и до начала работ, связанных с нарушением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ранее нарушенных землях, по которым отсутствуют сведения о лицах их нарушивших – по решению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разработки проекта рекультивации нарушенных земель устанавливается в решении местного исполнительного органа о предоставлении либо об изменении целевого назначения земельного участка, использование которого будет связано с нарушением земель.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Стадии разработки проектов рекультивации</w:t>
      </w:r>
      <w:r>
        <w:br/>
      </w:r>
      <w:r>
        <w:rPr>
          <w:rFonts w:ascii="Times New Roman"/>
          <w:b/>
          <w:i w:val="false"/>
          <w:color w:val="000000"/>
        </w:rPr>
        <w:t>Подраздел 1. Последовательность разработки проектов</w:t>
      </w:r>
      <w:r>
        <w:br/>
      </w:r>
      <w:r>
        <w:rPr>
          <w:rFonts w:ascii="Times New Roman"/>
          <w:b/>
          <w:i w:val="false"/>
          <w:color w:val="000000"/>
        </w:rPr>
        <w:t>рекультивации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разработки проектов рекультивации нарушенных земель осуществляется в следующей последовательности: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работы (камеральные и полевые);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изысканий;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рекультивации нарушенных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и выдача проекта.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Проектирование осуществляется на основании решений, принятых в утвержденных технико-экономических обоснованиях или технико-экономических расчетах строительства.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2. Подготовительные работы (камеральные и полевые)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период подготовительных работ производятся камеральные работы, заключающиеся в подборе планово-картографических материалов, изучении почвенных и почвенно-мелиоративных изысканий, материалов инвентаризации земель для проведения полевого обследования земельного участка, подлежащего рекультивации.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Полевое обследование земельных участков, подлежащих рекультивации, производится разработчиком проекта с участием заказчика и при необходимости других специалистов.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полевого обследования производится: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расположения объекта, фактических границ нарушенных земель, установление возможного перспективного использования рекультивируемого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наличия плодородного и потенциально-плодородного слоев почв в отвалах для рекультивации нарушенных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определение качества плодородного и потенциально-плодородного слоев почв в отвалах, их минералогический и механический состав, наличие токсичных солей в породах и необходимость химической мелиорации, уточнение условий увлажнения и естественного зарастания;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необходимых объемов проведения дополнительных топографических, почвенно-мелиоративных, агролесомелиоративных, геологических и гидрогеологических изысканий.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загрязненных землях дополнительно определяются причина и источник загрязнения, степень опасности загрязненности почвы.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Результаты полевого обследования земельных участков оформляются актом обследования нарушенных (подлежащих нарушению) земель, подлежащих рекультивации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с изготовлением чертежа полевого обследования.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основании материалов полевого обследования земельных участков заказчиком готовится задание на разработку проекта рекультивации нарушенных земель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3. Производство изысканий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полевого обследования проводятся следующие изыскания: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почвенно-мелиоративные;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агролесомелиоративные;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геологические и гидрогеологические.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Топографические изыскания выполняются в масштабе 1:1000–1:5000. При необходимости могут выполняться в масштабе 1:500.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Материалы почвенно-мелиоративных изысканий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полной характеристики состояния плодородного и потенциально плодородного слоев почв на землях, подлежащих нарушению, а также установление мощности и порядка их снятия, определения условий складирования и последующего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признаков и свойств грунтов и смесей на нарушенных землях для составления проектов их технической или биологической рекультивации;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данных о признаках и свойствах почв на малопродуктивных угодьях, необходимых для разработки проектных решений по повышению продуктивности этих угодий путем нанесения на них дополнительного плодородного слоя почв (землевания).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обследовании земель, подверженных нефтяному загрязнению выделяются контура земель с повышенным содержанием нефтепродуктов, определяется глубина проникновения загрязнения, отбираются пробы почв для определения в них содержания нефтепродуктов. При загрязнении почв нефтепродуктами пробы отбираются до глубины нижней границы распространения загрязнителя.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загрязняющих веществ осуществляются в соответствии с Государственным стандартом "ГОСТ 17.4.0.03-85 Охрана природы. Почвы. Общие требования к методам определения загрязненных веществ".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почвенно-мелиоративных изысканий составляется почвенно-мелиоративная карта нарушенных земель, а при необходимости – почвенно-мелиоративные картограммы по степени нарушенности земель, токсичности пород, засолению, солонцеватости, содержанию нефтепродуктов, содержанию тяжелых металлов, снятию плодородного слоя почв, использования вскрышных и вмещающих пород в соответствии с Государственными стандартами "ГОСТ17.5.1.03-86 Охрана природы. Земля. Классификация вскрышных и вмещающих пород для биологической рекультивации земель" и "ГОСТ17.5.3.06-85 Охрана природы. Земля. Требования к определению норм снятия плодородного слоя почвы при производстве земляных работ".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к материалам почвенно-мелиоративных изысканий дается заключение о качестве почво-грунтов объекта обследования, рекомендации по внесению минеральных удобрений и перечень трав и травосмесей, древесно-кустарниковых пород, пригодных для возделывания в мелиоративный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малопродуктивных угодьях, предусмотренных для землевания, проводят почвенные изыскания с целью получения данных о признаках и свойствах почв, необходимых при принятии проектных решений для повышения продуктивности этих угодий путем нанесения на них дополнительного плодородного слоя.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Агролесомелиоративные изыскания выполняются для установления возможности производства лесопосадок различного назначения на рекультивируемых площадях.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Геологические и гидрогеологические изыскания выполняются в комплексе с почвенно-мелиоративными с целью получения характеристики подстилающих пород, режима грунтовых вод.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в процессе изысканий осуществляется с учетом рельефа и степени нарушенности почвенного покрова с таким расчетом, чтобы в каждом случае была представлена часть почвы, типичная для генетических горизонтов или слоев данного типа почв.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4. Разработка проекта рекультивации нарушенных земель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Проект рекультивации разрабатывается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задания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разработку проекта, </w:t>
      </w:r>
      <w:r>
        <w:rPr>
          <w:rFonts w:ascii="Times New Roman"/>
          <w:b w:val="false"/>
          <w:i w:val="false"/>
          <w:color w:val="000000"/>
          <w:sz w:val="28"/>
        </w:rPr>
        <w:t>акта обследования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нарушенных (подлежащих нарушению) земель, подлежащих рекультивации и материалов изысканий.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составе проекта рекультивации проводятся следующие работы: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технологии работ по рекультивации нарушенных земель в зависимости от направления рекультивации;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объемов земляных работ, потребности специальной технике и необходимых материалов для провидения технических и биологических этапов рекультивации нарушенных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производства работ (календарный график рекультивации);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рабочих чертежей по производству работ.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5. Согласование и выдача проекта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Проект рекультивации нарушенных земель согласовывается с уполномоченным органом по земельным отношениям (структурное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отношений) и утверждается заказчиком.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рекультивации нарушенных земель, находящихся в составе земельного участка, предоставленного (предоставляемого) исполнительным органом области (города республиканского значения, столицы), осуществляется уполномоченным органом по земельным отношениям области (города республиканского значения, столицы), а в остальных случаях - уполномоченным органом по земельным отношениям района (города) по месту расположения нарушенных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оценки воздействия на окружающую среду проект рекультивации нарушенных земель направляется на государственную экологическую и санитарно-эпидемиологическую экспертизу. Проект рекультивации нарушенных земель согласовывается при получении положительного заключения государственной экологической и санитарно–эпидемиологической экспертизы.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Проект рекультивации нарушенных земель содержит: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опись документов (содержание 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 с обоснованием технологических и инженерных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акт обследования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нарушенных (подлежащих нарушению) земель, подлежащих рекультивации;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задание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разработку проекта рекультивации нарушенных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изысканий;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технико-экономические показатели;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проектную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сметную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чертежи.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 рекультивации нарушенных земель выдается заказчику, уполномоченному органу по земельным отношениям (структурное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отношений), согласовавшему проект, и один экземпляр остается у разработчика проекта.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обследования нарушенных (подлежащих нарушению) земель,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подлежащих рекультивации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от "___"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провели обследование земельного участка, нарушенного или подлежащего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разрабатывающая месторождения,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проводящая строительные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обследования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Участок нарушенных земель площадью _____________ расположен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(указывается расположение участка, устанавливается 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фактического пользования землеотводным документам)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Земли, примыкающие к участку нарушенных земель, используются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фактическое использование, а также возможное  перспективное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земель согласно схемам, проектами другим материалам)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нарушенных земель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(вид нарушений, площадные характеристики)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Рекомендации землепользователя или землевладельца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рекомендации землепользователя или землевладельца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изложением обоснований и причин)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обследования земельных участков рекомендовано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в проекте: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Направления рекультивации: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угодий или иного направления хозяйственного использования земель)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Виды работ технического этапа рекультивации: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Использовать для рекультивации потенциально-плодородные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и плодородный слой почвы с участков: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Необходимость проведение биологического этапа рекультивации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имеющиеся топографические планы нарушенных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масштабе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имеющиеся материалы почвенного обследования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Имеющиеся материалы дополнить материалами топографических изысканий в масштабе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почвенно-мелиоративными изысканиями в масштабе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другими изысканиями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нарушенных земель (поконтурная ведомость);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плана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нарушенных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представителей уполномоченного органа по земельным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отношениям района (города) по месту нахождения земельного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заказчика и других специалистов: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конкретных условиях при необходимости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решаемых вопросов в акте могут изменяться.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  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  (полное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отчество)  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         20  года   " "           20 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подписи и печати   Место для подписи и печати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 разработку проекта рекультивации нарушенных земель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проектирования (акт обследования нарушенных (подлежащих нарушению) земель, подлежащих рекультивации)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стадийность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–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объекта – участка (административный район)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 рекультивации: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предполагается использовать под (предварительно):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насаждения, включая лесные полосы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залужение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и непроизводственное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заскладированного (или снимаемого) плодородного слоя почвы, тысячи кубическихметров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заскладированного (или снимаемого) потенциально-плодородного слоя почвы, тысячи кубических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отвода земель для временных отвалов,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проблемы: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засоления и вторичной токсичности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загрязнения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проникновения загрязнения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обводненности объекта и необходимость дренажа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развития водной и ветровой эрозии и других геодинамических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засоренности камнем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зарастания древесной и кустарниковой растительностью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объемы необходимых изысканий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сроки начала и окончания работ: технического этапа рекультивации биологического этапа рекультивации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 разработки проекта рекультивации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346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в сфере земельных отношений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управлению земельными ресурсами от 2 апреля 2009 года № 57-П "Об утверждении Инструкции о разработке проектов рекультивации нарушенных земель" (зарегистрированв Реестре государственной регистрации нормативных правовых актов за № 5689, опубликован в "Юридическая газета" от 3 июля 2009 года № 100 (1694).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управлению земельными ресурсами от 21 февраля 2011 года № 29-ОД "О внесении изменений и дополнения в Приказ Председателя Агентства Республики Казахстан по управлению земельными ресурсами от 2 апреля 2009 года № 57-П "Об утверждении Инструкции о разработке проектов рекультивации нарушенных земель" (зарегистрирован в Реестре государственной регистрации нормативных правовых актов за № 6901, опубликован "Казахстанская правда" от 8 июня 2011 года, № 180 (26601).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управлению земельными ресурсами от 26 марта 2012 года № 63-ОД "О внесении изменения в Приказ Председателя Агентства Республики Казахстан по управлению земельными ресурсами от 2 апреля 2009 года № 57-П "Об утверждении Инструкции о разработке проектов рекультивации нарушенных земель" (зарегистрирован в Реестре государственной регистрации нормативных правовых актов за № 7579, опубликован "Казахстанская правда" от 26 июня 2012 года № 201-202 (27020-27021). 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