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6783" w14:textId="3186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разработке проектов рекультивации нарушенных земель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17 апреля 2015 года № 346. Зарегистрирован в Министерстве юстиции Республики Казахстан 3 июня 2015 года № 11256. Утратил силу приказом Министра сельского хозяйства Республики Казахстан от 2 августа 2023 года № 289.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02.08.2023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140, со </w:t>
      </w:r>
      <w:r>
        <w:rPr>
          <w:rFonts w:ascii="Times New Roman"/>
          <w:b w:val="false"/>
          <w:i w:val="false"/>
          <w:color w:val="000000"/>
          <w:sz w:val="28"/>
        </w:rPr>
        <w:t>статьями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Инструкцию о разработке проектов рекультивации нарушенных земель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инфраструктуры экономики Министерства национальной экономики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приказа, направление его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приказы в сфере земельных отношений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Кусаинов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мая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апреля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апреля 2015 года № 346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разработке проектов рекультивации нарушенных земель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140, со </w:t>
      </w:r>
      <w:r>
        <w:rPr>
          <w:rFonts w:ascii="Times New Roman"/>
          <w:b w:val="false"/>
          <w:i w:val="false"/>
          <w:color w:val="000000"/>
          <w:sz w:val="28"/>
        </w:rPr>
        <w:t>статьями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детализирует разработку проектов рекультивации нарушенных земель.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Инструкции: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малопригодные породы – породы, обладающие неблагоприятными для роста растений физическими и (или) химическими свойствами;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вскрышные породы – горные породы, покрывающие и вмещающие полезное ископаемое, подлежащие выемке и перемещению как отвальный грунт в процессе открытых разработок;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нарушенные земли – земли, утратившие свою ландшафтную первозданность и иную ценность или являющиеся источником отрицательного воздействия на окружающую среду в связи с нарушением почвенного покрова, гидрологического режима и рельефа местности в результате производственной деятельности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рекультивация земель – комплекс работ, направленных на восстановление нарушенных земель для определенного целевого использования, в том числе прилегающих земельных участков, полностью или частично утративших свою ценность в результате отрицательного воздействия нарушенных земель, а также на улучшение условий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нарушение земель – процесс, происходящий при добыче полезных ископаемых, в том числе нефти и нефтепродуктов, геологоразведочных, изыскательских и строительных работ, приводящий к нарушению почвенного покрова, гидрологического режима, рельефа местности и другим негативным изменениям состояния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планировочные работы – работы по выравниванию поверхности нарушенных земель, выполаживанию откосов, отвалов и бортов карьеров;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проект рекультивации – совокупность технических, экономических, плановых документов, включающая чертежи, расчеты и описания, графическое изображение и обоснование;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рекультивационный слой – искусственно создаваемый при рекультивации слой земли с благоприятными для произрастания растений свойствами;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выполаживание откосов – земляные работы с целью уменьшения углов откосов, отвалов и бортов карьеров или карьерных выемок, засыпке проседаний и провалов земной поверхности;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мелиоративный период – интервал времени, за который проводится улучшение качества рекультивируемых земель и восстановление их плодородия;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потенциально-плодородный слой почвы – нижняя часть почвенного профиля, обладающая благоприятными для роста растений физическими, химическими и ограниченно-агрохимическими свойствами;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плодородный слой почвы – верхняя гумуссированная часть почвенного профиля с благоприятными для роста растений физическими, химическими и агрохимическими свойствами.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Разработка проектов рекультивации нарушенных земель</w:t>
      </w:r>
      <w:r>
        <w:br/>
      </w:r>
      <w:r>
        <w:rPr>
          <w:rFonts w:ascii="Times New Roman"/>
          <w:b/>
          <w:i w:val="false"/>
          <w:color w:val="000000"/>
        </w:rPr>
        <w:t>Параграф 1. Основные положения разработки проектов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Разработка проектов рекультивации нарушенных земель осуществляется гражданами и юридическими лицами.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разработке проектов рекультивации нарушенных земель учитываются: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природные условия района (климат, почвенно-растительный покров, геологические и гидрологические условия);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перспективы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фактическое или прогнозируемое состояние нарушенных (нарушаемых) земель к моменту рекультивации (площади, формы рельефа местности, степень естественного зарастания, наличие плодородного и потенциально-плодородного слоев почв, подтопления, эрозионных процессов, уровня загрязнения);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химического и гранулометрического состава, агрохимических и агрофизических свойств, инженерно-геологической характеристики вскрышных и вмещающих пород и их смесей в отвалах;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хозяйственно-экономические и санитарно-эпидемиологические условия района размещения нарушенных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окружающей среды.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Разработка проектов рекультивации нарушенных земель проводится: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предоставлении земельного участка, использование которого повлечет нарушение земель в сроки, указанные в решении местного исполнительного органа о предоставлении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изменении целевого назначения земельного участка, в результате которого его использование повлечет нарушение земель, после принятия местным исполнительным органом решения об изменении целевого назначения земельного участка и до начала работ, связанных с нарушением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ранее нарушенных землях, по которым отсутствуют сведения о лицах их нарушивших – по решению местного исполнительного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разработки проекта рекультивации нарушенных земель устанавливается в решении местного исполнительного органа о предоставлении либо об изменении целевого назначения земельного участка, использование которого будет связано с нарушением земель.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Стадии разработки проектов рекультивации</w:t>
      </w:r>
      <w:r>
        <w:br/>
      </w:r>
      <w:r>
        <w:rPr>
          <w:rFonts w:ascii="Times New Roman"/>
          <w:b/>
          <w:i w:val="false"/>
          <w:color w:val="000000"/>
        </w:rPr>
        <w:t>Подраздел 1. Последовательность разработки проектов</w:t>
      </w:r>
      <w:r>
        <w:br/>
      </w:r>
      <w:r>
        <w:rPr>
          <w:rFonts w:ascii="Times New Roman"/>
          <w:b/>
          <w:i w:val="false"/>
          <w:color w:val="000000"/>
        </w:rPr>
        <w:t>рекультивации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Процедура разработки проектов рекультивации нарушенных земель осуществляется в следующей последовательности: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подготовительные работы (камеральные и полевые);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изысканий;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проекта рекультивации нарушенных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и выдача проекта.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Проектирование осуществляется на основании решений, принятых в утвержденных технико-экономических обоснованиях или технико-экономических расчетах строительства.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Подраздел 2. Подготовительные работы (камеральные и полевые)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период подготовительных работ производятся камеральные работы, заключающиеся в подборе планово-картографических материалов, изучении почвенных и почвенно-мелиоративных изысканий, материалов инвентаризации земель для проведения полевого обследования земельного участка, подлежащего рекультивации.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Полевое обследование земельных участков, подлежащих рекультивации, производится разработчиком проекта с участием заказчика и при необходимости других специалистов.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полевого обследования производится: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уточнение расположения объекта, фактических границ нарушенных земель, установление возможного перспективного использования рекультивируемого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наличия плодородного и потенциально-плодородного слоев почв в отвалах для рекультивации нарушенных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определение качества плодородного и потенциально-плодородного слоев почв в отвалах, их минералогический и механический состав, наличие токсичных солей в породах и необходимость химической мелиорации, уточнение условий увлажнения и естественного зарастания;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необходимых объемов проведения дополнительных топографических, почвенно-мелиоративных, агролесомелиоративных, геологических и гидрогеологических изысканий.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загрязненных землях дополнительно определяются причина и источник загрязнения, степень опасности загрязненности почвы.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Результаты полевого обследования земельных участков оформляются актом обследования нарушенных (подлежащих нарушению) земель, подлежащих рекультивации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с изготовлением чертежа полевого обследования.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 основании материалов полевого обследования земельных участков заказчиком готовится задание на разработку проекта рекультивации нарушенных земель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Подраздел 3. Производство изысканий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результатам полевого обследования проводятся следующие изыскания: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топографические;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почвенно-мелиоративные;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агролесомелиоративные;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геологические и гидрогеологические.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Топографические изыскания выполняются в масштабе 1:1000–1:5000. При необходимости могут выполняться в масштабе 1:500.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Материалы почвенно-мелиоративных изысканий обеспечивают: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полной характеристики состояния плодородного и потенциально плодородного слоев почв на землях, подлежащих нарушению, а также установление мощности и порядка их снятия, определения условий складирования и последующего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признаков и свойств грунтов и смесей на нарушенных землях для составления проектов их технической или биологической рекультивации;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данных о признаках и свойствах почв на малопродуктивных угодьях, необходимых для разработки проектных решений по повышению продуктивности этих угодий путем нанесения на них дополнительного плодородного слоя почв (землевания).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обследовании земель, подверженных нефтяному загрязнению выделяются контура земель с повышенным содержанием нефтепродуктов, определяется глубина проникновения загрязнения, отбираются пробы почв для определения в них содержания нефтепродуктов. При загрязнении почв нефтепродуктами пробы отбираются до глубины нижней границы распространения загрязнителя.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загрязняющих веществ осуществляются в соответствии с Государственным стандартом "ГОСТ 17.4.0.03-85 Охрана природы. Почвы. Общие требования к методам определения загрязненных веществ".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почвенно-мелиоративных изысканий составляется почвенно-мелиоративная карта нарушенных земель, а при необходимости – почвенно-мелиоративные картограммы по степени нарушенности земель, токсичности пород, засолению, солонцеватости, содержанию нефтепродуктов, содержанию тяжелых металлов, снятию плодородного слоя почв, использования вскрышных и вмещающих пород в соответствии с Государственными стандартами "ГОСТ17.5.1.03-86 Охрана природы. Земля. Классификация вскрышных и вмещающих пород для биологической рекультивации земель" и "ГОСТ17.5.3.06-85 Охрана природы. Земля. Требования к определению норм снятия плодородного слоя почвы при производстве земляных работ".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пояснительной записке к материалам почвенно-мелиоративных изысканий дается заключение о качестве почво-грунтов объекта обследования, рекомендации по внесению минеральных удобрений и перечень трав и травосмесей, древесно-кустарниковых пород, пригодных для возделывания в мелиоративный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малопродуктивных угодьях, предусмотренных для землевания, проводят почвенные изыскания с целью получения данных о признаках и свойствах почв, необходимых при принятии проектных решений для повышения продуктивности этих угодий путем нанесения на них дополнительного плодородного слоя.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Агролесомелиоративные изыскания выполняются для установления возможности производства лесопосадок различного назначения на рекультивируемых площадях.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Геологические и гидрогеологические изыскания выполняются в комплексе с почвенно-мелиоративными с целью получения характеристики подстилающих пород, режима грунтовых вод.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в процессе изысканий осуществляется с учетом рельефа и степени нарушенности почвенного покрова с таким расчетом, чтобы в каждом случае была представлена часть почвы, типичная для генетических горизонтов или слоев данного типа почв.</w:t>
      </w:r>
    </w:p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Подраздел 4. Разработка проекта рекультивации нарушенных земель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Проект рекультивации разрабатывается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задания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разработку проекта, </w:t>
      </w:r>
      <w:r>
        <w:rPr>
          <w:rFonts w:ascii="Times New Roman"/>
          <w:b w:val="false"/>
          <w:i w:val="false"/>
          <w:color w:val="000000"/>
          <w:sz w:val="28"/>
        </w:rPr>
        <w:t>акта обследования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нарушенных (подлежащих нарушению) земель, подлежащих рекультивации и материалов изысканий.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составе проекта рекультивации проводятся следующие работы: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технологии работ по рекультивации нарушенных земель в зависимости от направления рекультивации;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объемов земляных работ, потребности специальной технике и необходимых материалов для провидения технических и биологических этапов рекультивации нарушенных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производства работ (календарный график рекультивации);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сметной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рабочих чертежей по производству работ.</w:t>
      </w:r>
    </w:p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Подраздел 5. Согласование и выдача проекта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Проект рекультивации нарушенных земель согласовывается с уполномоченным органом по земельным отношениям (структурное подразделение местных исполнительных органов области, города республиканского значения, столицы, района, города областного значения, осуществляющее функции в области земельных отношений) и утверждается заказчиком.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рекультивации нарушенных земель, находящихся в составе земельного участка, предоставленного (предоставляемого) исполнительным органом области (города республиканского значения, столицы), осуществляется уполномоченным органом по земельным отношениям области (города республиканского значения, столицы), а в остальных случаях - уполномоченным органом по земельным отношениям района (города) по месту расположения нарушенных земель.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определения оценки воздействия на окружающую среду проект рекультивации нарушенных земель направляется на государственную экологическую и санитарно-эпидемиологическую экспертизу. Проект рекультивации нарушенных земель согласовывается при получении положительного заключения государственной экологической и санитарно–эпидемиологической экспертизы.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Проект рекультивации нарушенных земель содержит: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титульный лист;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опись документов (содержание проекта);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пояснительную записку с обоснованием технологических и инженерных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акт обследования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нарушенных (подлежащих нарушению) земель, подлежащих рекультивации;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задание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разработку проекта рекультивации нарушенных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материалы изысканий;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технико-экономические показатели;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проектную часть;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сметную часть;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чертежи.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Проект рекультивации нарушенных земель выдается заказчику, уполномоченному органу по земельным отношениям (структурное подразделение местных исполнительных органов области, города республиканского значения, столицы, района, города областного значения, осуществляющее функции в области земельных отношений), согласовавшему проект, и один экземпляр остается у разработчика проекта.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рекультивации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нарушенных земель</w:t>
            </w:r>
          </w:p>
        </w:tc>
      </w:tr>
    </w:tbl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обследования нарушенных (подлежащих нарушению) земель,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подлежащих рекультивации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от "___" 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провели обследование земельного участка, нарушенного или подлежащего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разрабатывающая месторождения,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проводящая строительные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обследования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Участок нарушенных земель площадью _____________ расположен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(указывается расположение участка, устанавливается соответствие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фактического пользования землеотводным документам)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Земли, примыкающие к участку нарушенных земель, используются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фактическое использование, а также возможное  перспективное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земель согласно схемам, проектами другим материалам)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нарушенных земель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(вид нарушений, площадные характеристики)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Рекомендации землепользователя или землевладельца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(указываются рекомендации землепользователя или землевладельца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изложением обоснований и причин)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обследования земельных участков рекомендовано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рассмотреть в проекте: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Направления рекультивации: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угодий или иного направления хозяйственного использования земель)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Виды работ технического этапа рекультивации: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Использовать для рекультивации потенциально-плодородные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породы и плодородный слой почвы с участков: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Необходимость проведение биологического этапа рекультивации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имеющиеся топографические планы нарушенных земель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масштабе 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имеющиеся материалы почвенного обследования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Имеющиеся материалы дополнить материалами топографических изысканий в масштабе 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почвенно-мелиоративными изысканиями в масштабе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другими изысканиями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нарушенных земель (поконтурная ведомость);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Выкопировка из плана землепользования;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нарушенных земель.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представителей уполномоченного органа по земельным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отношениям района (города) по месту нахождения земельного участка,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заказчика и других специалистов: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конкретных условиях при необходимости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решаемых вопросов в акте могут изменяться.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рекультивации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нарушенных земель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   "Утверждаю"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Разработчик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  (полное наименование,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отчество)   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         20  года   " "           20 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подписи и печати   Место для подписи и печати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ЗАДАНИЕ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на разработку проекта рекультивации нарушенных земель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проектирования (акт обследования нарушенных (подлежащих нарушению) земель, подлежащих рекультивации)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стадийность проектирования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этап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биологический этап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– участка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объекта – участка (административный район)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объекта рекультивации: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предполагается использовать под (предварительно):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насаждения, включая лесные полосы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залужение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производственное и непроизводственное 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заскладированного (или снимаемого) плодородного слоя почвы, тысячи кубическихметров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заскладированного (или снимаемого) потенциально-плодородного слоя почвы, тысячи кубических метров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отвода земель для временных отвалов, 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проблемы: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засоления и вторичной токсичности пород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загрязнения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проникновения загрязнения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обводненности объекта и необходимость дренажа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развития водной и ветровой эрозии и других геодинамических процессов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засоренности камнем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зарастания древесной и кустарниковой растительностью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 объемы необходимых изысканий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предварительные сроки начала и окончания работ: технического этапа рекультивации биологического этапа рекультивации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завершения разработки проекта рекультивации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2015 года № 346</w:t>
            </w:r>
          </w:p>
        </w:tc>
      </w:tr>
    </w:tbl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приказов в сфере земельных отношений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управлению земельными ресурсами от 2 апреля 2009 года № 57-П "Об утверждении Инструкции о разработке проектов рекультивации нарушенных земель" (зарегистрированв Реестре государственной регистрации нормативных правовых актов за № 5689, опубликован в "Юридическая газета" от 3 июля 2009 года № 100 (1694).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управлению земельными ресурсами от 21 февраля 2011 года № 29-ОД "О внесении изменений и дополнения в Приказ Председателя Агентства Республики Казахстан по управлению земельными ресурсами от 2 апреля 2009 года № 57-П "Об утверждении Инструкции о разработке проектов рекультивации нарушенных земель" (зарегистрирован в Реестре государственной регистрации нормативных правовых актов за № 6901, опубликован "Казахстанская правда" от 8 июня 2011 года, № 180 (26601).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управлению земельными ресурсами от 26 марта 2012 года № 63-ОД "О внесении изменения в Приказ Председателя Агентства Республики Казахстан по управлению земельными ресурсами от 2 апреля 2009 года № 57-П "Об утверждении Инструкции о разработке проектов рекультивации нарушенных земель" (зарегистрирован в Реестре государственной регистрации нормативных правовых актов за № 7579, опубликован "Казахстанская правда" от 26 июня 2012 года № 201-202 (27020-27021). 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