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deac" w14:textId="15bd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27 марта 2015 года № 355. Зарегистрирован в Министерстве юстиции Республики Казахстан 29 мая 2015 года № 11234.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8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26-11)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bookmarkStart w:name="z8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8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5"/>
    <w:bookmarkStart w:name="z8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End w:id="6"/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bookmarkEnd w:id="9"/>
    <w:bookmarkStart w:name="z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0"/>
    <w:bookmarkStart w:name="z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А. Саринжипов   </w:t>
      </w:r>
    </w:p>
    <w:bookmarkEnd w:id="11"/>
    <w:bookmarkStart w:name="z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апреля 2015 года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bookmarkEnd w:id="13"/>
    <w:bookmarkStart w:name="z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bookmarkEnd w:id="14"/>
    <w:bookmarkStart w:name="z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5"/>
    <w:bookmarkStart w:name="z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bookmarkEnd w:id="16"/>
    <w:bookmarkStart w:name="z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апреля 2015 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bookmarkEnd w:id="18"/>
    <w:bookmarkStart w:name="z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19"/>
    <w:bookmarkStart w:name="z1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bookmarkEnd w:id="20"/>
    <w:bookmarkStart w:name="z1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355</w:t>
            </w:r>
          </w:p>
        </w:tc>
      </w:tr>
    </w:tbl>
    <w:bookmarkStart w:name="z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квалификационных комиссиях по дипломированию и аттестации лиц</w:t>
      </w:r>
      <w:r>
        <w:br/>
      </w:r>
      <w:r>
        <w:rPr>
          <w:rFonts w:ascii="Times New Roman"/>
          <w:b/>
          <w:i w:val="false"/>
          <w:color w:val="000000"/>
        </w:rPr>
        <w:t>командного состава судов, подлежащих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регистрации в Государственном судовом реестре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355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12.05.2023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10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 (далее – Правила), разработаны в соответствии с подпунктом 26-11)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Казахстан, эксплуатируемых на внутренних водных путях, и оказания государственных услуг "Дипломирование лиц командного состава судов", "Аттестация лиц командного состава судов".</w:t>
      </w:r>
    </w:p>
    <w:bookmarkEnd w:id="25"/>
    <w:bookmarkStart w:name="z10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командный состав судов, эксплуатируемых на внутренних водных путях Республики Казахстан, зарегистрированных в Государственном судовом реестре Республики Казахстан.</w:t>
      </w:r>
    </w:p>
    <w:bookmarkEnd w:id="26"/>
    <w:bookmarkStart w:name="z10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 командного состава судов, подлежащих государственной регистрации в Государственном судовом реестре Республики Казахстан, занимающие должности, подлежат аттестации по истечении каждых последующих пяти лет.</w:t>
      </w:r>
    </w:p>
    <w:bookmarkEnd w:id="27"/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назначаемым на должности капитанов судов и их помощников, командиров дноуглубительных и дноочистительных снарядов и их помощников, механиков и их помощников, электромехаников и их помощников, а также лицам, совмещающим эти должности, прошедшим дипломирование, выдается профессиональный диплом.</w:t>
      </w:r>
    </w:p>
    <w:bookmarkEnd w:id="28"/>
    <w:bookmarkStart w:name="z10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29"/>
    <w:bookmarkStart w:name="z10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аттестация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для определения уровня знаний командного состава, необходимых для управления судном, в том числе судовождения и дноуглубления, принятия мер по обеспечению безопасности плавания судов по внутренним водным путям Республики Казахстан, поддержания порядка на судне, защиты окружающей среды, предотвращения причинения вреда судну, находящимся на судне людям, багажу и грузу, которая проводится по истечении каждых последующих пяти лет;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дипломирование лиц командного состава судов, подлежащих государственной регистрации в Государственном судовом реестре Республики Казахстан, - осуществляемая процедура по определению уровня квалификации лиц командного состава, по итогам которой выдаются профессиональные дипломы.</w:t>
      </w:r>
    </w:p>
    <w:bookmarkEnd w:id="31"/>
    <w:bookmarkStart w:name="z11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дипломирования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32"/>
    <w:bookmarkStart w:name="z1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дипломированию лиц командного состава судов, подлежащих государственной регистрации в Государственном судовом реестре Республики Казахстан, допускаются лица, имеющие соответствующее образование,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представлением услугодателю документов, перечисленных в Перечне основных требований к оказанию государственной услуги "Дипломирование лиц командного состава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"Дипломирование лиц командного состава судов"). </w:t>
      </w:r>
    </w:p>
    <w:bookmarkEnd w:id="33"/>
    <w:bookmarkStart w:name="z1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"Дипломирование лиц командного состава судов" (далее – государственная услуга 1)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дипломировании лиц командного состава судов, подлежащих государственной регистрации в Государственном судовом реестре Республики Казахстан, осуществляется проверка теоретических знаний заявителей путем проведения экзамена тестовой программой компьютерного комплекса.</w:t>
      </w:r>
    </w:p>
    <w:bookmarkEnd w:id="35"/>
    <w:bookmarkStart w:name="z1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в некоммерческом акционерном обществе "Государственная корпорация "Правительство для граждан" (далее – Государственная корпорация), по адресам, указанным на интернет-ресурсе уполномоченного органа, в соответствии с главой 4 настоящих Правил.</w:t>
      </w:r>
    </w:p>
    <w:bookmarkEnd w:id="36"/>
    <w:bookmarkStart w:name="z1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профессиональных дипломов лиц командного состава судов, осуществляется услугодателем при положительном результате экзамена.</w:t>
      </w:r>
    </w:p>
    <w:bookmarkEnd w:id="37"/>
    <w:bookmarkStart w:name="z1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получения профессионального диплома или дубликата профессионального диплома физическое лицо (далее – услугополучатель) направляет услугодателю через веб-портал "электронного правительства" (далее – портал) документы, предусмотренные в Перечне основных требований к оказанию государственной услуги "Дипломирование лиц командного состава судов". </w:t>
      </w:r>
    </w:p>
    <w:bookmarkEnd w:id="38"/>
    <w:bookmarkStart w:name="z1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основных требований к оказанию государственной услуги "Дипломирование лиц командного состава судов" изложены основные требования к оказанию государственной услуги 1, включающие характеристики процесса, формы, содержание и результат оказания, а также иные сведения с учетом особенностей предоставления государственной услуги 1.</w:t>
      </w:r>
    </w:p>
    <w:bookmarkEnd w:id="39"/>
    <w:bookmarkStart w:name="z1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обращения услугополучателю в "личный кабинет" направляется статус о принятии запроса для оказания государственной услуги.</w:t>
      </w:r>
    </w:p>
    <w:bookmarkEnd w:id="40"/>
    <w:bookmarkStart w:name="z1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осуществляет регистрацию документов, в день их поступления.</w:t>
      </w:r>
    </w:p>
    <w:bookmarkEnd w:id="41"/>
    <w:bookmarkStart w:name="z1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услугополучателя в рабочие дни после 16:00 часов, а также в выходные и праздничные дни согласно трудовому законодательству Республики Казахстан, регистрация заявления по оказанию государственной услуги 1 осуществляется следующим рабочим днем.</w:t>
      </w:r>
    </w:p>
    <w:bookmarkEnd w:id="42"/>
    <w:bookmarkStart w:name="z12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представлении услугополучателем полного пакета документов, предусмотренных в Перечне основных требований к оказанию государственной услуги "Дипломирование лиц командного состава судов", услугодатель в течение 2 (двух) рабочих дней с момента регистрации проверяет на соответствие услугополучателя, представленные им документы и сведения согласно требованиям настоящих Правил, Разрешительным требованиям и перечню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 (далее – Разрешительные требования).</w:t>
      </w:r>
    </w:p>
    <w:bookmarkEnd w:id="43"/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получает из соответствующих государственных информационных систем через шлюз "электронного правительства" сведения о документах: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личность; </w:t>
      </w:r>
    </w:p>
    <w:bookmarkEnd w:id="45"/>
    <w:bookmarkStart w:name="z12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073/у,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bookmarkEnd w:id="46"/>
    <w:bookmarkStart w:name="z12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подтверждающих стаж плавания;</w:t>
      </w:r>
    </w:p>
    <w:bookmarkEnd w:id="47"/>
    <w:bookmarkStart w:name="z12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высшем или послесреднем образовании (диплом).</w:t>
      </w:r>
    </w:p>
    <w:bookmarkEnd w:id="48"/>
    <w:bookmarkStart w:name="z1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соответствии услугополучателя и представленных документов услугополучателю в "личный кабинет" направляется указание места и времени проведения экзамена. </w:t>
      </w:r>
    </w:p>
    <w:bookmarkEnd w:id="49"/>
    <w:bookmarkStart w:name="z1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Срок оказания государственной услуги 1 указаны в пункте 3 Перечня основных требований к оказанию государственной услуги "Дипломирование лиц командного состава судов".</w:t>
      </w:r>
    </w:p>
    <w:bookmarkEnd w:id="50"/>
    <w:bookmarkStart w:name="z1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установления факта неполноты представленных документов и (или) документов с истекшим сроком действия, поступивших через портал услугодатель в течение двух рабочих дней с момента регистрации направляет мотивированный ответ об отказе в произвольной форме о дальнейшем рассмотрении заявления.</w:t>
      </w:r>
    </w:p>
    <w:bookmarkEnd w:id="51"/>
    <w:bookmarkStart w:name="z1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выявлении оснований для отказа в оказании государственной услуги 1 по основаниям, указанным в подпункте 3) пункта 9 Перечня основных требований к оказанию государственной услуги "Дипломирование лиц командного состава судов" настоящих Правил, услугодатель не позднее чем за три рабочих дня до завершения срока оказания государственной услуги 1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1,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52"/>
    <w:bookmarkStart w:name="z13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53"/>
    <w:bookmarkStart w:name="z13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профессиональный диплом либо мотивированный ответ об отказе.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Профессиональный диплом оформляется в форме электронного документа, подписанного электронной цифровой подписью уполномоченного лица услугодателя. Результат оказания государственной услуги 1 направляется в "личный кабинет" услугополучателя. </w:t>
      </w:r>
    </w:p>
    <w:bookmarkEnd w:id="55"/>
    <w:bookmarkStart w:name="z13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диплом оформляется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октября 2015 года № 1000 "Об утверждении формы профессионального диплома" (зарегистрирован в Реестре государственной регистрации нормативных правовых актов за № 12551).</w:t>
      </w:r>
    </w:p>
    <w:bookmarkEnd w:id="56"/>
    <w:bookmarkStart w:name="z1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профессиональном дипломе, выдаваемом лицам, прошедшим дипломирование, указываются группа судна и должность, которую они занимают.</w:t>
      </w:r>
    </w:p>
    <w:bookmarkEnd w:id="57"/>
    <w:bookmarkStart w:name="z13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Члены командного состава судов после обучения по программе профессиональной переподготовки по второй смежной специальности, а также при наличии стажа плавания на внутренних водных путях в должностях, относящихся к командному составу самоходных судов, проходят дипломирование на соответствующую смежную специальность.</w:t>
      </w:r>
    </w:p>
    <w:bookmarkEnd w:id="58"/>
    <w:bookmarkStart w:name="z13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имеющие профессиональные дипломы командного состава скоростных судов, для перехода на работу на другие суда проходят дипломирование для работы в должности капитана, механика судов 1 - 2-й групп или старшего помощника капитана и первого помощника механика судов 3 - 5-й групп.</w:t>
      </w:r>
    </w:p>
    <w:bookmarkEnd w:id="59"/>
    <w:bookmarkStart w:name="z13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Дипломирование для получения профессиональных дипломов судовых механиков, электромехаников и их помощников для работы на дноуглубительных и дноочистительных снарядах осуществляются при наличии стажа плавания в командных должностях на самоходных или несамоходных дноуглубительных и дноочистительных снарядах.</w:t>
      </w:r>
    </w:p>
    <w:bookmarkEnd w:id="60"/>
    <w:bookmarkStart w:name="z13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Лица командного состава скоростных судов, механической специальности (или совмещающие должности судоводителя и судомеханика) допускаются к работе только при наличии дипломов по механической специальности и прохождении очередного дипломирования как лица, работающего на судах внутреннего водного плавания.</w:t>
      </w:r>
    </w:p>
    <w:bookmarkEnd w:id="61"/>
    <w:bookmarkStart w:name="z14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соответствии с образованием к дипломированию допускаются:</w:t>
      </w:r>
    </w:p>
    <w:bookmarkEnd w:id="62"/>
    <w:bookmarkStart w:name="z1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суда и дноуглубительные и дноочистительные снаряды всех групп – лица, окончившие учебные заведения высшего и (или) технического и профессионального, послесреднего образования по соответствующей специальности;</w:t>
      </w:r>
    </w:p>
    <w:bookmarkEnd w:id="63"/>
    <w:bookmarkStart w:name="z14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суда и дноуглубительные и дноочистительные снаряды 1-3-й групп – лица, окончившие учебные заведения технического и профессионального, послесреднего образования по соответствующей специальности, кроме должностей капитанов пассажирских судов 2-й группы, капитанов и первых штурманов 3-й группы всех типов судов;</w:t>
      </w:r>
    </w:p>
    <w:bookmarkEnd w:id="64"/>
    <w:bookmarkStart w:name="z1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суда и дноуглубительные и дноочистительные снаряды 1-й группы на все судоводительские, механические, электромеханические должности (кроме капитанов пассажирских судов), на суда 2-й и 3-й групп на должности третьего штурмана, третьего помощника механика, второго помощника электромеханика; на суда 2-й и 3-й групп на должности помощника капитана (второго штурмана), второго помощника механика, первого помощника электромеханика грузовых и буксирных судов лица, окончившие учебные заведения технического и профессионального, послесреднего образования по соответствующей специальности, курсов по подготовке командного состава судов внутреннего плавания;</w:t>
      </w:r>
    </w:p>
    <w:bookmarkEnd w:id="65"/>
    <w:bookmarkStart w:name="z14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суда мощностью от 55 до 110 кВт (75-149 лошадиных сил) – лица, имеющие диплом высшего и (или) технического и профессионального, послесреднего образования, а также прошедшие стажировку по управлению этими судами продолжительностью не менее одного месяца.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обеспечивает внесение данных о стадии оказания государственной услуги 1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1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69"/>
    <w:bookmarkStart w:name="z15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аттестации лиц командного состава судов, подлежащих государственной регистрации в Государственном судовом реестре Республики Казахстан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 аттестации лиц командного состава судов, подлежащих государственной регистрации в Государственном судовом реестре Республики Казахстан, допускаются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представлением услугодателю документов, перечисленных в Перечне основных требований к оказанию государственной услуги "Аттестация лиц командного состава судов"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 "Аттестация лиц командного состава судов"). 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Государственная услуга "Аттестация лиц командного состава судов" (далее – государственная услуга 2) оказывается территориальными подразделениями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аттестации лиц командного состава судов, подлежащих государственной регистрации в Государственном судовом реестре Республики Казахстан, осуществляется проверка теоретических знаний заявителей путем проведения экзамена тестовой программой компьютерного комплекса.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Экзамены проводятся в некоммерческом акционерном обществе "Государственная корпорация "Правительство для граждан" (далее – Государственная корпорация), по адресам, указанным на интернет-ресурсе уполномоченного органа, в соответствии с главой 4 настоящих Правил.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справок о прохождении аттестации для лиц командного состава судов, осуществляется услугодателем при положительном результате экзамена.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получения справки о прохождении аттестации для лиц командного состава судов или дубликата справки о прохождении аттестации для лиц командного состава судов физическое лицо (далее – услугополучатель) направляет услугодателю через веб-портал "электронного правительства" (далее – портал) документы, предусмотренные в Перечне основных требований к оказанию государственной услуги "Аттестация лиц командного состава судов".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основных требований к оказанию государственной услуги "Аттестация лиц командного состава судов" изложены основные требования к оказанию государственной услуги 2, включающие характеристики процесса, формы, содержание и результат оказания, а также иные сведения с учетом особенностей предоставления государственной услуги 2.</w:t>
      </w:r>
    </w:p>
    <w:bookmarkEnd w:id="77"/>
    <w:bookmarkStart w:name="z16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обращения услугополучателю в "личный кабинет" направляется статус о принятии запроса для оказания государственной услуги.</w:t>
      </w:r>
    </w:p>
    <w:bookmarkEnd w:id="78"/>
    <w:bookmarkStart w:name="z16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Услугодатель осуществляет регистрацию документов в день их поступления.</w:t>
      </w:r>
    </w:p>
    <w:bookmarkEnd w:id="79"/>
    <w:bookmarkStart w:name="z16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обращении услугополучателя в рабочие дни после 16:00 часов, а также в выходные и праздничные дни согласно трудовому законодательству Республики Казахстан, регистрация заявления по оказанию государственной услуги 2 осуществляется следующим рабочим днем.</w:t>
      </w:r>
    </w:p>
    <w:bookmarkEnd w:id="80"/>
    <w:bookmarkStart w:name="z16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представлении услугополучателем полного пакета документов, предусмотренных в Перечне основных требований к оказанию государственной услуги "Аттестация лиц командного состава судов", услугодатель в течение 2 (двух) рабочих дней с момента регистрации проверяет на соответствие услугополучателя, представленные им документы и сведения согласно требованиям настоящих Правил и </w:t>
      </w:r>
      <w:r>
        <w:rPr>
          <w:rFonts w:ascii="Times New Roman"/>
          <w:b w:val="false"/>
          <w:i w:val="false"/>
          <w:color w:val="000000"/>
          <w:sz w:val="28"/>
        </w:rPr>
        <w:t>Разрешительных требований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1"/>
    <w:bookmarkStart w:name="z16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Услугодатель получает из соответствующих государственных информационных систем через шлюз "электронного правительства" сведения о документах:</w:t>
      </w:r>
    </w:p>
    <w:bookmarkEnd w:id="82"/>
    <w:bookmarkStart w:name="z16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удостоверяющих личность; </w:t>
      </w:r>
    </w:p>
    <w:bookmarkEnd w:id="83"/>
    <w:bookmarkStart w:name="z1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 о пригодности к работе на судне (медицинская справка по форме 073/у,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84"/>
    <w:bookmarkStart w:name="z1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соответствии услугополучателя и представленных документов услугополучателю в "личный кабинет" направляется указание места и времени проведения экзамена. </w:t>
      </w:r>
    </w:p>
    <w:bookmarkEnd w:id="85"/>
    <w:bookmarkStart w:name="z16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оказания государственной услуги 2 указаны в пункте 3 Перечня основных требований к оказанию государственной услуги "Аттестация лиц командного состава судов".</w:t>
      </w:r>
    </w:p>
    <w:bookmarkEnd w:id="86"/>
    <w:bookmarkStart w:name="z17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установления факта неполноты представленных документов и (или) документов с истекшим сроком действия, поступивших через портал услугодатель в течение двух рабочих дней с момента регистрации направляет мотивированный ответ об отказе в произвольной форме о дальнейшем рассмотрении заявления.</w:t>
      </w:r>
    </w:p>
    <w:bookmarkEnd w:id="87"/>
    <w:bookmarkStart w:name="z17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При выявлении оснований для отказа в оказании государственной услуги 2 по основаниям, указанным в подпункте 3) пункта 9 Перечня основных требований к оказанию государственной услуги "Аттестация лиц командного состава судов" настоящих Правил, услугодатель не позднее чем за три рабочих дня до завершения срока оказания государственной услуги 2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 2,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88"/>
    <w:bookmarkStart w:name="z17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89"/>
    <w:bookmarkStart w:name="z17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услугополучателю справку о прохождении аттестации для лиц командного состава судов либо мотивированный ответ об отказе.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Справка о прохождении аттестации для лиц командного состава судов оформляется в форме электронного документа, подписанного электронной цифровой подписью уполномоченного лица услугодателя. Результат оказания государственной услуги 2 направляется в "личный кабинет" услугополучателя.</w:t>
      </w:r>
    </w:p>
    <w:bookmarkEnd w:id="91"/>
    <w:bookmarkStart w:name="z17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Справка о прохождении аттестации для лиц командного состава судов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2"/>
    <w:bookmarkStart w:name="z17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Аттестации подлежат все лица, занимающие должности капитанов, сменных капитанов и их помощников на самоходных судах, командиров и их помощников на дноуглубительных и дноочистительных снарядах, а также механиков и их помощников на судах и дноуглубительных и дноочистительных снарядах, совмещающих должности капитанов, помощников капитанов, командиров и их помощников.</w:t>
      </w:r>
    </w:p>
    <w:bookmarkEnd w:id="93"/>
    <w:bookmarkStart w:name="z17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Аттестация разделяется на три вида:</w:t>
      </w:r>
    </w:p>
    <w:bookmarkEnd w:id="94"/>
    <w:bookmarkStart w:name="z17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очередная, проводимая один раз в пять лет у всех лиц командного состава судов, независимо от их ведомственной принадлежности;</w:t>
      </w:r>
    </w:p>
    <w:bookmarkEnd w:id="95"/>
    <w:bookmarkStart w:name="z1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внеочередные, практикуемые только для лиц командного состава судов, допустивших аварийные транспортные происшествия по их вине;</w:t>
      </w:r>
    </w:p>
    <w:bookmarkEnd w:id="96"/>
    <w:bookmarkStart w:name="z1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специальные, практикуемые только для лиц, поступивших на работу на суда из других бассейнов, включая морские, а также для лиц, возвращающихся в командный состав на суда после длительного (более пяти лет) перерыва.</w:t>
      </w:r>
    </w:p>
    <w:bookmarkEnd w:id="97"/>
    <w:bookmarkStart w:name="z1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Лица, окончившие учебные заведения по соответствующей специальности в год очередной аттестации, а также прошедшие в том же году дипломирование, от аттестации освобождаются.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45. Исключен приказом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Услугодатель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99"/>
    <w:bookmarkStart w:name="z1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2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100"/>
    <w:bookmarkStart w:name="z1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101"/>
    <w:bookmarkStart w:name="z19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Проведение экзаменов</w:t>
      </w:r>
    </w:p>
    <w:bookmarkEnd w:id="102"/>
    <w:bookmarkStart w:name="z1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Экзамены сдаются на знания норм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плавания по внутренним водным путям, утвержденных приказом Министра по инвестициям и развитию Республики Казахстан от 30 апреля 2015 года № 537 (далее – Правила плавания по внутренним водным путям) (зарегистрирован в Реестре государственной регистрации нормативных правовых актов за № 11347), </w:t>
      </w:r>
      <w:r>
        <w:rPr>
          <w:rFonts w:ascii="Times New Roman"/>
          <w:b w:val="false"/>
          <w:i w:val="false"/>
          <w:color w:val="000000"/>
          <w:sz w:val="28"/>
        </w:rPr>
        <w:t>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судах, утвержденных приказом Министра по инвестициям и развитию Республики Казахстан от 30 января 2015 года № 74 (зарегистрирован в Министерстве юстиции Республики Казахстан 17 марта 2015 года № 10454).</w:t>
      </w:r>
    </w:p>
    <w:bookmarkEnd w:id="103"/>
    <w:bookmarkStart w:name="z1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Форма проведения экзаменов - индивидуальная. Экзамен принимается как от одного, так и от нескольких лиц одновременно. При этом количество лиц одновременно сдающих экзамен ограничивается в зависимости от числа оборудованных рабочих мест для сдачи экзаменов.</w:t>
      </w:r>
    </w:p>
    <w:bookmarkEnd w:id="104"/>
    <w:bookmarkStart w:name="z1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Количество вопросов при сдаче экзамена не превышает двадцати. Время, отведенное для сдачи экзамена, составляет сорок минут.</w:t>
      </w:r>
    </w:p>
    <w:bookmarkEnd w:id="105"/>
    <w:bookmarkStart w:name="z1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Хронометраж времени ведется компьютерным комплексом с момента начала сдачи экзамена. Последовательность ответов на вопросы выбирается заявителем самостоятельно.</w:t>
      </w:r>
    </w:p>
    <w:bookmarkEnd w:id="106"/>
    <w:bookmarkStart w:name="z1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Экзамен проводится в помещении (экзаменационном классе) Государственной корпорации, оборудованном рабочими местами для заявителя.</w:t>
      </w:r>
    </w:p>
    <w:bookmarkEnd w:id="107"/>
    <w:bookmarkStart w:name="z1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технические требования по техническому оснащению помещения (экзаменационный класс)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8"/>
    <w:bookmarkStart w:name="z1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проведении экзамена работник Государственной корпорации предлагает заявителю занять указанное автоматизированное рабочее место (далее – АРМ). Комплекс состоит из центрального пульта (далее – ЦП) работника Государственной корпорации, к которому подключены АРМ заявителей. Каждое АРМ оснащено клавиатурой и монитором.</w:t>
      </w:r>
    </w:p>
    <w:bookmarkEnd w:id="109"/>
    <w:bookmarkStart w:name="z1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экзаменов на мониторе отображается номер АРМ, должность на которое сдается экзамен, а также фамилия, имя, отчество заявителя, назначенного на данное АРМ. Ввод указанной информации осуществляется с ЦП работника Государственной корпорации.</w:t>
      </w:r>
    </w:p>
    <w:bookmarkEnd w:id="110"/>
    <w:bookmarkStart w:name="z19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Экзаменационный блок вопросов формируется и выводится на экран монитора только после нажатия заявителем соответствующей клавиши на клавиатуре АРМ.</w:t>
      </w:r>
    </w:p>
    <w:bookmarkEnd w:id="111"/>
    <w:bookmarkStart w:name="z20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экзамена на экране монитора АРМ заявителя отображается время оставшееся до конца сдачи экзамена.</w:t>
      </w:r>
    </w:p>
    <w:bookmarkEnd w:id="112"/>
    <w:bookmarkStart w:name="z20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сдачи экзамена, а также информация о правильности ответов на вопросы отображаются на экране монитора АРМ заявителя после предоставлении ответов на все вопросы либо по истечении установленного времени.</w:t>
      </w:r>
    </w:p>
    <w:bookmarkEnd w:id="113"/>
    <w:bookmarkStart w:name="z20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окончании экзамена на АРМ заявителя выводятся на экран представленные ему вопросы, а также выбранные ответы.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экзамена с АРМ заявителя передается на ЦП работника Государственной корпорации для распечатки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5"/>
    <w:bookmarkStart w:name="z20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B случае выявления неисправности автоматизированного комплекса в ходе экзаменов оценка, выставленная заявителю, аннулируется, и экзамен проводится вновь.</w:t>
      </w:r>
    </w:p>
    <w:bookmarkEnd w:id="116"/>
    <w:bookmarkStart w:name="z20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Оценка "зачет" выставляется, когда заявитель за отведенное время ответил правильно не менее чем на восемьдесят процентов вопросов. В противном случае заявителю выставляется оценка "не зачет".</w:t>
      </w:r>
    </w:p>
    <w:bookmarkEnd w:id="117"/>
    <w:bookmarkStart w:name="z20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"не зачет" также выставляется в случае не явки заявителя на экзамен.</w:t>
      </w:r>
    </w:p>
    <w:bookmarkEnd w:id="118"/>
    <w:bookmarkStart w:name="z20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Лица, получившие оценку "не зачет", допускаются к пересдаче экзаменов не ранее чем через семь рабочих дней.</w:t>
      </w:r>
    </w:p>
    <w:bookmarkEnd w:id="119"/>
    <w:bookmarkStart w:name="z20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Итоги оценки прохождения тестирования направляется во внутренний веб-портал "Е-лицензирование".</w:t>
      </w:r>
    </w:p>
    <w:bookmarkEnd w:id="120"/>
    <w:bookmarkStart w:name="z20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(или) его должностных лиц, Государственной корпорации и (или) его работников по вопросам оказания государственных услуг</w:t>
      </w:r>
    </w:p>
    <w:bookmarkEnd w:id="121"/>
    <w:bookmarkStart w:name="z21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2"/>
    <w:bookmarkStart w:name="z21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23"/>
    <w:bookmarkStart w:name="z21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24"/>
    <w:bookmarkStart w:name="z21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25"/>
    <w:bookmarkStart w:name="z21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126"/>
    <w:bookmarkStart w:name="z21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7"/>
    <w:bookmarkStart w:name="z21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9"/>
    <w:p>
      <w:pPr>
        <w:spacing w:after="0"/>
        <w:ind w:left="0"/>
        <w:jc w:val="both"/>
      </w:pPr>
      <w:bookmarkStart w:name="z220" w:id="130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Образование: [Высшее/ Среднее], учебное заведение:__________________,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диплома: _________________, дата выдачи: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Должность, на которую сдается экзамен: [Должность];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Группа судов: [Группа];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выдачи медицинской справки формы 073/у:______________________;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Номер телефона: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1"/>
    <w:p>
      <w:pPr>
        <w:spacing w:after="0"/>
        <w:ind w:left="0"/>
        <w:jc w:val="both"/>
      </w:pPr>
      <w:bookmarkStart w:name="z224" w:id="132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Должность: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Группа судов: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Номер профессионального диплома: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Кем выдан профессиональный диплом: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Дата выдачи профессионального диплома: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Причина запроса дубликата: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Номер телефона: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дипломирования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"Дипломирование лиц командного состава судов"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транспорта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"Дипломирование лиц командного состава судов".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профессионального диплома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профессионального диплома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Профессиональный диплом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Дубликат профессионального диплома или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документах: удостоверяющих личность; заключение медицинской комиссии о пригодности к работе на судне; подтверждающих стаж плавания; о высшем или послесреднем образовании (диплом) услугополучателя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профессиональный диплом: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 высшем или послесреднем образовании (диплома) (предоставляется если документ выдан до 2019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стаж плавания (предоставляется в случае работы в организациях не зарегистрированных в Республике Казахстан и в случае отсутствия в Единой системе учета трудовых договоров);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заключения медицинской комиссии о пригодности к работе на судне (медицинская справка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(предоставляется в случае отсутствия в Информационной системе амбулаторно-поликлинической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профессионального диплома: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в форме электронного документа, удостоверенного ЭЦП,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дипломируемым,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дипломируемого и (или) представленных материалов, данных и сведений, необходимых для дипломирования лиц командного состава судов, подлежащих государственной регистрации в Государственном судовом реестре Республики Казахстан, требованиям, установленными настоящими Правилами и Разрешительными требованиями и перечнем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(зарегистрированный в Реестре государственной регистрации нормативных правовых актов за № 12824).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проверки теоретических знаний заявителя.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4"/>
    <w:p>
      <w:pPr>
        <w:spacing w:after="0"/>
        <w:ind w:left="0"/>
        <w:jc w:val="both"/>
      </w:pPr>
      <w:bookmarkStart w:name="z230" w:id="135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Номер профессионального диплома:_________________________________;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Дата выдачи профессионального диплома: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Кем выдан профессиональный диплом: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Должность: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Группа судов: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Дата выдачи медицинской справки формы 073/у:______________________;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Номер телефона: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6"/>
    <w:p>
      <w:pPr>
        <w:spacing w:after="0"/>
        <w:ind w:left="0"/>
        <w:jc w:val="both"/>
      </w:pPr>
      <w:bookmarkStart w:name="z234" w:id="137"/>
      <w:r>
        <w:rPr>
          <w:rFonts w:ascii="Times New Roman"/>
          <w:b w:val="false"/>
          <w:i w:val="false"/>
          <w:color w:val="000000"/>
          <w:sz w:val="28"/>
        </w:rPr>
        <w:t>
      1. ИИН заявителя: ___________________________________________________;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Имя: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Отчество: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Тип документа удостоверяющего личность: 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Номер: 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Серия (при наличии): 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Дата выдачи: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Дата окончания: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Орган выдачи: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Почтовый индекс: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Страна / Область / Район / Населенный пункт: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Название улицы: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Номер дома / здания: 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Индекс дома (при наличии):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Номер квартиры / офиса: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Должность: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Группа судов: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Номер справки о прохождении аттестации: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выдачи справки о прохождении аттестации: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Кем выдана справка о прохождении аттестации: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Причина запроса дубликата: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Примечание: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Номер телефона: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оказании государственных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дипломирования и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командного состава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"Аттестация лиц командного состава судов"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транспорта РК от 21.04.2025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"Аттестация лиц командного состава судов".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Справка о прохождении аттестации;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выдачи справки о прохождении аттестации лиц командного состава судов оказания – не позднее 5 (пяти)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Срок выдачи дубликата справки о прохождении аттестации лиц командного состава судов оказания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Справка о прохождении аттестации для лиц командного состава судов или мотивированный ответ об отказе;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Дубликат справки о прохождении аттестации для лиц командного состава судов или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веб-портале "электронного правительства"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по месту нахождения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Веб-портала "электронного правительства"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регистрация заявления по оказанию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 интернет-ресурсе Министерства транспорта – www.gov.kz, раздел Комитет автомобильного транспорта и транспортного контроля, подраздел "Государственные услуги";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заявки, сведения о документах удостоверяющих личность и заключение медицинской комиссии о пригодности к работе на судне услугополучателя получают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справка о прохождении аттестации: для получения справки о прохождении аттестации для лиц командного состава судов: заявление в форме электронного документа, удостоверенного электронно-цифровой подписью (далее – ЭЦП),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 электронная копия профессионального диплома; электронная копия заключения медицинской комиссии о пригодности к работе на судне (медицинская справка по форме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 (предоставляется в случае отсутствия в Информационной системе амбулаторно-поликлинической помощи);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дубликат справки о прохождении аттестации: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справки о прохождении аттестации для лиц командного состава судов: заявление в форме электронного документа, удостоверенного ЭЦП, по форме, согласно приложению 5 к настоящим Правилам, с изложением обстоятельств и причин утери или порчи.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данных и сведений, необходимых для оказания государственной услуги, согласно требованиям, установленными настоящими Правилами и Разрешительными требованиями и перечня документов, подтверждающих соответствие им, для выдачи профессионального диплома и справки о прохождении аттестации для лиц командного состава судов,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19 октября 2015 года № 995 (зарегистрирован в Реестре государственной регистрации нормативных правовых актов за № 12824);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на тестировании оценки "не зачет";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судов, подлежащих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прохождении аттестации для лиц командного состава судов, подлежащих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Государственном судовом реестре Республики Казахстан № ____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40" w:id="140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 (выданный при дипломировании)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(когда и кем выдан)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справки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справка выдана территориальным органом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органа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"________" ______________ 20___ г. (дата) (месяц)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экзаменов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на которую сдается экзамен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знаний (зачет, не зачет)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помощник капитана (первый штурман)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капитана (второй штурман)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капитана (третий штурман)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помощник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механика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помощник командира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помощник командира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помощник командира дноуглубительных и дноочистительных снарядов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(помощник механика по электрооборудованию)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дипломирования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аттестации лиц командного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судов,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судовом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технические требования по техническому оснащению при проведении тестирования</w:t>
      </w:r>
    </w:p>
    <w:bookmarkEnd w:id="142"/>
    <w:bookmarkStart w:name="z2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тестирования, экзаменуемые лица проходят идентификацию по предоставлению документа, удостоверяющего личность.</w:t>
      </w:r>
    </w:p>
    <w:bookmarkEnd w:id="143"/>
    <w:bookmarkStart w:name="z2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запуске на тестирование используются металлоискатели ручного или рамочного типа. Применение металлоискателей при запуске на тестирование осуществляется в рамках обеспечения безопасности экзаменуемых лиц при проведении тестирования, а также недопущения проноса ими в здание средств связи, электронно-вычислительной техники, фото-, аудио- и видеоаппаратуры, справочных материалов, письменных заметок и иных средств хранения и передачи информации.</w:t>
      </w:r>
    </w:p>
    <w:bookmarkEnd w:id="144"/>
    <w:bookmarkStart w:name="z2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 началом тестирования, экзаменуемое лицо подтверждает личность посредством биометрической идентификации.</w:t>
      </w:r>
    </w:p>
    <w:bookmarkEnd w:id="145"/>
    <w:bookmarkStart w:name="z2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Залы тестирования оборудованы рабочими станциями (процессор не менее Intel Core i3, оперативная память не менее 4 Гб), системой кондиционирования помещений, диспенсером, залом ожидания.</w:t>
      </w:r>
    </w:p>
    <w:bookmarkEnd w:id="146"/>
    <w:bookmarkStart w:name="z2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рабочая станция оснащена веб-камерами для ведения видеозаписи процесса тестирования.</w:t>
      </w:r>
    </w:p>
    <w:bookmarkEnd w:id="147"/>
    <w:bookmarkStart w:name="z2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Залы тестирования оборудованы современной системой цифрового видео и аудио наблюдения. Для обеспечения прозрачности и объективности проведения тестирования, аудитории в пунктах проведения обеспечиваются системой общего видеонаблюдения.</w:t>
      </w:r>
    </w:p>
    <w:bookmarkEnd w:id="148"/>
    <w:bookmarkStart w:name="z2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зале тестирования устанавливается принтер с возможностью печати.</w:t>
      </w:r>
    </w:p>
    <w:bookmarkEnd w:id="149"/>
    <w:bookmarkStart w:name="z2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зал тестирования оборудован управляемым коммутатором и локальной сетью, и соответствует информационной безопасности.</w:t>
      </w:r>
    </w:p>
    <w:bookmarkEnd w:id="1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