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450c" w14:textId="eea4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регулирования естественных монополий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27 апреля 2015 года № 362. Зарегистрирован в Министерстве юстиции Республики Казахстан 28 мая 2015 года № 11214. Утратил силу приказом Министра национальной экономики Республики Казахстан от 5 июня 2020 года № 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05.06.2020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"Выдача лицензии на деятельность по покупке электрической энергии в целях энергоснабжения",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процентов от балансовой стоимости его активов в соответствии с бухгалтерским балансом на начало текущего года",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6)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"Выдача согласия на реорганизацию и ликвидацию субъектов естественных монополий",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"Включение и исключение из Государственного регистра субъектов естественных монополий"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7-2) исключен приказом Министра национальной экономики РК от 29.07.2019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8)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9)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внесены изменения на государственном языке, текст на русском языке не меняется в соответствии с приказом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25.09.2017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13.06.2018 </w:t>
      </w:r>
      <w:r>
        <w:rPr>
          <w:rFonts w:ascii="Times New Roman"/>
          <w:b w:val="false"/>
          <w:i w:val="false"/>
          <w:color w:val="000000"/>
          <w:sz w:val="28"/>
        </w:rPr>
        <w:t>№ 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29.07.2019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3 марта 2014 года № 51-ОД "Об утверждении Регламентов государственных услуг в сфере регулирования естественных монополий" (зарегистрированный в Реестре государственной регистрации нормативных правовых актов № 9221).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362 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эксплуатации магистральных</w:t>
      </w:r>
      <w:r>
        <w:br/>
      </w:r>
      <w:r>
        <w:rPr>
          <w:rFonts w:ascii="Times New Roman"/>
          <w:b/>
          <w:i w:val="false"/>
          <w:color w:val="000000"/>
        </w:rPr>
        <w:t>газопроводов, нефтепроводов, нефтепродуктопроводов"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362 </w:t>
            </w:r>
          </w:p>
        </w:tc>
      </w:tr>
    </w:tbl>
    <w:bookmarkStart w:name="z3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</w:t>
      </w:r>
      <w:r>
        <w:br/>
      </w:r>
      <w:r>
        <w:rPr>
          <w:rFonts w:ascii="Times New Roman"/>
          <w:b/>
          <w:i w:val="false"/>
          <w:color w:val="000000"/>
        </w:rPr>
        <w:t>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>энергоснабжения"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в соответствии с приказом Министра национальной экономики РК от 26.09.2016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Выдача лицензии, переоформление, выдача дубликатов лицензии на деятельность по покупке электрической энергии в целях энергоснабжения (далее - государственная услуга) оказывается территориальными органами Комитета по регулированию естественных монополий и защите конкуренции Министерства национальной экономики Республики Казахстан (далее - услугодатель) в соответствии со Стандартом государственной услуги "Выдача лицензии на деятельность по покупке электрической энергии в целях энергоснабжения", утвержденным приказом Министра национальной экономики Республики Казахстан от 20 марта 2015 года № 245, зарегистрированного в Реестре государственной регистрации нормативных правовых актов под № 11019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государственном языке, текст на русском языке не меняется в соответствии с приказом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Форма оказания государственной услуги: электронная (частично автоматизированная) и (или) бумажная.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лицензия, переоформление, дубликат лицензии либо мотивированный ответ об отказе в оказании государственной услуги в электронной форме в случаях и по основаниям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от 16 мая 2014 года "О разрешениях и уведомлениях".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Оказания государственной услуги осуществляется на основании заявления или электронного запроса услугополучателя в соответствии с пунктом 3 Стандарта.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заявления на получение государственных услуг, поступивших через Портал напрямую от услугополучателей или через Государственную корпорацию в информационной системе "Государственная база данных "Е-лицензирование" (далее - ИС "ГБД "Е-лицензирование") уполномоченным сотрудником структурного подразделения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в ИС "ГБД "Е-лицензирование" документов услугополучателя руководителем услугодателя и назначение задачи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в ИС "ГБД "Е-лицензирование" документов услугополучателя заместителем(-ями) руководителя управления услугодателя и назначение задачи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в ИС "ГБД "Е-лицензирование" документов услугополучателя руководителем (-ями) управления услугодателя и назначение задачи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уполномоченным сотрудником (сотрудниками) структурного подразделения услугодателя в ИС "ГБД "Е-лицензирование" полноты представленных документов, в случае неполноты представленных документов, отказ в дальнейшем рассмотрении заявления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 (два)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в случае полноты представленных документов услугополучателя, рассмотрение уполномоченным сотрудником (сотрудниками) структурного подразделения услугодателя представленных документов на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- 12 (двенадцать)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7 - в случае соответствия услугополучателя Квалификационным требованиям, подготовка заключения о выдаче или переоформления лицензии или мотивированного отказа в выдаче лицензии или переоформления лицензии и согласование уполномоченным сотрудником (сотрудниками) структурного подразделения услугодателя у руководителя отдела услугодателя, заместителя руководителя услугодателя и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8 - формирование уполномоченным сотрудником (сотрудниками) структурного подразделения услугодателя в ИС "ГБД "Е-лицензирование" письма о выдаче или переоформления лицензии, либо мотивированного отказа в выдаче лицензии или переоформлении лицензии в ИС "ГБД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9 - согласование руководителем отдела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10 - согласование заместителем руководителя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11 - подписание руководителем услугодателя в ИС "ГБД "Е-лицензирование" лицензии или переоформленной лицензии либо мотивированного ответа об отказе в выдаче лицензии или переоформления лицензии электронно-цифровой подписью (далее - ЭЦП)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выдаче лицензии и (или) приложения к лицензии, либо мотивированного отказа - 15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переоформлении лицензии и (или) приложения к лицензии, либо мотивированного отказа - 3 (три)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письма о выдаче дубликатов лицензии и (или) приложения к лицензии - 2 (два) рабочих дня.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5-1.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5-1 в соответствии с приказом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осуществляется в операционном зале посредством "без барьерного" обслуживания в порядке "электронной очереди"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Государственной корпорации в структурное подразделение услугодателя – сразу после принятия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услугополучателя в Государственной корпорации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необходимых документов в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результатов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работника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(при наличии в документе, удостоверяющем личность) заявителя или его уполномоченного представителя,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удостоверяющие личность, о государственной регистрации в качестве юридического лица, о государственной регистрации в качестве индивидуального предпринимателя, о лицензии – являющиеся государственными электронными информационными ресурсами, которые сотрудник услугодателя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Перечень документов, необходимых для оказания государственной услуги при обращении услугополучателя (либо его представителя по доверенности) в Государственную корпорацию либо на портал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В Государственной корпорации выдача готовых документов услугополучателю осуществляется работником Государственной корпорации на основании расписки при предъявлении удостоверения личности и (или) доверенности незамедлительно.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услуги в указанный срок, Государственная корпорация обеспечивает их хранение в течение одного месяца, после чего передает их услугодателю для дальнейшего 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за получением готовых документов по истечении одного месяца, Государственная корпорация в течение одного рабочего дня делает запрос услугодателю. Услугодатель в течение одного рабочего дня направляет готовые документы в Государственную корпорацию, после чего Государственная корпорация выдает готовые документы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национальной экономики РК от 24.02.2016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Подробное описание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(далее - ПЭП), в том числе в графическом и схематическом виде, приведены в приложении к настоящему Регламенту.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 1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услугополучателе через логин (ИИН/БИН)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оплата услуги через ПШЭП, а затем эта информация поступает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4 -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10 -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11 - получение услугополучателем результата услуги (электронная лицензия), сформированной ПЭП.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корпорацией, в том числе в графическом и схематическом виде, приведены в приложении к настоящему Регламенту.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функциональное взаимодействие при оказании электронной государственной услуги через ИС Государственной корпорации, приведены во 2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оператором Государственной корпорации в АРМ ИС Государственная корпорация логина и пароля (процесс авторизации)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Государственной корпорации услуги, указанной в настоящем Регламенте, вывод на экран формы запроса для оказания услуги и ввод оператором Государственной корпорации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о данных услугополучателя через ШЭП в государственной базе данных физические лица (далее - ГБД ФЛ)/государственной базе данных юридические лица (далее - ГБД ЮЛ);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Государственной корпорации через ШЭП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услугодателя на полноту представленных документов и соответствие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 в связи с имеющимися нарушениями в документах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услугополучателем через оператора Государственной корпорации результата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 ресурсе услугодателя.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1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электронной государственной услуги через ИС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корпорации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6769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получения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Портал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452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получения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Государственную корпорацию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веб-портал "Е-лицензирование"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 электрической 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454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438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деятельность по покупке электрической энергии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целях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16800" cy="309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5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национальной экономики РК от 17.01.2019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2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и его территориальными органами (далее – услугодатель) в соответствии со стандартом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под № 11019) (далее – Стандарт).</w:t>
      </w:r>
    </w:p>
    <w:bookmarkEnd w:id="32"/>
    <w:bookmarkStart w:name="z2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33"/>
    <w:bookmarkStart w:name="z2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34"/>
    <w:bookmarkStart w:name="z27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 – портал "электронного правительства" www.egov.kz (далее – Портал).</w:t>
      </w:r>
    </w:p>
    <w:bookmarkEnd w:id="35"/>
    <w:bookmarkStart w:name="z2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6"/>
    <w:bookmarkStart w:name="z27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даче согласия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2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38"/>
    <w:bookmarkStart w:name="z27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2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юридического лица (далее – услугополучателя), предусмотренных пунктом 9 стандарта, принятые Государственной корпорацией или через портал.</w:t>
      </w:r>
    </w:p>
    <w:bookmarkEnd w:id="40"/>
    <w:bookmarkStart w:name="z2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41"/>
    <w:bookmarkStart w:name="z2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заявлений на получение государственной услуги работником канцелярии услугодателя, поступивших с Государственной корпорации, а также через портал от услугополучателей и передача их на рассмотрение руководителю услугодателя в течение часа;</w:t>
      </w:r>
    </w:p>
    <w:bookmarkEnd w:id="42"/>
    <w:bookmarkStart w:name="z27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заявлением и направление заместителям руководителя услугодателя в течение часа;</w:t>
      </w:r>
    </w:p>
    <w:bookmarkEnd w:id="43"/>
    <w:bookmarkStart w:name="z27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заместителями руководителя услугодателя руководителя подразделения, ответственного за рассмотрение заявления (далее – подразделения) и руководителей структурных подразделении на портале в течение часа;</w:t>
      </w:r>
    </w:p>
    <w:bookmarkEnd w:id="44"/>
    <w:bookmarkStart w:name="z2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руководителями подразделения и структурных подразделении услугодателя ответственных исполнителей в течение часа;</w:t>
      </w:r>
    </w:p>
    <w:bookmarkEnd w:id="45"/>
    <w:bookmarkStart w:name="z2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поступившие посредством портала.</w:t>
      </w:r>
    </w:p>
    <w:bookmarkEnd w:id="46"/>
    <w:bookmarkStart w:name="z2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bookmarkEnd w:id="47"/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</w:p>
    <w:bookmarkEnd w:id="48"/>
    <w:bookmarkStart w:name="z2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заявлений в канцелярии услугодателя (в случае подачи заявки на бумажном носителе через Государственную корпорацию);</w:t>
      </w:r>
    </w:p>
    <w:bookmarkEnd w:id="49"/>
    <w:bookmarkStart w:name="z2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 через Государственную корпорацию);</w:t>
      </w:r>
    </w:p>
    <w:bookmarkEnd w:id="50"/>
    <w:bookmarkStart w:name="z2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bookmarkEnd w:id="51"/>
    <w:bookmarkStart w:name="z2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 подразделения;</w:t>
      </w:r>
    </w:p>
    <w:bookmarkEnd w:id="52"/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подразделения и структурными подразделениями, заместителями руководителя услугодателя;</w:t>
      </w:r>
    </w:p>
    <w:bookmarkEnd w:id="53"/>
    <w:bookmarkStart w:name="z28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на портале.</w:t>
      </w:r>
    </w:p>
    <w:bookmarkEnd w:id="54"/>
    <w:bookmarkStart w:name="z2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2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6"/>
    <w:bookmarkStart w:name="z29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регистрирующий заявления, поступившие с Государственной корпорации, а также через портал;</w:t>
      </w:r>
    </w:p>
    <w:bookmarkEnd w:id="57"/>
    <w:bookmarkStart w:name="z2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58"/>
    <w:bookmarkStart w:name="z2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услугодателя;</w:t>
      </w:r>
    </w:p>
    <w:bookmarkEnd w:id="59"/>
    <w:bookmarkStart w:name="z2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и руководители структурных подразделении услугодателя;</w:t>
      </w:r>
    </w:p>
    <w:bookmarkEnd w:id="60"/>
    <w:bookmarkStart w:name="z2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исполнители структурных подразделении услугодателя;</w:t>
      </w:r>
    </w:p>
    <w:bookmarkEnd w:id="61"/>
    <w:bookmarkStart w:name="z29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подразделения услугодателя.</w:t>
      </w:r>
    </w:p>
    <w:bookmarkEnd w:id="62"/>
    <w:bookmarkStart w:name="z29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для оказания государственной услуги:</w:t>
      </w:r>
    </w:p>
    <w:bookmarkEnd w:id="63"/>
    <w:bookmarkStart w:name="z29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часа с момента поступления заявления от услугополучателя производит регистрацию на портале и направляет его на рассмотрение руководителю услугодателя;</w:t>
      </w:r>
    </w:p>
    <w:bookmarkEnd w:id="64"/>
    <w:bookmarkStart w:name="z30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часа с момента поступления заявления с портала поручает ее рассмотрение заместителям руководителя услугодателя;</w:t>
      </w:r>
    </w:p>
    <w:bookmarkEnd w:id="65"/>
    <w:bookmarkStart w:name="z3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 в течение часа с момента поступления заявления с портала направляет его руководителям подразделения и структурных подразделении;</w:t>
      </w:r>
    </w:p>
    <w:bookmarkEnd w:id="66"/>
    <w:bookmarkStart w:name="z3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подразделения и структурных подразделений в течение часа направляют его для исполнения ответственным исполнителям;</w:t>
      </w:r>
    </w:p>
    <w:bookmarkEnd w:id="67"/>
    <w:bookmarkStart w:name="z3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поступивших посредством портала.</w:t>
      </w:r>
    </w:p>
    <w:bookmarkEnd w:id="68"/>
    <w:bookmarkStart w:name="z3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подразделения совместно с ответственными исполнителями структурных подразделений обеспечивают оформление письма о даче согласия в течение 7 (семи)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69"/>
    <w:bookmarkStart w:name="z3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подразделения совместно с ответственными исполнителями структурных подразделении обеспечивают подготовку мотивированного отказа в оказании государственной услуги в течение 7 (семи)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70"/>
    <w:bookmarkStart w:name="z3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71"/>
    <w:bookmarkStart w:name="z3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72"/>
    <w:bookmarkStart w:name="z3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73"/>
    <w:bookmarkStart w:name="z3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74"/>
    <w:bookmarkStart w:name="z3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с описью документов обращается в Государственную корпорацию;</w:t>
      </w:r>
    </w:p>
    <w:bookmarkEnd w:id="75"/>
    <w:bookmarkStart w:name="z3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не более 10 (десяти) рабочих дней со дня сдачи пакета документов в Государственную корпорацию. </w:t>
      </w:r>
    </w:p>
    <w:bookmarkEnd w:id="76"/>
    <w:bookmarkStart w:name="z3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документов;</w:t>
      </w:r>
    </w:p>
    <w:bookmarkEnd w:id="77"/>
    <w:bookmarkStart w:name="z3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78"/>
    <w:bookmarkStart w:name="z3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результатом оказания государственной услуги является письмо о даче согласия, либо мотивированный ответ об отказе в оказании государственной услуги.</w:t>
      </w:r>
    </w:p>
    <w:bookmarkEnd w:id="79"/>
    <w:bookmarkStart w:name="z3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80"/>
    <w:bookmarkStart w:name="z3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81"/>
    <w:bookmarkStart w:name="z3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 идентификационного номера (далее – БИН) и пароля (осуществляется для незарегистрированных получателей на портале);</w:t>
      </w:r>
    </w:p>
    <w:bookmarkEnd w:id="82"/>
    <w:bookmarkStart w:name="z3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83"/>
    <w:bookmarkStart w:name="z3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84"/>
    <w:bookmarkStart w:name="z3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85"/>
    <w:bookmarkStart w:name="z3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86"/>
    <w:bookmarkStart w:name="z3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 указанным в запросе, и БИН указанным в регистрационном свидетельстве ЭЦП);</w:t>
      </w:r>
    </w:p>
    <w:bookmarkEnd w:id="87"/>
    <w:bookmarkStart w:name="z3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88"/>
    <w:bookmarkStart w:name="z3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89"/>
    <w:bookmarkStart w:name="z3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90"/>
    <w:bookmarkStart w:name="z3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91"/>
    <w:bookmarkStart w:name="z3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92"/>
    <w:bookmarkStart w:name="z3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процедуры (действия), предусмотренные подпунктами 2) – 4) пункта 5 настоящего регламента;</w:t>
      </w:r>
    </w:p>
    <w:bookmarkEnd w:id="93"/>
    <w:bookmarkStart w:name="z3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</w:p>
    <w:bookmarkEnd w:id="94"/>
    <w:bookmarkStart w:name="z3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сделок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имуществом 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которого совершается сделка,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учтенная в бухгалтерском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балансе на начало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 превышает 0,05 процента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балансовой стоимости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активов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бухгалтерским балансом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 текущего года"</w:t>
            </w:r>
          </w:p>
        </w:tc>
      </w:tr>
    </w:tbl>
    <w:bookmarkStart w:name="z33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веб-портал "Е – лицензирование"</w:t>
      </w:r>
    </w:p>
    <w:bookmarkEnd w:id="96"/>
    <w:bookmarkStart w:name="z3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года"</w:t>
      </w:r>
    </w:p>
    <w:bookmarkEnd w:id="97"/>
    <w:bookmarkStart w:name="z3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541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794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6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совершение найма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имущества, используемого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регулируемых услуг (товаров, работ), балансовая стоимость</w:t>
      </w:r>
      <w:r>
        <w:br/>
      </w:r>
      <w:r>
        <w:rPr>
          <w:rFonts w:ascii="Times New Roman"/>
          <w:b/>
          <w:i w:val="false"/>
          <w:color w:val="000000"/>
        </w:rPr>
        <w:t>которого, учтенная в бухгалтерском балансе, превышает 0,05</w:t>
      </w:r>
      <w:r>
        <w:br/>
      </w:r>
      <w:r>
        <w:rPr>
          <w:rFonts w:ascii="Times New Roman"/>
          <w:b/>
          <w:i w:val="false"/>
          <w:color w:val="000000"/>
        </w:rPr>
        <w:t>процентов от балансовой стоимости его активов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бухгалтерским балансом на начало текущего года"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национальной экономики РК от 26.09.2016 </w:t>
      </w:r>
      <w:r>
        <w:rPr>
          <w:rFonts w:ascii="Times New Roman"/>
          <w:b w:val="false"/>
          <w:i w:val="false"/>
          <w:color w:val="ff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01"/>
    <w:bookmarkStart w:name="z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 (далее - государственная услуга) оказывается Комитетом по регулированию естественных монополий и защите конкуренции Министерства и его территориальными органами (далее -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согласия на совершение найма субъектом естественной монополии имущества, используемого для предоставления регулируемых услуг (товаров, работ), балансовая стоимость которого, учтенная в бухгалтерском балансе, превышает 0,05 процентов от балансовой стоимости его активов в соответствии с бухгалтерским балансом на начало текущего года", утвержденным приказом Министра национальной экономики Республики Казахстан от 20 марта 2015 года № 245 (зарегистрированного в Реестре государственной регистрации нормативных правовых актов под № 11019) (далее - Стандарт).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ходатайства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 (далее - Портал).</w:t>
      </w:r>
    </w:p>
    <w:bookmarkStart w:name="z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03"/>
    <w:bookmarkStart w:name="z6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Start w:name="z6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5"/>
    <w:bookmarkStart w:name="z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ходатайства услугополучателя (либо его представителя по доверенности) по форме согласно приложению к Стандарту либо запроса на ПЭП в форме электронного документа, подписанного ЭЦП услугополучателя.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в бумажной форме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(или) документов с истекшим сроком действия канцелярия услугодателя отказывает в приеме ходатайства.</w:t>
      </w:r>
    </w:p>
    <w:bookmarkStart w:name="z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1 - регистрация ходатайства на получение государственной услуги, поступившего через Портал напрямую от услугополучателя или канцелярию услугодателя в информационной системе "Государственная база данных "Е-лицензирование" (далее - ИС "ГБД "Е-лицензирование") производится сотрудником канцелярии услугодателя в день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2 -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рассмотрение документов услугополучателя заместителем(-ями) руководителя управления услугодателя и передача руководителю(-ям)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рассмотрение документов услугополучателя руководителем(-ями) управления услугодателя и передача специалисту управления услугодателя на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5 - рассмотрение документов услугополучателя специалистом управления услугодателя, подготовка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- 15 (пятнадцать)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числе, рассмотрение документов услугополучателя специалистами структурного управления услугодателя, подготовка заключения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- 10 (десять)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6 - согласование руководителем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- 4 (четыре)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7 - согласование заместителем руководителя управления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8 - подписание руководителем услугодателя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- 5 (пять)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9 - отправление сотрудником канцелярии услугодателя оформленного в форме электронного документа, удостоверенного ЭЦП услугодателя и распечатанного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- 1 (один) календарный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сдачи пакета документов услугополучателем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- 30 (тридцать) календарных дней.</w:t>
      </w:r>
    </w:p>
    <w:bookmarkStart w:name="z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ходатайство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рассмотренный пакет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полнота и достоверность представленных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ходатайства для получения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- результат оформляется в форме электронного документа, удостоверенного ЭЦП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- результат оказания государственной услуги оформляется в форме электронного документа, удостоверенного ЭЦП услугодателя и распечатывается.</w:t>
      </w:r>
    </w:p>
    <w:bookmarkStart w:name="z6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9"/>
    <w:bookmarkStart w:name="z6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управления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структурного управления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прохождения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</w:t>
      </w:r>
      <w:r>
        <w:br/>
      </w:r>
      <w:r>
        <w:rPr>
          <w:rFonts w:ascii="Times New Roman"/>
          <w:b/>
          <w:i w:val="false"/>
          <w:color w:val="000000"/>
        </w:rPr>
        <w:t>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111"/>
    <w:bookmarkStart w:name="z7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ходатайства услугополучателя: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ходатайство через канцелярию услугодателя или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функциональное взаимодействие при оказании электронной государственной услуги через услугодателя приведены в 1 диаграмме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ввод сотрудником услугодателя логина и пароля (процесс авторизации) в ПЭП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в ПЭП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 сообщения об отказе в авторизации,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услугодателем государственной услуги, вывод на экран формы запроса для оказания государственной услуги и ввод услугодателем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регистрация запроса в ПЭП и обработка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2 - проверка услугодателем соответствие приложенных документов услугополучателя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выдачи международного сертификата;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5 - оформление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функциональное взаимодействие при оказании электронной государственной услуги через ПЭП приведены во 2 диаграмме приложения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прикрепление в интернет-браузере компьютера услугополучателя регистрационного свидетельства ЭЦП и ввод услугополучателем пароля (процесс авторизации) на ПЭП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1 - проверка на ПЭП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ПЭПом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выбор услугополучателем государственной услуги, вывод на экран формы запроса для оказания государственной услуги и заполнение услугополучателем, прикрепление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удостоверение (подписание) запроса для оказания государственной услуги посредством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 регистрация электронного запроса услугополучателя в ПЭП;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получение услугополучателем письма о даче согласия,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Стандарта(электронное письмо), сформированной ПЭП. Электронный документ формируется с использованием ЭЦП уполномоченного лица услугодателя.</w:t>
      </w:r>
    </w:p>
    <w:bookmarkStart w:name="z7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согласия на совершение найма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субъектом естественной монополии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используемого для предоставления регулируемых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(товаров, работ), балансовая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которого, учтенная в бухгалтерском балансе,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превышает 0,05 процента от балансовой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активов в соответствии с бухгалтерским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балансом на начало текущего года"</w:t>
            </w:r>
          </w:p>
        </w:tc>
      </w:tr>
    </w:tbl>
    <w:bookmarkStart w:name="z7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услугодателя 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785100" cy="444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44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 </w:t>
      </w:r>
      <w:r>
        <w:br/>
      </w:r>
      <w:r>
        <w:rPr>
          <w:rFonts w:ascii="Times New Roman"/>
          <w:b/>
          <w:i w:val="false"/>
          <w:color w:val="000000"/>
        </w:rPr>
        <w:t>Пошаговые действия и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ПЭП 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7597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5626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через веб-портал "Е-лицензирование"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совершение найма субъектом естественной монополии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имущества, используемого для предоставления регулируемых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(товаров, работ), балансовая стоимость которого, учтенная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бухгалтерском балансе, превышает 0,05 процента от балансовой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его активов в соответствии с бухгалтерским балансом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текущего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597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362 </w:t>
            </w:r>
          </w:p>
        </w:tc>
      </w:tr>
    </w:tbl>
    <w:bookmarkStart w:name="z8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проведения переоценки основных средств субъектами</w:t>
      </w:r>
      <w:r>
        <w:br/>
      </w:r>
      <w:r>
        <w:rPr>
          <w:rFonts w:ascii="Times New Roman"/>
          <w:b/>
          <w:i w:val="false"/>
          <w:color w:val="000000"/>
        </w:rPr>
        <w:t>естественных монополий"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национальной экономики РК от 24.02.2016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апреля 2015 года № 362 </w:t>
            </w:r>
          </w:p>
        </w:tc>
      </w:tr>
    </w:tbl>
    <w:bookmarkStart w:name="z9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осуществление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иной деятельности"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1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реорганизацию и ликвидацию субъектов естественных монополий"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национальной экономики РК от 17.01.2019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6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0"/>
    <w:bookmarkStart w:name="z3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Выдача согласия на реорганизацию и ликвидацию субъектов естественных монополий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Республики Казахстан и его территориальными органами (далее – услугодатель) в соответствии со стандартом государственной услуги "Выдача согласия на реорганизацию и ликвидацию субъектов естественных монополий",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под № 11019) (далее – Стандарт).</w:t>
      </w:r>
    </w:p>
    <w:bookmarkEnd w:id="121"/>
    <w:bookmarkStart w:name="z3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документов и выдача результатов оказания государственной услуги осуществляются через:</w:t>
      </w:r>
    </w:p>
    <w:bookmarkEnd w:id="122"/>
    <w:bookmarkStart w:name="z3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23"/>
    <w:bookmarkStart w:name="z3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24"/>
    <w:bookmarkStart w:name="z3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25"/>
    <w:bookmarkStart w:name="z3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письмо о даче согласия,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6"/>
    <w:bookmarkStart w:name="z3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7"/>
    <w:bookmarkStart w:name="z34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8"/>
    <w:bookmarkStart w:name="z3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прием документов юридического лица (далее – услугополучателя), предусмотренных пунктом 9 стандарта, принятые Государственной корпорацией или через портал.</w:t>
      </w:r>
    </w:p>
    <w:bookmarkEnd w:id="129"/>
    <w:bookmarkStart w:name="z3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</w:p>
    <w:bookmarkEnd w:id="130"/>
    <w:bookmarkStart w:name="z3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заявлений на получение государственной услуги работником канцелярии услугодателя, поступивших с Государственной корпорации, а также через портал от услугополучателей и передача их на рассмотрение руководителю услугодателя в течение часа;</w:t>
      </w:r>
    </w:p>
    <w:bookmarkEnd w:id="131"/>
    <w:bookmarkStart w:name="z3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заявлением и направление заместителям руководителя услугодателя в течение часа;</w:t>
      </w:r>
    </w:p>
    <w:bookmarkEnd w:id="132"/>
    <w:bookmarkStart w:name="z3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заместителями руководителя услугодателя руководителя подразделения, ответственного за рассмотрение заявления (далее – подразделения) и руководителей структурных подразделении на портале в течение часа;</w:t>
      </w:r>
    </w:p>
    <w:bookmarkEnd w:id="133"/>
    <w:bookmarkStart w:name="z3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руководителями подразделения и структурных подразделении услугодателя ответственных исполнителей в течение часа;</w:t>
      </w:r>
    </w:p>
    <w:bookmarkEnd w:id="134"/>
    <w:bookmarkStart w:name="z3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поступившие посредством портала.</w:t>
      </w:r>
    </w:p>
    <w:bookmarkEnd w:id="135"/>
    <w:bookmarkStart w:name="z3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обеспечивает подготовку мотивированного отказа в оказании государственной услуги в течение двух рабочих дней с момента поступления заявления.</w:t>
      </w:r>
    </w:p>
    <w:bookmarkEnd w:id="136"/>
    <w:bookmarkStart w:name="z3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</w:p>
    <w:bookmarkEnd w:id="137"/>
    <w:bookmarkStart w:name="z3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и копирование электронной версии заявлений в канцелярии услугодателя (в случае подачи заявки на бумажном носителе через Государственную корпорацию);</w:t>
      </w:r>
    </w:p>
    <w:bookmarkEnd w:id="138"/>
    <w:bookmarkStart w:name="z3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обработанной заявки на портале (в случае подачи заявки на бумажном носителе через Государственную корпорацию);</w:t>
      </w:r>
    </w:p>
    <w:bookmarkEnd w:id="139"/>
    <w:bookmarkStart w:name="z3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резолюция руководства услугодателя на портале;</w:t>
      </w:r>
    </w:p>
    <w:bookmarkEnd w:id="140"/>
    <w:bookmarkStart w:name="z3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на портале ответственным исполнителем подразделения;</w:t>
      </w:r>
    </w:p>
    <w:bookmarkEnd w:id="141"/>
    <w:bookmarkStart w:name="z3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согласование руководителем подразделения и структурными подразделениями, заместителями руководителя услугодателя;</w:t>
      </w:r>
    </w:p>
    <w:bookmarkEnd w:id="142"/>
    <w:bookmarkStart w:name="z3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на портале.</w:t>
      </w:r>
    </w:p>
    <w:bookmarkEnd w:id="143"/>
    <w:bookmarkStart w:name="z3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4"/>
    <w:bookmarkStart w:name="z3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5"/>
    <w:bookmarkStart w:name="z3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услугодателя, регистрирующий заявления, поступившие с Государственной корпорации, а также через портал;</w:t>
      </w:r>
    </w:p>
    <w:bookmarkEnd w:id="146"/>
    <w:bookmarkStart w:name="z3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bookmarkEnd w:id="147"/>
    <w:bookmarkStart w:name="z3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услугодателя;</w:t>
      </w:r>
    </w:p>
    <w:bookmarkEnd w:id="148"/>
    <w:bookmarkStart w:name="z3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и руководители структурных подразделении услугодателя;</w:t>
      </w:r>
    </w:p>
    <w:bookmarkEnd w:id="149"/>
    <w:bookmarkStart w:name="z3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исполнители структурных подразделении услугодателя;</w:t>
      </w:r>
    </w:p>
    <w:bookmarkEnd w:id="150"/>
    <w:bookmarkStart w:name="z3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исполнитель подразделения услугодателя.</w:t>
      </w:r>
    </w:p>
    <w:bookmarkEnd w:id="151"/>
    <w:bookmarkStart w:name="z3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для оказания государственной услуги:</w:t>
      </w:r>
    </w:p>
    <w:bookmarkEnd w:id="152"/>
    <w:bookmarkStart w:name="z3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в течение часа с момента поступления заявления от услугополучателя производит регистрацию на портале и направляет его на рассмотрение руководителю услугодателя;</w:t>
      </w:r>
    </w:p>
    <w:bookmarkEnd w:id="153"/>
    <w:bookmarkStart w:name="z3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часа с момента поступления заявления с портала поручает ее рассмотрение заместителям руководителя услугодателя;</w:t>
      </w:r>
    </w:p>
    <w:bookmarkEnd w:id="154"/>
    <w:bookmarkStart w:name="z3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руководителя услугодателя в течение часа с момента поступления заявления с портала направляет его руководителям подразделения и структурных подразделении;</w:t>
      </w:r>
    </w:p>
    <w:bookmarkEnd w:id="155"/>
    <w:bookmarkStart w:name="z3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подразделения и структурных подразделений в течение часа направляют его для исполнения ответственным исполнителям;</w:t>
      </w:r>
    </w:p>
    <w:bookmarkEnd w:id="156"/>
    <w:bookmarkStart w:name="z3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подразделения в течение двух рабочих дней с момента получения заявления услугополучателя проверяет представленные документы поступивших посредством портала.</w:t>
      </w:r>
    </w:p>
    <w:bookmarkEnd w:id="157"/>
    <w:bookmarkStart w:name="z3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 для отказа ответственный исполнитель подразделения совместно с ответственными исполнителями структурных подразделений обеспечивают оформление письма о даче согласия в течение 2 (двух)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158"/>
    <w:bookmarkStart w:name="z3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одного из оснований для отказа, предусмотренного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подразделения совместно с ответственными исполнителями структурных подразделении обеспечивают подготовку мотивированного отказа в оказании государственной услуги в течение 2 (двух) рабочих дней с момента поступления заявления и за 3 (три) дня до истечении срока оказания государственную услуги направляют на рассмотрение и согласование руководителям подразделения и структурных подразделений, за 2 (два) дня направляют на рассмотрение и согласование заместителям руководителя, за 1 (один) день направляют на подписание руководителю услугодателя.</w:t>
      </w:r>
    </w:p>
    <w:bookmarkEnd w:id="159"/>
    <w:bookmarkStart w:name="z37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160"/>
    <w:bookmarkStart w:name="z3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</w:t>
      </w:r>
    </w:p>
    <w:bookmarkEnd w:id="161"/>
    <w:bookmarkStart w:name="z3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62"/>
    <w:bookmarkStart w:name="z3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63"/>
    <w:bookmarkStart w:name="z3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с описью документов обращается в Государственную корпорацию;</w:t>
      </w:r>
    </w:p>
    <w:bookmarkEnd w:id="164"/>
    <w:bookmarkStart w:name="z3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заявление не более 5 (пяти) рабочих дней со дня сдачи пакета документов в Государственную корпорацию. </w:t>
      </w:r>
    </w:p>
    <w:bookmarkEnd w:id="165"/>
    <w:bookmarkStart w:name="z3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государственных услуг через Государственную корпорацию начинается на следующий день после календарной даты приема заявлений и документов;</w:t>
      </w:r>
    </w:p>
    <w:bookmarkEnd w:id="166"/>
    <w:bookmarkStart w:name="z3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</w:t>
      </w:r>
    </w:p>
    <w:bookmarkEnd w:id="167"/>
    <w:bookmarkStart w:name="z3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результатом оказания государственной услуги является письмо о даче согласия, либо мотивированный ответ об отказе в оказании государственной услуги.</w:t>
      </w:r>
    </w:p>
    <w:bookmarkEnd w:id="168"/>
    <w:bookmarkStart w:name="z3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169"/>
    <w:bookmarkStart w:name="z3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0"/>
    <w:bookmarkStart w:name="z3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 идентификационного номера (далее - БИН) и пароля (осуществляется для незарегистрированных получателей на портале);</w:t>
      </w:r>
    </w:p>
    <w:bookmarkEnd w:id="171"/>
    <w:bookmarkStart w:name="z3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БИН и пароля (процесс авторизации) на портале для получения государственной услуги;</w:t>
      </w:r>
    </w:p>
    <w:bookmarkEnd w:id="172"/>
    <w:bookmarkStart w:name="z3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173"/>
    <w:bookmarkStart w:name="z3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74"/>
    <w:bookmarkStart w:name="z3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услугаполучателем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75"/>
    <w:bookmarkStart w:name="z3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БИН указанным в запросе, и БИН указанным в регистрационном свидетельстве ЭЦП);</w:t>
      </w:r>
    </w:p>
    <w:bookmarkEnd w:id="176"/>
    <w:bookmarkStart w:name="z3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77"/>
    <w:bookmarkStart w:name="z3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услугополучателя и направление электронного документа (запроса) через шлюз электронного правительства (далее – ШЭП) в автоматизированное рабочее место (далее – АРМ) услугодателя для обработки услугодателем;</w:t>
      </w:r>
    </w:p>
    <w:bookmarkEnd w:id="178"/>
    <w:bookmarkStart w:name="z3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79"/>
    <w:bookmarkStart w:name="z3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документов, указанных в стандарте и основаниям для оказания услуги;</w:t>
      </w:r>
    </w:p>
    <w:bookmarkEnd w:id="180"/>
    <w:bookmarkStart w:name="z3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181"/>
    <w:bookmarkStart w:name="z3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процедуры (действия), предусмотренные подпунктами 2) –4) пункта 5 настоящего регламента;</w:t>
      </w:r>
    </w:p>
    <w:bookmarkEnd w:id="182"/>
    <w:bookmarkStart w:name="z3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получателем результата услуги (в форме электронного документа), сформированный АРМ услугодателя. Электронный документ формируется с использованием ЭЦП уполномоченного лица услугодателя.</w:t>
      </w:r>
    </w:p>
    <w:bookmarkEnd w:id="183"/>
    <w:bookmarkStart w:name="z4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1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согласия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реорганизацию и ликвидацию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bookmarkStart w:name="z40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веб-портал "Е-лицензирование"</w:t>
      </w:r>
    </w:p>
    <w:bookmarkEnd w:id="185"/>
    <w:bookmarkStart w:name="z4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"Выдача согласия на реорганизацию и ликвидацию субъектов естественных монополий".</w:t>
      </w:r>
    </w:p>
    <w:bookmarkEnd w:id="186"/>
    <w:bookmarkStart w:name="z4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7"/>
    <w:p>
      <w:pPr>
        <w:spacing w:after="0"/>
        <w:ind w:left="0"/>
        <w:jc w:val="both"/>
      </w:pPr>
      <w:r>
        <w:drawing>
          <wp:inline distT="0" distB="0" distL="0" distR="0">
            <wp:extent cx="78105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31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согласия на приобретение субъектом естественной</w:t>
      </w:r>
      <w:r>
        <w:br/>
      </w:r>
      <w:r>
        <w:rPr>
          <w:rFonts w:ascii="Times New Roman"/>
          <w:b/>
          <w:i w:val="false"/>
          <w:color w:val="000000"/>
        </w:rPr>
        <w:t>монополии акций (долей участия), а также иных форм его участия</w:t>
      </w:r>
      <w:r>
        <w:br/>
      </w:r>
      <w:r>
        <w:rPr>
          <w:rFonts w:ascii="Times New Roman"/>
          <w:b/>
          <w:i w:val="false"/>
          <w:color w:val="000000"/>
        </w:rPr>
        <w:t>в коммерческих организациях, осуществляющих деятельность,</w:t>
      </w:r>
      <w:r>
        <w:br/>
      </w:r>
      <w:r>
        <w:rPr>
          <w:rFonts w:ascii="Times New Roman"/>
          <w:b/>
          <w:i w:val="false"/>
          <w:color w:val="000000"/>
        </w:rPr>
        <w:t>разрешенную для него"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4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методики ведения раздельного учета доходов,</w:t>
      </w:r>
      <w:r>
        <w:br/>
      </w:r>
      <w:r>
        <w:rPr>
          <w:rFonts w:ascii="Times New Roman"/>
          <w:b/>
          <w:i w:val="false"/>
          <w:color w:val="000000"/>
        </w:rPr>
        <w:t>затрат и задействованных активов по видам регулируемых услуг</w:t>
      </w:r>
      <w:r>
        <w:br/>
      </w:r>
      <w:r>
        <w:rPr>
          <w:rFonts w:ascii="Times New Roman"/>
          <w:b/>
          <w:i w:val="false"/>
          <w:color w:val="000000"/>
        </w:rPr>
        <w:t>субъектов естественных монополий"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</w:p>
        </w:tc>
      </w:tr>
    </w:tbl>
    <w:bookmarkStart w:name="z150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"Включение и исключение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регистра субъектов естественных монополий"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7-1 в соответствии с приказом Министра национальной экономики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национальной экономики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"/>
    <w:bookmarkStart w:name="z46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"Включение и исключение из Государственного регистра субъектов естественных монополий"  (далее – государственная услуга) оказывается Комитетом по регулированию естественных монополий, защите конкуренции и прав потребителей Министерства национальной экономики и его территориальными органами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"Включение и исключение из Государственного регистра субъектов естественных монополий", утвержденным приказом Министра национальной экономики Республики Казахстан от 20 марта 2015 года № 245 (зарегистрирован в Реестре государственной регистрации нормативных правовых актов за № 11019) (далее – Стандарт).</w:t>
      </w:r>
    </w:p>
    <w:bookmarkEnd w:id="192"/>
    <w:bookmarkStart w:name="z46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веб-портал "электронного правительства" www.egov.kz (далее – портал).</w:t>
      </w:r>
    </w:p>
    <w:bookmarkEnd w:id="193"/>
    <w:bookmarkStart w:name="z46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194"/>
    <w:bookmarkStart w:name="z46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включении или исключении из Государственного регистра субъектов естественных монополий либо мотивированный ответ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5"/>
    <w:bookmarkStart w:name="z46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96"/>
    <w:bookmarkStart w:name="z470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7"/>
    <w:bookmarkStart w:name="z47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соответствующего заявления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8"/>
    <w:bookmarkStart w:name="z47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 услугодатель отказывает в приеме заявления.</w:t>
      </w:r>
    </w:p>
    <w:bookmarkEnd w:id="199"/>
    <w:bookmarkStart w:name="z4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в части включения в Государственный регистр субъектов естественных монополий, длительность выполнения:</w:t>
      </w:r>
    </w:p>
    <w:bookmarkEnd w:id="200"/>
    <w:bookmarkStart w:name="z47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подача заявления на получение и выдача результатов государственной услуги услугополучателем на портале;</w:t>
      </w:r>
    </w:p>
    <w:bookmarkEnd w:id="201"/>
    <w:bookmarkStart w:name="z47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202"/>
    <w:bookmarkStart w:name="z47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процедур (действий), входящих в состав процесса оказания государственной услуги в части исключения из Государственного регистра субъектов естественных монополий, длительность выполнения:</w:t>
      </w:r>
    </w:p>
    <w:bookmarkEnd w:id="203"/>
    <w:bookmarkStart w:name="z47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регистрация заявления на получение государственной услуги, поступившего через портал, производится услугодателем в день поступления;</w:t>
      </w:r>
    </w:p>
    <w:bookmarkEnd w:id="204"/>
    <w:bookmarkStart w:name="z47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205"/>
    <w:bookmarkStart w:name="z47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 и передача заместителю(-ям) руководителя услугодателя на рассмотрение;</w:t>
      </w:r>
    </w:p>
    <w:bookmarkEnd w:id="206"/>
    <w:bookmarkStart w:name="z48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20 (двадцать) минут.</w:t>
      </w:r>
    </w:p>
    <w:bookmarkEnd w:id="207"/>
    <w:bookmarkStart w:name="z48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рассмотрение документов услугополучателя заместителем(-ями) руководителя услугодателя и передача руководителю(-ям) управления услугодателя на исполнение;</w:t>
      </w:r>
    </w:p>
    <w:bookmarkEnd w:id="208"/>
    <w:bookmarkStart w:name="z48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209"/>
    <w:bookmarkStart w:name="z48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рассмотрение документов услугополучателя  руководителем(-ями) управления услугодателя и передача работнику управления услугодателя на исполнение;</w:t>
      </w:r>
    </w:p>
    <w:bookmarkEnd w:id="210"/>
    <w:bookmarkStart w:name="z48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15 (пятнадцать) минут.</w:t>
      </w:r>
    </w:p>
    <w:bookmarkEnd w:id="211"/>
    <w:bookmarkStart w:name="z48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рассмотрение документов услугополучателя работником управления услугодателя, подготовка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12"/>
    <w:bookmarkStart w:name="z48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1 (один) рабочий день.</w:t>
      </w:r>
    </w:p>
    <w:bookmarkEnd w:id="213"/>
    <w:bookmarkStart w:name="z48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числе, рассмотрение документов услугополучателя работниками отраслевого управления услугодателя, подготовка заключения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214"/>
    <w:bookmarkStart w:name="z48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4 (четыре) часа.</w:t>
      </w:r>
    </w:p>
    <w:bookmarkEnd w:id="215"/>
    <w:bookmarkStart w:name="z48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согласование руководителем управления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216"/>
    <w:bookmarkStart w:name="z49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217"/>
    <w:bookmarkStart w:name="z49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согласование заместителем руководителя управления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218"/>
    <w:bookmarkStart w:name="z49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219"/>
    <w:bookmarkStart w:name="z49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подписание руководителем услугодателя свидетельства об исключении из Государственного регистра субъектов естественных монополий либо мотивированного ответа об отказе в оказании государственной услуги в электронной форме по основаниям, предусмотренным пунктом 10 Стандарта;</w:t>
      </w:r>
    </w:p>
    <w:bookmarkEnd w:id="220"/>
    <w:bookmarkStart w:name="z49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30 (тридцать) минут.</w:t>
      </w:r>
    </w:p>
    <w:bookmarkEnd w:id="221"/>
    <w:bookmarkStart w:name="z49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услуги, который служит основанием для начала выполнения следующей процедуры (действия), являются:</w:t>
      </w:r>
    </w:p>
    <w:bookmarkEnd w:id="222"/>
    <w:bookmarkStart w:name="z49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на портале;</w:t>
      </w:r>
    </w:p>
    <w:bookmarkEnd w:id="223"/>
    <w:bookmarkStart w:name="z49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ознакомленная и наложенная резолюция руководителя;</w:t>
      </w:r>
    </w:p>
    <w:bookmarkEnd w:id="224"/>
    <w:bookmarkStart w:name="z49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ознакомленная и наложенная резолюция заместителя руководителя;</w:t>
      </w:r>
    </w:p>
    <w:bookmarkEnd w:id="225"/>
    <w:bookmarkStart w:name="z49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документов руководителем управления и передача работнику управления на исполнение;</w:t>
      </w:r>
    </w:p>
    <w:bookmarkEnd w:id="226"/>
    <w:bookmarkStart w:name="z5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представленных документов на полноту и достоверность;</w:t>
      </w:r>
    </w:p>
    <w:bookmarkEnd w:id="227"/>
    <w:bookmarkStart w:name="z50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результат оказания государственной услуги – свидетельство об исключения из Государственного регистра субъектов естественных монополий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8"/>
    <w:bookmarkStart w:name="z502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9"/>
    <w:bookmarkStart w:name="z5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0"/>
    <w:bookmarkStart w:name="z50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231"/>
    <w:bookmarkStart w:name="z50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32"/>
    <w:bookmarkStart w:name="z5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233"/>
    <w:bookmarkStart w:name="z5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услугодателя;</w:t>
      </w:r>
    </w:p>
    <w:bookmarkEnd w:id="234"/>
    <w:bookmarkStart w:name="z50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управления услугодателя;</w:t>
      </w:r>
    </w:p>
    <w:bookmarkEnd w:id="235"/>
    <w:bookmarkStart w:name="z50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отраслевого управления услугодателя.</w:t>
      </w:r>
    </w:p>
    <w:bookmarkEnd w:id="236"/>
    <w:bookmarkStart w:name="z51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прохождения каждой процедуры (действия) указано в приложении к настоящему регламенту государственной услуги.</w:t>
      </w:r>
    </w:p>
    <w:bookmarkEnd w:id="237"/>
    <w:bookmarkStart w:name="z511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иными услугодателями, а также порядка использования информационных систем в процессе оказания государственной услуги</w:t>
      </w:r>
    </w:p>
    <w:bookmarkEnd w:id="238"/>
    <w:bookmarkStart w:name="z51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к услугодателю, длительность обработки заявления услугополучателя:</w:t>
      </w:r>
    </w:p>
    <w:bookmarkEnd w:id="239"/>
    <w:bookmarkStart w:name="z51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подает заявление через портал;</w:t>
      </w:r>
    </w:p>
    <w:bookmarkEnd w:id="240"/>
    <w:bookmarkStart w:name="z51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41"/>
    <w:bookmarkStart w:name="z51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сроки, указанные в пункте 4 Стандарта.</w:t>
      </w:r>
    </w:p>
    <w:bookmarkEnd w:id="242"/>
    <w:bookmarkStart w:name="z51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использования информационных систем в процессе оказания государственной услуги отражается в справочниках бизнес-процессов оказания государственной услуги "Включение и исключение из Государственного регистра субъектов естественных монополий" согласно приложению к настоящему регламенту государственной услуги. Справочник бизнес-процессов оказания государственной услуги размещается на интернет-ресурсе услугодателя и на портале.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"Включение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монополий"</w:t>
            </w:r>
          </w:p>
        </w:tc>
      </w:tr>
    </w:tbl>
    <w:bookmarkStart w:name="z518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"Включение в Государственный регистр субъектов естественных монополий"</w:t>
      </w:r>
    </w:p>
    <w:bookmarkEnd w:id="244"/>
    <w:bookmarkStart w:name="z519" w:id="245"/>
    <w:p>
      <w:pPr>
        <w:spacing w:after="0"/>
        <w:ind w:left="0"/>
        <w:jc w:val="left"/>
      </w:pPr>
    </w:p>
    <w:bookmarkEnd w:id="245"/>
    <w:p>
      <w:pPr>
        <w:spacing w:after="0"/>
        <w:ind w:left="0"/>
        <w:jc w:val="both"/>
      </w:pPr>
      <w:r>
        <w:drawing>
          <wp:inline distT="0" distB="0" distL="0" distR="0">
            <wp:extent cx="59563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5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"Исключение из Государственного регистра субъектов естественных монополий"</w:t>
      </w:r>
    </w:p>
    <w:bookmarkEnd w:id="247"/>
    <w:bookmarkStart w:name="z522" w:id="248"/>
    <w:p>
      <w:pPr>
        <w:spacing w:after="0"/>
        <w:ind w:left="0"/>
        <w:jc w:val="left"/>
      </w:pP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362</w:t>
            </w:r>
            <w:r>
              <w:br/>
            </w:r>
          </w:p>
        </w:tc>
      </w:tr>
    </w:tbl>
    <w:bookmarkStart w:name="z21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"Утверждение тарифов (цен, ставок сборов) и тарифных смет на регулируемые услуги (товары, работы) субъектов естественных монополий"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Исключен приказом Министра национальной экономики РК от 29.07.2019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header.xml" Type="http://schemas.openxmlformats.org/officeDocument/2006/relationships/header" Id="rId2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