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97171b" w14:textId="497171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пользования маломерными судами и базами (сооружениями) для их стоянок</w:t>
      </w:r>
    </w:p>
    <w:p>
      <w:pPr>
        <w:spacing w:after="0"/>
        <w:ind w:left="0"/>
        <w:jc w:val="both"/>
      </w:pPr>
      <w:r>
        <w:rPr>
          <w:rFonts w:ascii="Times New Roman"/>
          <w:b w:val="false"/>
          <w:i w:val="false"/>
          <w:color w:val="000000"/>
          <w:sz w:val="28"/>
        </w:rPr>
        <w:t>Приказ и.о. Министра по инвестициям и развитию Республики Казахстан от 27 марта 2015 года № 354. Зарегистрирован в Министерстве юстиции Республики Казахстан 27 мая 2015 года № 11197.</w:t>
      </w:r>
    </w:p>
    <w:p>
      <w:pPr>
        <w:spacing w:after="0"/>
        <w:ind w:left="0"/>
        <w:jc w:val="both"/>
      </w:pPr>
      <w:bookmarkStart w:name="z1" w:id="0"/>
      <w:r>
        <w:rPr>
          <w:rFonts w:ascii="Times New Roman"/>
          <w:b w:val="false"/>
          <w:i w:val="false"/>
          <w:color w:val="000000"/>
          <w:sz w:val="28"/>
        </w:rPr>
        <w:t xml:space="preserve">
      В соответствии с подпунктом 55-19) </w:t>
      </w:r>
      <w:r>
        <w:rPr>
          <w:rFonts w:ascii="Times New Roman"/>
          <w:b w:val="false"/>
          <w:i w:val="false"/>
          <w:color w:val="000000"/>
          <w:sz w:val="28"/>
        </w:rPr>
        <w:t xml:space="preserve"> пункта 3</w:t>
      </w:r>
      <w:r>
        <w:rPr>
          <w:rFonts w:ascii="Times New Roman"/>
          <w:b w:val="false"/>
          <w:i w:val="false"/>
          <w:color w:val="000000"/>
          <w:sz w:val="28"/>
        </w:rPr>
        <w:t xml:space="preserve"> статьи 4 Закона Республики Казахстан от 17 января 2002 года "О торговом мореплавании" и подпунктом 26-22) </w:t>
      </w:r>
      <w:r>
        <w:rPr>
          <w:rFonts w:ascii="Times New Roman"/>
          <w:b w:val="false"/>
          <w:i w:val="false"/>
          <w:color w:val="000000"/>
          <w:sz w:val="28"/>
        </w:rPr>
        <w:t xml:space="preserve"> пункта 1</w:t>
      </w:r>
      <w:r>
        <w:rPr>
          <w:rFonts w:ascii="Times New Roman"/>
          <w:b w:val="false"/>
          <w:i w:val="false"/>
          <w:color w:val="000000"/>
          <w:sz w:val="28"/>
        </w:rPr>
        <w:t xml:space="preserve"> статьи 9 Закона Республики Казахстан от 6 июля 2004 года "О внутреннем водном транспорте", </w:t>
      </w:r>
      <w:r>
        <w:rPr>
          <w:rFonts w:ascii="Times New Roman"/>
          <w:b/>
          <w:i w:val="false"/>
          <w:color w:val="000000"/>
          <w:sz w:val="28"/>
        </w:rPr>
        <w:t>ПРИКАЗЫВАЮ:</w:t>
      </w:r>
    </w:p>
    <w:bookmarkEnd w:id="0"/>
    <w:bookmarkStart w:name="z2" w:id="1"/>
    <w:p>
      <w:pPr>
        <w:spacing w:after="0"/>
        <w:ind w:left="0"/>
        <w:jc w:val="both"/>
      </w:pPr>
      <w:r>
        <w:rPr>
          <w:rFonts w:ascii="Times New Roman"/>
          <w:b w:val="false"/>
          <w:i w:val="false"/>
          <w:color w:val="000000"/>
          <w:sz w:val="28"/>
        </w:rPr>
        <w:t>
      1. Утвердить прилагаемые</w:t>
      </w:r>
      <w:r>
        <w:rPr>
          <w:rFonts w:ascii="Times New Roman"/>
          <w:b w:val="false"/>
          <w:i w:val="false"/>
          <w:color w:val="000000"/>
          <w:sz w:val="28"/>
        </w:rPr>
        <w:t xml:space="preserve"> Правила</w:t>
      </w:r>
      <w:r>
        <w:rPr>
          <w:rFonts w:ascii="Times New Roman"/>
          <w:b w:val="false"/>
          <w:i w:val="false"/>
          <w:color w:val="000000"/>
          <w:sz w:val="28"/>
        </w:rPr>
        <w:t xml:space="preserve"> пользования маломерными судами и базами (сооружениями) для их стоянок.</w:t>
      </w:r>
    </w:p>
    <w:bookmarkEnd w:id="1"/>
    <w:bookmarkStart w:name="z3" w:id="2"/>
    <w:p>
      <w:pPr>
        <w:spacing w:after="0"/>
        <w:ind w:left="0"/>
        <w:jc w:val="both"/>
      </w:pPr>
      <w:r>
        <w:rPr>
          <w:rFonts w:ascii="Times New Roman"/>
          <w:b w:val="false"/>
          <w:i w:val="false"/>
          <w:color w:val="000000"/>
          <w:sz w:val="28"/>
        </w:rPr>
        <w:t>
      2. Комитету транспорта Министерства по инвестициям и развитию Республики Казахстан (Асавбаев А.А.) обеспечить:</w:t>
      </w:r>
    </w:p>
    <w:bookmarkEnd w:id="2"/>
    <w:p>
      <w:pPr>
        <w:spacing w:after="0"/>
        <w:ind w:left="0"/>
        <w:jc w:val="both"/>
      </w:pPr>
      <w:r>
        <w:rPr>
          <w:rFonts w:ascii="Times New Roman"/>
          <w:b w:val="false"/>
          <w:i w:val="false"/>
          <w:color w:val="000000"/>
          <w:sz w:val="28"/>
        </w:rPr>
        <w:t>
      1) в установленном законодательством порядке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периодические печатные издания и информационно-правовую систему "Әділет";</w:t>
      </w:r>
    </w:p>
    <w:p>
      <w:pPr>
        <w:spacing w:after="0"/>
        <w:ind w:left="0"/>
        <w:jc w:val="both"/>
      </w:pPr>
      <w:r>
        <w:rPr>
          <w:rFonts w:ascii="Times New Roman"/>
          <w:b w:val="false"/>
          <w:i w:val="false"/>
          <w:color w:val="000000"/>
          <w:sz w:val="28"/>
        </w:rPr>
        <w:t>
      3) размещение настоящего приказа на интернет-ресурсе Министерства по инвестициям и развитию Республики Казахстан и на интранет-портале государственных органов;</w:t>
      </w:r>
    </w:p>
    <w:p>
      <w:pPr>
        <w:spacing w:after="0"/>
        <w:ind w:left="0"/>
        <w:jc w:val="both"/>
      </w:pPr>
      <w:r>
        <w:rPr>
          <w:rFonts w:ascii="Times New Roman"/>
          <w:b w:val="false"/>
          <w:i w:val="false"/>
          <w:color w:val="000000"/>
          <w:sz w:val="28"/>
        </w:rPr>
        <w:t xml:space="preserve">
      4)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 предусмотренных подпунктами 1), 2) и 3) </w:t>
      </w:r>
      <w:r>
        <w:rPr>
          <w:rFonts w:ascii="Times New Roman"/>
          <w:b w:val="false"/>
          <w:i w:val="false"/>
          <w:color w:val="000000"/>
          <w:sz w:val="28"/>
        </w:rPr>
        <w:t xml:space="preserve"> пункта 2</w:t>
      </w:r>
      <w:r>
        <w:rPr>
          <w:rFonts w:ascii="Times New Roman"/>
          <w:b w:val="false"/>
          <w:i w:val="false"/>
          <w:color w:val="000000"/>
          <w:sz w:val="28"/>
        </w:rPr>
        <w:t xml:space="preserve"> настоящего приказа.</w:t>
      </w:r>
    </w:p>
    <w:bookmarkStart w:name="z4" w:id="3"/>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по инвестициям и развитию Республики Казахстан.</w:t>
      </w:r>
    </w:p>
    <w:bookmarkEnd w:id="3"/>
    <w:bookmarkStart w:name="z5" w:id="4"/>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Исполняющий обязанности</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Министра по инвестициям и развитию</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Касымбек</w:t>
            </w:r>
          </w:p>
        </w:tc>
      </w:tr>
    </w:tbl>
    <w:p>
      <w:pPr>
        <w:spacing w:after="0"/>
        <w:ind w:left="0"/>
        <w:jc w:val="both"/>
      </w:pPr>
      <w:r>
        <w:rPr>
          <w:rFonts w:ascii="Times New Roman"/>
          <w:b w:val="false"/>
          <w:i w:val="false"/>
          <w:color w:val="000000"/>
          <w:sz w:val="28"/>
        </w:rPr>
        <w:t>
      "СОГЛАСОВАН"</w:t>
      </w:r>
    </w:p>
    <w:p>
      <w:pPr>
        <w:spacing w:after="0"/>
        <w:ind w:left="0"/>
        <w:jc w:val="both"/>
      </w:pPr>
      <w:r>
        <w:rPr>
          <w:rFonts w:ascii="Times New Roman"/>
          <w:b w:val="false"/>
          <w:i w:val="false"/>
          <w:color w:val="000000"/>
          <w:sz w:val="28"/>
        </w:rPr>
        <w:t>
      Министр сельского хозяйства</w:t>
      </w:r>
    </w:p>
    <w:p>
      <w:pPr>
        <w:spacing w:after="0"/>
        <w:ind w:left="0"/>
        <w:jc w:val="both"/>
      </w:pPr>
      <w:r>
        <w:rPr>
          <w:rFonts w:ascii="Times New Roman"/>
          <w:b w:val="false"/>
          <w:i w:val="false"/>
          <w:color w:val="000000"/>
          <w:sz w:val="28"/>
        </w:rPr>
        <w:t>
      Республики Казахстан</w:t>
      </w:r>
    </w:p>
    <w:p>
      <w:pPr>
        <w:spacing w:after="0"/>
        <w:ind w:left="0"/>
        <w:jc w:val="both"/>
      </w:pPr>
      <w:r>
        <w:rPr>
          <w:rFonts w:ascii="Times New Roman"/>
          <w:b w:val="false"/>
          <w:i w:val="false"/>
          <w:color w:val="000000"/>
          <w:sz w:val="28"/>
        </w:rPr>
        <w:t>
      _______________ А. Мамытбеков</w:t>
      </w:r>
    </w:p>
    <w:p>
      <w:pPr>
        <w:spacing w:after="0"/>
        <w:ind w:left="0"/>
        <w:jc w:val="both"/>
      </w:pPr>
      <w:r>
        <w:rPr>
          <w:rFonts w:ascii="Times New Roman"/>
          <w:b w:val="false"/>
          <w:i w:val="false"/>
          <w:color w:val="000000"/>
          <w:sz w:val="28"/>
        </w:rPr>
        <w:t>
      3 апреля 2015 год</w:t>
      </w:r>
    </w:p>
    <w:p>
      <w:pPr>
        <w:spacing w:after="0"/>
        <w:ind w:left="0"/>
        <w:jc w:val="both"/>
      </w:pPr>
      <w:r>
        <w:rPr>
          <w:rFonts w:ascii="Times New Roman"/>
          <w:b w:val="false"/>
          <w:i w:val="false"/>
          <w:color w:val="000000"/>
          <w:sz w:val="28"/>
        </w:rPr>
        <w:t>
      "СОГЛАСОВАН"</w:t>
      </w:r>
    </w:p>
    <w:p>
      <w:pPr>
        <w:spacing w:after="0"/>
        <w:ind w:left="0"/>
        <w:jc w:val="both"/>
      </w:pPr>
      <w:r>
        <w:rPr>
          <w:rFonts w:ascii="Times New Roman"/>
          <w:b w:val="false"/>
          <w:i w:val="false"/>
          <w:color w:val="000000"/>
          <w:sz w:val="28"/>
        </w:rPr>
        <w:t>
      Министр образования и науки</w:t>
      </w:r>
    </w:p>
    <w:p>
      <w:pPr>
        <w:spacing w:after="0"/>
        <w:ind w:left="0"/>
        <w:jc w:val="both"/>
      </w:pPr>
      <w:r>
        <w:rPr>
          <w:rFonts w:ascii="Times New Roman"/>
          <w:b w:val="false"/>
          <w:i w:val="false"/>
          <w:color w:val="000000"/>
          <w:sz w:val="28"/>
        </w:rPr>
        <w:t>
      Республики Казахстан</w:t>
      </w:r>
    </w:p>
    <w:p>
      <w:pPr>
        <w:spacing w:after="0"/>
        <w:ind w:left="0"/>
        <w:jc w:val="both"/>
      </w:pPr>
      <w:r>
        <w:rPr>
          <w:rFonts w:ascii="Times New Roman"/>
          <w:b w:val="false"/>
          <w:i w:val="false"/>
          <w:color w:val="000000"/>
          <w:sz w:val="28"/>
        </w:rPr>
        <w:t>
      _______________ А. Саринжипов</w:t>
      </w:r>
    </w:p>
    <w:p>
      <w:pPr>
        <w:spacing w:after="0"/>
        <w:ind w:left="0"/>
        <w:jc w:val="both"/>
      </w:pPr>
      <w:r>
        <w:rPr>
          <w:rFonts w:ascii="Times New Roman"/>
          <w:b w:val="false"/>
          <w:i w:val="false"/>
          <w:color w:val="000000"/>
          <w:sz w:val="28"/>
        </w:rPr>
        <w:t>
      15 апреля 2015 год</w:t>
      </w:r>
    </w:p>
    <w:p>
      <w:pPr>
        <w:spacing w:after="0"/>
        <w:ind w:left="0"/>
        <w:jc w:val="both"/>
      </w:pPr>
      <w:r>
        <w:rPr>
          <w:rFonts w:ascii="Times New Roman"/>
          <w:b w:val="false"/>
          <w:i w:val="false"/>
          <w:color w:val="000000"/>
          <w:sz w:val="28"/>
        </w:rPr>
        <w:t>
      "СОГЛАСОВАН"</w:t>
      </w:r>
    </w:p>
    <w:p>
      <w:pPr>
        <w:spacing w:after="0"/>
        <w:ind w:left="0"/>
        <w:jc w:val="both"/>
      </w:pPr>
      <w:r>
        <w:rPr>
          <w:rFonts w:ascii="Times New Roman"/>
          <w:b w:val="false"/>
          <w:i w:val="false"/>
          <w:color w:val="000000"/>
          <w:sz w:val="28"/>
        </w:rPr>
        <w:t>
      Министр внутренних дел</w:t>
      </w:r>
    </w:p>
    <w:p>
      <w:pPr>
        <w:spacing w:after="0"/>
        <w:ind w:left="0"/>
        <w:jc w:val="both"/>
      </w:pPr>
      <w:r>
        <w:rPr>
          <w:rFonts w:ascii="Times New Roman"/>
          <w:b w:val="false"/>
          <w:i w:val="false"/>
          <w:color w:val="000000"/>
          <w:sz w:val="28"/>
        </w:rPr>
        <w:t>
      Республики Казахстан</w:t>
      </w:r>
    </w:p>
    <w:p>
      <w:pPr>
        <w:spacing w:after="0"/>
        <w:ind w:left="0"/>
        <w:jc w:val="both"/>
      </w:pPr>
      <w:r>
        <w:rPr>
          <w:rFonts w:ascii="Times New Roman"/>
          <w:b w:val="false"/>
          <w:i w:val="false"/>
          <w:color w:val="000000"/>
          <w:sz w:val="28"/>
        </w:rPr>
        <w:t>
      _______________ К. Касымов</w:t>
      </w:r>
    </w:p>
    <w:p>
      <w:pPr>
        <w:spacing w:after="0"/>
        <w:ind w:left="0"/>
        <w:jc w:val="both"/>
      </w:pPr>
      <w:r>
        <w:rPr>
          <w:rFonts w:ascii="Times New Roman"/>
          <w:b w:val="false"/>
          <w:i w:val="false"/>
          <w:color w:val="000000"/>
          <w:sz w:val="28"/>
        </w:rPr>
        <w:t>
      21 апреля 2015 год</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Исполняющего</w:t>
            </w:r>
            <w:r>
              <w:br/>
            </w:r>
            <w:r>
              <w:rPr>
                <w:rFonts w:ascii="Times New Roman"/>
                <w:b w:val="false"/>
                <w:i w:val="false"/>
                <w:color w:val="000000"/>
                <w:sz w:val="20"/>
              </w:rPr>
              <w:t>обязанности Министра</w:t>
            </w:r>
            <w:r>
              <w:br/>
            </w:r>
            <w:r>
              <w:rPr>
                <w:rFonts w:ascii="Times New Roman"/>
                <w:b w:val="false"/>
                <w:i w:val="false"/>
                <w:color w:val="000000"/>
                <w:sz w:val="20"/>
              </w:rPr>
              <w:t>по инвестициям 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марта 2015 года № 354</w:t>
            </w:r>
          </w:p>
        </w:tc>
      </w:tr>
    </w:tbl>
    <w:bookmarkStart w:name="z7" w:id="5"/>
    <w:p>
      <w:pPr>
        <w:spacing w:after="0"/>
        <w:ind w:left="0"/>
        <w:jc w:val="left"/>
      </w:pPr>
      <w:r>
        <w:rPr>
          <w:rFonts w:ascii="Times New Roman"/>
          <w:b/>
          <w:i w:val="false"/>
          <w:color w:val="000000"/>
        </w:rPr>
        <w:t xml:space="preserve"> Правила</w:t>
      </w:r>
      <w:r>
        <w:br/>
      </w:r>
      <w:r>
        <w:rPr>
          <w:rFonts w:ascii="Times New Roman"/>
          <w:b/>
          <w:i w:val="false"/>
          <w:color w:val="000000"/>
        </w:rPr>
        <w:t>пользования маломерными судами и базами</w:t>
      </w:r>
      <w:r>
        <w:br/>
      </w:r>
      <w:r>
        <w:rPr>
          <w:rFonts w:ascii="Times New Roman"/>
          <w:b/>
          <w:i w:val="false"/>
          <w:color w:val="000000"/>
        </w:rPr>
        <w:t>(сооружениями) для их стоянок</w:t>
      </w:r>
      <w:r>
        <w:br/>
      </w:r>
      <w:r>
        <w:rPr>
          <w:rFonts w:ascii="Times New Roman"/>
          <w:b/>
          <w:i w:val="false"/>
          <w:color w:val="000000"/>
        </w:rPr>
        <w:t>1. Общие положения</w:t>
      </w:r>
    </w:p>
    <w:bookmarkEnd w:id="5"/>
    <w:bookmarkStart w:name="z9" w:id="6"/>
    <w:p>
      <w:pPr>
        <w:spacing w:after="0"/>
        <w:ind w:left="0"/>
        <w:jc w:val="both"/>
      </w:pPr>
      <w:r>
        <w:rPr>
          <w:rFonts w:ascii="Times New Roman"/>
          <w:b w:val="false"/>
          <w:i w:val="false"/>
          <w:color w:val="000000"/>
          <w:sz w:val="28"/>
        </w:rPr>
        <w:t xml:space="preserve">
      1. Настоящие Правила пользования маломерными судами и базами (сооружениями) для их стоянок (далее – Правила) разработаны в соответствии с подпунктом 55-19) пункта 3 </w:t>
      </w:r>
      <w:r>
        <w:rPr>
          <w:rFonts w:ascii="Times New Roman"/>
          <w:b w:val="false"/>
          <w:i w:val="false"/>
          <w:color w:val="000000"/>
          <w:sz w:val="28"/>
        </w:rPr>
        <w:t>статьи 4</w:t>
      </w:r>
      <w:r>
        <w:rPr>
          <w:rFonts w:ascii="Times New Roman"/>
          <w:b w:val="false"/>
          <w:i w:val="false"/>
          <w:color w:val="000000"/>
          <w:sz w:val="28"/>
        </w:rPr>
        <w:t xml:space="preserve"> Закона Республики Казахстан "О торговом мореплавании" и подпунктом 26-22) пункта 1 </w:t>
      </w:r>
      <w:r>
        <w:rPr>
          <w:rFonts w:ascii="Times New Roman"/>
          <w:b w:val="false"/>
          <w:i w:val="false"/>
          <w:color w:val="000000"/>
          <w:sz w:val="28"/>
        </w:rPr>
        <w:t>статьи 9</w:t>
      </w:r>
      <w:r>
        <w:rPr>
          <w:rFonts w:ascii="Times New Roman"/>
          <w:b w:val="false"/>
          <w:i w:val="false"/>
          <w:color w:val="000000"/>
          <w:sz w:val="28"/>
        </w:rPr>
        <w:t xml:space="preserve"> Закона Республики Казахстан "О внутреннем водном транспорте" и определяют порядок пользования маломерными судами и базами (сооружениями) для их стоянок в морских прибрежных водах, на внутренних водных путях, а также на других водоемах Республики Казахстан и распространяются на физические и юридические лица, а также на индивидуальных предпринимателей.</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индустрии и инфраструктурного развития РК от 28.12.2022 </w:t>
      </w:r>
      <w:r>
        <w:rPr>
          <w:rFonts w:ascii="Times New Roman"/>
          <w:b w:val="false"/>
          <w:i w:val="false"/>
          <w:color w:val="000000"/>
          <w:sz w:val="28"/>
        </w:rPr>
        <w:t>№ 753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 w:id="7"/>
    <w:p>
      <w:pPr>
        <w:spacing w:after="0"/>
        <w:ind w:left="0"/>
        <w:jc w:val="both"/>
      </w:pPr>
      <w:r>
        <w:rPr>
          <w:rFonts w:ascii="Times New Roman"/>
          <w:b w:val="false"/>
          <w:i w:val="false"/>
          <w:color w:val="000000"/>
          <w:sz w:val="28"/>
        </w:rPr>
        <w:t>
      2. В Правилах используются следующие основные понятия:</w:t>
      </w:r>
    </w:p>
    <w:bookmarkEnd w:id="7"/>
    <w:bookmarkStart w:name="z48" w:id="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 xml:space="preserve"> судовой билет</w:t>
      </w:r>
      <w:r>
        <w:rPr>
          <w:rFonts w:ascii="Times New Roman"/>
          <w:b w:val="false"/>
          <w:i w:val="false"/>
          <w:color w:val="000000"/>
          <w:sz w:val="28"/>
        </w:rPr>
        <w:t xml:space="preserve"> – документ, подтверждающий право собственности на маломерное судно и право плавания данного судна под Государственным флагом Республики Казахстан;</w:t>
      </w:r>
    </w:p>
    <w:bookmarkEnd w:id="8"/>
    <w:bookmarkStart w:name="z49" w:id="9"/>
    <w:p>
      <w:pPr>
        <w:spacing w:after="0"/>
        <w:ind w:left="0"/>
        <w:jc w:val="both"/>
      </w:pPr>
      <w:r>
        <w:rPr>
          <w:rFonts w:ascii="Times New Roman"/>
          <w:b w:val="false"/>
          <w:i w:val="false"/>
          <w:color w:val="000000"/>
          <w:sz w:val="28"/>
        </w:rPr>
        <w:t>
      2) водный скоростной аттракцион – вид развлечения посредством буксировки развлекательных плавательных средств ("бананы", "шайбы", "водные сани" и другие) маломерным судном;</w:t>
      </w:r>
    </w:p>
    <w:bookmarkEnd w:id="9"/>
    <w:bookmarkStart w:name="z50" w:id="1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 xml:space="preserve"> удостоверение</w:t>
      </w:r>
      <w:r>
        <w:rPr>
          <w:rFonts w:ascii="Times New Roman"/>
          <w:b w:val="false"/>
          <w:i w:val="false"/>
          <w:color w:val="000000"/>
          <w:sz w:val="28"/>
        </w:rPr>
        <w:t xml:space="preserve"> на право управления маломерным судном - документ, подтверждающий наличие квалификации на право управления маломерным судном;</w:t>
      </w:r>
    </w:p>
    <w:bookmarkEnd w:id="10"/>
    <w:bookmarkStart w:name="z51" w:id="11"/>
    <w:p>
      <w:pPr>
        <w:spacing w:after="0"/>
        <w:ind w:left="0"/>
        <w:jc w:val="both"/>
      </w:pPr>
      <w:r>
        <w:rPr>
          <w:rFonts w:ascii="Times New Roman"/>
          <w:b w:val="false"/>
          <w:i w:val="false"/>
          <w:color w:val="000000"/>
          <w:sz w:val="28"/>
        </w:rPr>
        <w:t>
      4) база (сооружение) для стоянок маломерных судов – береговая территория с сооружениями и прилегающей к ней акваторией, в границах которой базируются маломерные суда;</w:t>
      </w:r>
    </w:p>
    <w:bookmarkEnd w:id="11"/>
    <w:bookmarkStart w:name="z52" w:id="12"/>
    <w:p>
      <w:pPr>
        <w:spacing w:after="0"/>
        <w:ind w:left="0"/>
        <w:jc w:val="both"/>
      </w:pPr>
      <w:r>
        <w:rPr>
          <w:rFonts w:ascii="Times New Roman"/>
          <w:b w:val="false"/>
          <w:i w:val="false"/>
          <w:color w:val="000000"/>
          <w:sz w:val="28"/>
        </w:rPr>
        <w:t>
      5) судоводитель маломерного судна - лицо, управляющее маломерным судном, независимо от того, является оно собственником маломерного судна или управляет им на ином законном основании, и имеющее удостоверение на право управления маломерным судном. К судоводителю приравнивается обучающий судовождению.</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приказом Министра индустрии и инфраструктурного развития РК от 28.12.2022 </w:t>
      </w:r>
      <w:r>
        <w:rPr>
          <w:rFonts w:ascii="Times New Roman"/>
          <w:b w:val="false"/>
          <w:i w:val="false"/>
          <w:color w:val="000000"/>
          <w:sz w:val="28"/>
        </w:rPr>
        <w:t>№ 753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 w:id="13"/>
    <w:p>
      <w:pPr>
        <w:spacing w:after="0"/>
        <w:ind w:left="0"/>
        <w:jc w:val="both"/>
      </w:pPr>
      <w:r>
        <w:rPr>
          <w:rFonts w:ascii="Times New Roman"/>
          <w:b w:val="false"/>
          <w:i w:val="false"/>
          <w:color w:val="000000"/>
          <w:sz w:val="28"/>
        </w:rPr>
        <w:t>
      4. При проведении экскурсий, коллективных выездов на отдых и других массовых мероприятий на маломерных судах судовладельцы назначают ответственных лиц за обеспечение безопасности на воде, общественный порядок и охрану окружающей среды.</w:t>
      </w:r>
    </w:p>
    <w:bookmarkEnd w:id="13"/>
    <w:bookmarkStart w:name="z13" w:id="14"/>
    <w:p>
      <w:pPr>
        <w:spacing w:after="0"/>
        <w:ind w:left="0"/>
        <w:jc w:val="both"/>
      </w:pPr>
      <w:r>
        <w:rPr>
          <w:rFonts w:ascii="Times New Roman"/>
          <w:b w:val="false"/>
          <w:i w:val="false"/>
          <w:color w:val="000000"/>
          <w:sz w:val="28"/>
        </w:rPr>
        <w:t>
      5. При проведении водных скоростных аттракционов на водных объектах судовладелец кроме судоводителя назначает ответственное лицо на буксирующее маломерное судно по обслуживанию и наблюдению буксируемого развлекательного плавательного средства.</w:t>
      </w:r>
    </w:p>
    <w:bookmarkEnd w:id="14"/>
    <w:bookmarkStart w:name="z14" w:id="15"/>
    <w:p>
      <w:pPr>
        <w:spacing w:after="0"/>
        <w:ind w:left="0"/>
        <w:jc w:val="left"/>
      </w:pPr>
      <w:r>
        <w:rPr>
          <w:rFonts w:ascii="Times New Roman"/>
          <w:b/>
          <w:i w:val="false"/>
          <w:color w:val="000000"/>
        </w:rPr>
        <w:t xml:space="preserve"> 2. Порядок пользования маломерными судами</w:t>
      </w:r>
    </w:p>
    <w:bookmarkEnd w:id="15"/>
    <w:bookmarkStart w:name="z15" w:id="16"/>
    <w:p>
      <w:pPr>
        <w:spacing w:after="0"/>
        <w:ind w:left="0"/>
        <w:jc w:val="both"/>
      </w:pPr>
      <w:r>
        <w:rPr>
          <w:rFonts w:ascii="Times New Roman"/>
          <w:b w:val="false"/>
          <w:i w:val="false"/>
          <w:color w:val="000000"/>
          <w:sz w:val="28"/>
        </w:rPr>
        <w:t>
      6. Пользование маломерными судами допускается после их государственной регистрации в судовой книге, нанесения бортовых (регистрационных) номеров, с соблюдением установленных условий, норм и технических требований по пассажировместимости, грузоподъемности, предельной мощности и количеству двигателей, допустимой площади парусов, району плавания, высоте волны, при которой судно может плавать, осадке, надводному борту, оснащению спасательными и противопожарными средствами, сигнальными огнями, навигационным и другим оборудованием, а также после прохождения технического освидетельствования (для палубных маломерных судов).</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в редакции приказа Министра по инвестициям и развитию РК от 11.10.2018 </w:t>
      </w:r>
      <w:r>
        <w:rPr>
          <w:rFonts w:ascii="Times New Roman"/>
          <w:b w:val="false"/>
          <w:i w:val="false"/>
          <w:color w:val="000000"/>
          <w:sz w:val="28"/>
        </w:rPr>
        <w:t>№ 706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 w:id="17"/>
    <w:p>
      <w:pPr>
        <w:spacing w:after="0"/>
        <w:ind w:left="0"/>
        <w:jc w:val="both"/>
      </w:pPr>
      <w:r>
        <w:rPr>
          <w:rFonts w:ascii="Times New Roman"/>
          <w:b w:val="false"/>
          <w:i w:val="false"/>
          <w:color w:val="000000"/>
          <w:sz w:val="28"/>
        </w:rPr>
        <w:t xml:space="preserve">
      7. К управлению самоходными маломерными судами, прошедшими государственную регистрацию, допускаются судоводители, имеющие </w:t>
      </w:r>
      <w:r>
        <w:rPr>
          <w:rFonts w:ascii="Times New Roman"/>
          <w:b w:val="false"/>
          <w:i w:val="false"/>
          <w:color w:val="000000"/>
          <w:sz w:val="28"/>
        </w:rPr>
        <w:t xml:space="preserve"> удостоверение</w:t>
      </w:r>
      <w:r>
        <w:rPr>
          <w:rFonts w:ascii="Times New Roman"/>
          <w:b w:val="false"/>
          <w:i w:val="false"/>
          <w:color w:val="000000"/>
          <w:sz w:val="28"/>
        </w:rPr>
        <w:t xml:space="preserve"> на право управления маломерными судами, в соответствии с </w:t>
      </w:r>
      <w:r>
        <w:rPr>
          <w:rFonts w:ascii="Times New Roman"/>
          <w:b w:val="false"/>
          <w:i w:val="false"/>
          <w:color w:val="000000"/>
          <w:sz w:val="28"/>
        </w:rPr>
        <w:t xml:space="preserve"> Правилами</w:t>
      </w:r>
      <w:r>
        <w:rPr>
          <w:rFonts w:ascii="Times New Roman"/>
          <w:b w:val="false"/>
          <w:i w:val="false"/>
          <w:color w:val="000000"/>
          <w:sz w:val="28"/>
        </w:rPr>
        <w:t xml:space="preserve"> аттестации судоводителей на право управления маломерным судном, утверждаемых в соответствии с подпунктом 26-21) </w:t>
      </w:r>
      <w:r>
        <w:rPr>
          <w:rFonts w:ascii="Times New Roman"/>
          <w:b w:val="false"/>
          <w:i w:val="false"/>
          <w:color w:val="000000"/>
          <w:sz w:val="28"/>
        </w:rPr>
        <w:t xml:space="preserve"> пункта 1</w:t>
      </w:r>
      <w:r>
        <w:rPr>
          <w:rFonts w:ascii="Times New Roman"/>
          <w:b w:val="false"/>
          <w:i w:val="false"/>
          <w:color w:val="000000"/>
          <w:sz w:val="28"/>
        </w:rPr>
        <w:t xml:space="preserve"> статьи 9 Закона Республики Казахстан от 6 июля 2004 года "О внутреннем водном транспорте" (далее- Закон).</w:t>
      </w:r>
    </w:p>
    <w:bookmarkEnd w:id="17"/>
    <w:bookmarkStart w:name="z17" w:id="18"/>
    <w:p>
      <w:pPr>
        <w:spacing w:after="0"/>
        <w:ind w:left="0"/>
        <w:jc w:val="both"/>
      </w:pPr>
      <w:r>
        <w:rPr>
          <w:rFonts w:ascii="Times New Roman"/>
          <w:b w:val="false"/>
          <w:i w:val="false"/>
          <w:color w:val="000000"/>
          <w:sz w:val="28"/>
        </w:rPr>
        <w:t>
      8. На водных объектах, не имеющих судоходной (навигационной) обстановки, маневрирование маломерных судов при расхождении должно осуществляться с учетом правостороннего движения (левыми бортами).</w:t>
      </w:r>
    </w:p>
    <w:bookmarkEnd w:id="18"/>
    <w:bookmarkStart w:name="z18" w:id="19"/>
    <w:p>
      <w:pPr>
        <w:spacing w:after="0"/>
        <w:ind w:left="0"/>
        <w:jc w:val="both"/>
      </w:pPr>
      <w:r>
        <w:rPr>
          <w:rFonts w:ascii="Times New Roman"/>
          <w:b w:val="false"/>
          <w:i w:val="false"/>
          <w:color w:val="000000"/>
          <w:sz w:val="28"/>
        </w:rPr>
        <w:t>
      9. На акваториях и границах населенных пунктов, портов, пристаней, баз (сооружений) для стоянок маломерных судов движение маломерных моторных судов допускается со скоростью не более 20 километров в час, а вблизи пляжей и мест купания - до 10 километров в час.</w:t>
      </w:r>
    </w:p>
    <w:bookmarkEnd w:id="19"/>
    <w:bookmarkStart w:name="z19" w:id="20"/>
    <w:p>
      <w:pPr>
        <w:spacing w:after="0"/>
        <w:ind w:left="0"/>
        <w:jc w:val="both"/>
      </w:pPr>
      <w:r>
        <w:rPr>
          <w:rFonts w:ascii="Times New Roman"/>
          <w:b w:val="false"/>
          <w:i w:val="false"/>
          <w:color w:val="000000"/>
          <w:sz w:val="28"/>
        </w:rPr>
        <w:t>
      10. При плавании на маломерных судах не допускается:</w:t>
      </w:r>
    </w:p>
    <w:bookmarkEnd w:id="20"/>
    <w:p>
      <w:pPr>
        <w:spacing w:after="0"/>
        <w:ind w:left="0"/>
        <w:jc w:val="both"/>
      </w:pPr>
      <w:r>
        <w:rPr>
          <w:rFonts w:ascii="Times New Roman"/>
          <w:b w:val="false"/>
          <w:i w:val="false"/>
          <w:color w:val="000000"/>
          <w:sz w:val="28"/>
        </w:rPr>
        <w:t>
      1) управлять маломерным судном:</w:t>
      </w:r>
    </w:p>
    <w:p>
      <w:pPr>
        <w:spacing w:after="0"/>
        <w:ind w:left="0"/>
        <w:jc w:val="both"/>
      </w:pPr>
      <w:r>
        <w:rPr>
          <w:rFonts w:ascii="Times New Roman"/>
          <w:b w:val="false"/>
          <w:i w:val="false"/>
          <w:color w:val="000000"/>
          <w:sz w:val="28"/>
        </w:rPr>
        <w:t>
      не зарегистрированным в судовой книге;</w:t>
      </w:r>
    </w:p>
    <w:p>
      <w:pPr>
        <w:spacing w:after="0"/>
        <w:ind w:left="0"/>
        <w:jc w:val="both"/>
      </w:pPr>
      <w:r>
        <w:rPr>
          <w:rFonts w:ascii="Times New Roman"/>
          <w:b w:val="false"/>
          <w:i w:val="false"/>
          <w:color w:val="000000"/>
          <w:sz w:val="28"/>
        </w:rPr>
        <w:t>
      не прошедшим технического освидетельствования (для палубных маломерных судов);</w:t>
      </w:r>
    </w:p>
    <w:p>
      <w:pPr>
        <w:spacing w:after="0"/>
        <w:ind w:left="0"/>
        <w:jc w:val="both"/>
      </w:pPr>
      <w:r>
        <w:rPr>
          <w:rFonts w:ascii="Times New Roman"/>
          <w:b w:val="false"/>
          <w:i w:val="false"/>
          <w:color w:val="000000"/>
          <w:sz w:val="28"/>
        </w:rPr>
        <w:t>
      не несущим бортовых номеров;</w:t>
      </w:r>
    </w:p>
    <w:p>
      <w:pPr>
        <w:spacing w:after="0"/>
        <w:ind w:left="0"/>
        <w:jc w:val="both"/>
      </w:pPr>
      <w:r>
        <w:rPr>
          <w:rFonts w:ascii="Times New Roman"/>
          <w:b w:val="false"/>
          <w:i w:val="false"/>
          <w:color w:val="000000"/>
          <w:sz w:val="28"/>
        </w:rPr>
        <w:t>
      переоборудованным;</w:t>
      </w:r>
    </w:p>
    <w:p>
      <w:pPr>
        <w:spacing w:after="0"/>
        <w:ind w:left="0"/>
        <w:jc w:val="both"/>
      </w:pPr>
      <w:r>
        <w:rPr>
          <w:rFonts w:ascii="Times New Roman"/>
          <w:b w:val="false"/>
          <w:i w:val="false"/>
          <w:color w:val="000000"/>
          <w:sz w:val="28"/>
        </w:rPr>
        <w:t>
      с нарушением норм загрузки, пассажировместимости, ограничений по району и условиям плавания;</w:t>
      </w:r>
    </w:p>
    <w:p>
      <w:pPr>
        <w:spacing w:after="0"/>
        <w:ind w:left="0"/>
        <w:jc w:val="both"/>
      </w:pPr>
      <w:r>
        <w:rPr>
          <w:rFonts w:ascii="Times New Roman"/>
          <w:b w:val="false"/>
          <w:i w:val="false"/>
          <w:color w:val="000000"/>
          <w:sz w:val="28"/>
        </w:rPr>
        <w:t>
      без удостоверения на право управления самоходным маломерным судном;</w:t>
      </w:r>
    </w:p>
    <w:p>
      <w:pPr>
        <w:spacing w:after="0"/>
        <w:ind w:left="0"/>
        <w:jc w:val="both"/>
      </w:pPr>
      <w:r>
        <w:rPr>
          <w:rFonts w:ascii="Times New Roman"/>
          <w:b w:val="false"/>
          <w:i w:val="false"/>
          <w:color w:val="000000"/>
          <w:sz w:val="28"/>
        </w:rPr>
        <w:t>
      в состоянии опьянения;</w:t>
      </w:r>
    </w:p>
    <w:p>
      <w:pPr>
        <w:spacing w:after="0"/>
        <w:ind w:left="0"/>
        <w:jc w:val="both"/>
      </w:pPr>
      <w:r>
        <w:rPr>
          <w:rFonts w:ascii="Times New Roman"/>
          <w:b w:val="false"/>
          <w:i w:val="false"/>
          <w:color w:val="000000"/>
          <w:sz w:val="28"/>
        </w:rPr>
        <w:t>
      2) передавать управление самоходным судном лицу, не имеющему права управления или находящемуся в состоянии опьянения;</w:t>
      </w:r>
    </w:p>
    <w:p>
      <w:pPr>
        <w:spacing w:after="0"/>
        <w:ind w:left="0"/>
        <w:jc w:val="both"/>
      </w:pPr>
      <w:r>
        <w:rPr>
          <w:rFonts w:ascii="Times New Roman"/>
          <w:b w:val="false"/>
          <w:i w:val="false"/>
          <w:color w:val="000000"/>
          <w:sz w:val="28"/>
        </w:rPr>
        <w:t>
      3) превышать установленные скорости движения;</w:t>
      </w:r>
    </w:p>
    <w:p>
      <w:pPr>
        <w:spacing w:after="0"/>
        <w:ind w:left="0"/>
        <w:jc w:val="both"/>
      </w:pPr>
      <w:r>
        <w:rPr>
          <w:rFonts w:ascii="Times New Roman"/>
          <w:b w:val="false"/>
          <w:i w:val="false"/>
          <w:color w:val="000000"/>
          <w:sz w:val="28"/>
        </w:rPr>
        <w:t>
      4) наносить повреждения гидротехническим сооружениям, техническим средствам, знакам судоходной и навигационной обстановки;</w:t>
      </w:r>
    </w:p>
    <w:p>
      <w:pPr>
        <w:spacing w:after="0"/>
        <w:ind w:left="0"/>
        <w:jc w:val="both"/>
      </w:pPr>
      <w:r>
        <w:rPr>
          <w:rFonts w:ascii="Times New Roman"/>
          <w:b w:val="false"/>
          <w:i w:val="false"/>
          <w:color w:val="000000"/>
          <w:sz w:val="28"/>
        </w:rPr>
        <w:t>
      5) в целях обеспечения безопасности людей заходить под мотором или парусом и маневрировать на акваториях пляжей, других мест купания и массового отдыха населения на водных объектах;</w:t>
      </w:r>
    </w:p>
    <w:p>
      <w:pPr>
        <w:spacing w:after="0"/>
        <w:ind w:left="0"/>
        <w:jc w:val="both"/>
      </w:pPr>
      <w:r>
        <w:rPr>
          <w:rFonts w:ascii="Times New Roman"/>
          <w:b w:val="false"/>
          <w:i w:val="false"/>
          <w:color w:val="000000"/>
          <w:sz w:val="28"/>
        </w:rPr>
        <w:t>
      6) приближаться не ближе 10 метров к ограждению границ заплыва на пляжах и других организованных мест купания;</w:t>
      </w:r>
    </w:p>
    <w:p>
      <w:pPr>
        <w:spacing w:after="0"/>
        <w:ind w:left="0"/>
        <w:jc w:val="both"/>
      </w:pPr>
      <w:r>
        <w:rPr>
          <w:rFonts w:ascii="Times New Roman"/>
          <w:b w:val="false"/>
          <w:i w:val="false"/>
          <w:color w:val="000000"/>
          <w:sz w:val="28"/>
        </w:rPr>
        <w:t>
      7) перевозить на судне детей, не достигших четырнадцати лет, без сопровождения взрослых;</w:t>
      </w:r>
    </w:p>
    <w:p>
      <w:pPr>
        <w:spacing w:after="0"/>
        <w:ind w:left="0"/>
        <w:jc w:val="both"/>
      </w:pPr>
      <w:r>
        <w:rPr>
          <w:rFonts w:ascii="Times New Roman"/>
          <w:b w:val="false"/>
          <w:i w:val="false"/>
          <w:color w:val="000000"/>
          <w:sz w:val="28"/>
        </w:rPr>
        <w:t xml:space="preserve">
      8) перевозить </w:t>
      </w:r>
      <w:r>
        <w:rPr>
          <w:rFonts w:ascii="Times New Roman"/>
          <w:b w:val="false"/>
          <w:i w:val="false"/>
          <w:color w:val="000000"/>
          <w:sz w:val="28"/>
        </w:rPr>
        <w:t xml:space="preserve"> опасные грузы</w:t>
      </w:r>
      <w:r>
        <w:rPr>
          <w:rFonts w:ascii="Times New Roman"/>
          <w:b w:val="false"/>
          <w:i w:val="false"/>
          <w:color w:val="000000"/>
          <w:sz w:val="28"/>
        </w:rPr>
        <w:t xml:space="preserve"> на маломерных судах, для этого не предназначенных;</w:t>
      </w:r>
    </w:p>
    <w:p>
      <w:pPr>
        <w:spacing w:after="0"/>
        <w:ind w:left="0"/>
        <w:jc w:val="both"/>
      </w:pPr>
      <w:r>
        <w:rPr>
          <w:rFonts w:ascii="Times New Roman"/>
          <w:b w:val="false"/>
          <w:i w:val="false"/>
          <w:color w:val="000000"/>
          <w:sz w:val="28"/>
        </w:rPr>
        <w:t>
      9) швартоваться, останавливаться, становиться на якорь у плавучих навигационных знаков, грузовых и пассажирских причалов, пирсов, дебаркадеров, доков (плавдоков) и под мостами;</w:t>
      </w:r>
    </w:p>
    <w:p>
      <w:pPr>
        <w:spacing w:after="0"/>
        <w:ind w:left="0"/>
        <w:jc w:val="both"/>
      </w:pPr>
      <w:r>
        <w:rPr>
          <w:rFonts w:ascii="Times New Roman"/>
          <w:b w:val="false"/>
          <w:i w:val="false"/>
          <w:color w:val="000000"/>
          <w:sz w:val="28"/>
        </w:rPr>
        <w:t>
      10) маневрировать в непосредственной близости от транспортных и технических судов морского и речного флота, создавать своими действиями помехи судоходству;</w:t>
      </w:r>
    </w:p>
    <w:p>
      <w:pPr>
        <w:spacing w:after="0"/>
        <w:ind w:left="0"/>
        <w:jc w:val="both"/>
      </w:pPr>
      <w:r>
        <w:rPr>
          <w:rFonts w:ascii="Times New Roman"/>
          <w:b w:val="false"/>
          <w:i w:val="false"/>
          <w:color w:val="000000"/>
          <w:sz w:val="28"/>
        </w:rPr>
        <w:t xml:space="preserve">
      11) устанавливать моторы на гребные лодки при отсутствии соответствующей записи в </w:t>
      </w:r>
      <w:r>
        <w:rPr>
          <w:rFonts w:ascii="Times New Roman"/>
          <w:b w:val="false"/>
          <w:i w:val="false"/>
          <w:color w:val="000000"/>
          <w:sz w:val="28"/>
        </w:rPr>
        <w:t xml:space="preserve"> судовом билете</w:t>
      </w:r>
      <w:r>
        <w:rPr>
          <w:rFonts w:ascii="Times New Roman"/>
          <w:b w:val="false"/>
          <w:i w:val="false"/>
          <w:color w:val="000000"/>
          <w:sz w:val="28"/>
        </w:rPr>
        <w:t>;</w:t>
      </w:r>
    </w:p>
    <w:p>
      <w:pPr>
        <w:spacing w:after="0"/>
        <w:ind w:left="0"/>
        <w:jc w:val="both"/>
      </w:pPr>
      <w:r>
        <w:rPr>
          <w:rFonts w:ascii="Times New Roman"/>
          <w:b w:val="false"/>
          <w:i w:val="false"/>
          <w:color w:val="000000"/>
          <w:sz w:val="28"/>
        </w:rPr>
        <w:t>
      12) устанавливать паруса на гребных лодках и судах, не приспособленных для этой цели;</w:t>
      </w:r>
    </w:p>
    <w:p>
      <w:pPr>
        <w:spacing w:after="0"/>
        <w:ind w:left="0"/>
        <w:jc w:val="both"/>
      </w:pPr>
      <w:r>
        <w:rPr>
          <w:rFonts w:ascii="Times New Roman"/>
          <w:b w:val="false"/>
          <w:i w:val="false"/>
          <w:color w:val="000000"/>
          <w:sz w:val="28"/>
        </w:rPr>
        <w:t>
      13) осуществлять пересадку людей с одного судна на другое во время движения;</w:t>
      </w:r>
    </w:p>
    <w:p>
      <w:pPr>
        <w:spacing w:after="0"/>
        <w:ind w:left="0"/>
        <w:jc w:val="both"/>
      </w:pPr>
      <w:r>
        <w:rPr>
          <w:rFonts w:ascii="Times New Roman"/>
          <w:b w:val="false"/>
          <w:i w:val="false"/>
          <w:color w:val="000000"/>
          <w:sz w:val="28"/>
        </w:rPr>
        <w:t>
      14) осуществлять заправку топливом без соблюдения мер пожарной безопасности;</w:t>
      </w:r>
    </w:p>
    <w:p>
      <w:pPr>
        <w:spacing w:after="0"/>
        <w:ind w:left="0"/>
        <w:jc w:val="both"/>
      </w:pPr>
      <w:r>
        <w:rPr>
          <w:rFonts w:ascii="Times New Roman"/>
          <w:b w:val="false"/>
          <w:i w:val="false"/>
          <w:color w:val="000000"/>
          <w:sz w:val="28"/>
        </w:rPr>
        <w:t>
      15) выходить в плавание в темное время суток на гребных, парусных и моторных судах, не оборудованных навигационными сигнальными огнями;</w:t>
      </w:r>
    </w:p>
    <w:p>
      <w:pPr>
        <w:spacing w:after="0"/>
        <w:ind w:left="0"/>
        <w:jc w:val="both"/>
      </w:pPr>
      <w:r>
        <w:rPr>
          <w:rFonts w:ascii="Times New Roman"/>
          <w:b w:val="false"/>
          <w:i w:val="false"/>
          <w:color w:val="000000"/>
          <w:sz w:val="28"/>
        </w:rPr>
        <w:t>
      16) выходить на судовой ход при ограниченной (менее 1 километра) видимости;</w:t>
      </w:r>
    </w:p>
    <w:p>
      <w:pPr>
        <w:spacing w:after="0"/>
        <w:ind w:left="0"/>
        <w:jc w:val="both"/>
      </w:pPr>
      <w:r>
        <w:rPr>
          <w:rFonts w:ascii="Times New Roman"/>
          <w:b w:val="false"/>
          <w:i w:val="false"/>
          <w:color w:val="000000"/>
          <w:sz w:val="28"/>
        </w:rPr>
        <w:t>
      17) осуществлять расхождение и обгон судов в местах расположения аварийно-ремонтных заграждений, переправ и работающих земснарядов, а также в пролетах мостов и подходных каналах, при подходе к шлюзам;</w:t>
      </w:r>
    </w:p>
    <w:p>
      <w:pPr>
        <w:spacing w:after="0"/>
        <w:ind w:left="0"/>
        <w:jc w:val="both"/>
      </w:pPr>
      <w:r>
        <w:rPr>
          <w:rFonts w:ascii="Times New Roman"/>
          <w:b w:val="false"/>
          <w:i w:val="false"/>
          <w:color w:val="000000"/>
          <w:sz w:val="28"/>
        </w:rPr>
        <w:t>
      18) управлять маломерным судном в темное время суток, в тумане или других неблагоприятных метеоусловиях, когда из-за отсутствия видимости невозможна ориентировка;</w:t>
      </w:r>
    </w:p>
    <w:p>
      <w:pPr>
        <w:spacing w:after="0"/>
        <w:ind w:left="0"/>
        <w:jc w:val="both"/>
      </w:pPr>
      <w:r>
        <w:rPr>
          <w:rFonts w:ascii="Times New Roman"/>
          <w:b w:val="false"/>
          <w:i w:val="false"/>
          <w:color w:val="000000"/>
          <w:sz w:val="28"/>
        </w:rPr>
        <w:t>
      19) выход в плавание маломерных судов до момента полного очищения водоема от льда;</w:t>
      </w:r>
    </w:p>
    <w:p>
      <w:pPr>
        <w:spacing w:after="0"/>
        <w:ind w:left="0"/>
        <w:jc w:val="both"/>
      </w:pPr>
      <w:r>
        <w:rPr>
          <w:rFonts w:ascii="Times New Roman"/>
          <w:b w:val="false"/>
          <w:i w:val="false"/>
          <w:color w:val="000000"/>
          <w:sz w:val="28"/>
        </w:rPr>
        <w:t>
      20) буксировать все без исключения надувные прогулочные плавательные средства, а равно – летательные средства (парашют), в акватории мест для купания, а также судами, не предназначенными для буксировки данного средства;</w:t>
      </w:r>
    </w:p>
    <w:p>
      <w:pPr>
        <w:spacing w:after="0"/>
        <w:ind w:left="0"/>
        <w:jc w:val="both"/>
      </w:pPr>
      <w:r>
        <w:rPr>
          <w:rFonts w:ascii="Times New Roman"/>
          <w:b w:val="false"/>
          <w:i w:val="false"/>
          <w:color w:val="000000"/>
          <w:sz w:val="28"/>
        </w:rPr>
        <w:t>
      21) выходить в плавание без индивидуальных спасательных средств.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с изменением, внесенным приказом Министра по инвестициям и развитию РК от 11.10.2018 </w:t>
      </w:r>
      <w:r>
        <w:rPr>
          <w:rFonts w:ascii="Times New Roman"/>
          <w:b w:val="false"/>
          <w:i w:val="false"/>
          <w:color w:val="000000"/>
          <w:sz w:val="28"/>
        </w:rPr>
        <w:t>№ 706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 w:id="21"/>
    <w:p>
      <w:pPr>
        <w:spacing w:after="0"/>
        <w:ind w:left="0"/>
        <w:jc w:val="both"/>
      </w:pPr>
      <w:r>
        <w:rPr>
          <w:rFonts w:ascii="Times New Roman"/>
          <w:b w:val="false"/>
          <w:i w:val="false"/>
          <w:color w:val="000000"/>
          <w:sz w:val="28"/>
        </w:rPr>
        <w:t>
      11. Пользование маломерными судами не допускается при следующих неисправностях:</w:t>
      </w:r>
    </w:p>
    <w:bookmarkEnd w:id="21"/>
    <w:p>
      <w:pPr>
        <w:spacing w:after="0"/>
        <w:ind w:left="0"/>
        <w:jc w:val="both"/>
      </w:pPr>
      <w:r>
        <w:rPr>
          <w:rFonts w:ascii="Times New Roman"/>
          <w:b w:val="false"/>
          <w:i w:val="false"/>
          <w:color w:val="000000"/>
          <w:sz w:val="28"/>
        </w:rPr>
        <w:t>
      1) наличие сквозных пробоин корпуса судна, независимо от их местонахождения;</w:t>
      </w:r>
    </w:p>
    <w:p>
      <w:pPr>
        <w:spacing w:after="0"/>
        <w:ind w:left="0"/>
        <w:jc w:val="both"/>
      </w:pPr>
      <w:r>
        <w:rPr>
          <w:rFonts w:ascii="Times New Roman"/>
          <w:b w:val="false"/>
          <w:i w:val="false"/>
          <w:color w:val="000000"/>
          <w:sz w:val="28"/>
        </w:rPr>
        <w:t>
      2) отсутствие или разгерметизация гермоотсеков и (или) воздушных ящиков судна;</w:t>
      </w:r>
    </w:p>
    <w:p>
      <w:pPr>
        <w:spacing w:after="0"/>
        <w:ind w:left="0"/>
        <w:jc w:val="both"/>
      </w:pPr>
      <w:r>
        <w:rPr>
          <w:rFonts w:ascii="Times New Roman"/>
          <w:b w:val="false"/>
          <w:i w:val="false"/>
          <w:color w:val="000000"/>
          <w:sz w:val="28"/>
        </w:rPr>
        <w:t>
      3) отсутствие предусмотренных конструкцией деталей крепления рулевого устройства или повреждение его составных частей, или необеспечение надежности его работы;</w:t>
      </w:r>
    </w:p>
    <w:p>
      <w:pPr>
        <w:spacing w:after="0"/>
        <w:ind w:left="0"/>
        <w:jc w:val="both"/>
      </w:pPr>
      <w:r>
        <w:rPr>
          <w:rFonts w:ascii="Times New Roman"/>
          <w:b w:val="false"/>
          <w:i w:val="false"/>
          <w:color w:val="000000"/>
          <w:sz w:val="28"/>
        </w:rPr>
        <w:t>
      4) наличие утечек топлива, вибрации, отсутствие или неисправность глушителя, повреждение системы дистанционного управления двигателем, необеспечение надежного включения (выключения) реверс-редуктора, неисправность блокировки запуска двигателя (мотора) при включенном реверсе;</w:t>
      </w:r>
    </w:p>
    <w:p>
      <w:pPr>
        <w:spacing w:after="0"/>
        <w:ind w:left="0"/>
        <w:jc w:val="both"/>
      </w:pPr>
      <w:r>
        <w:rPr>
          <w:rFonts w:ascii="Times New Roman"/>
          <w:b w:val="false"/>
          <w:i w:val="false"/>
          <w:color w:val="000000"/>
          <w:sz w:val="28"/>
        </w:rPr>
        <w:t>
      5) несоответствие комплектации и оборудования судна, указанным в судовом билете;</w:t>
      </w:r>
    </w:p>
    <w:p>
      <w:pPr>
        <w:spacing w:after="0"/>
        <w:ind w:left="0"/>
        <w:jc w:val="both"/>
      </w:pPr>
      <w:r>
        <w:rPr>
          <w:rFonts w:ascii="Times New Roman"/>
          <w:b w:val="false"/>
          <w:i w:val="false"/>
          <w:color w:val="000000"/>
          <w:sz w:val="28"/>
        </w:rPr>
        <w:t>
      6) отсутствие, неисправность или несоответствие отличительных огней.</w:t>
      </w:r>
    </w:p>
    <w:bookmarkStart w:name="z21" w:id="22"/>
    <w:p>
      <w:pPr>
        <w:spacing w:after="0"/>
        <w:ind w:left="0"/>
        <w:jc w:val="both"/>
      </w:pPr>
      <w:r>
        <w:rPr>
          <w:rFonts w:ascii="Times New Roman"/>
          <w:b w:val="false"/>
          <w:i w:val="false"/>
          <w:color w:val="000000"/>
          <w:sz w:val="28"/>
        </w:rPr>
        <w:t>
      12. Маломерные судна и буксируемые плавательные средства оснащаются индивидуальными спасательными средствами соответствующих размеров для судоводителя и иных лиц, находящихся на маломерном судне или буксируемом плавательном средстве.</w:t>
      </w:r>
    </w:p>
    <w:bookmarkEnd w:id="22"/>
    <w:bookmarkStart w:name="z22" w:id="23"/>
    <w:p>
      <w:pPr>
        <w:spacing w:after="0"/>
        <w:ind w:left="0"/>
        <w:jc w:val="both"/>
      </w:pPr>
      <w:r>
        <w:rPr>
          <w:rFonts w:ascii="Times New Roman"/>
          <w:b w:val="false"/>
          <w:i w:val="false"/>
          <w:color w:val="000000"/>
          <w:sz w:val="28"/>
        </w:rPr>
        <w:t>
      13. Индивидуальные спасательные средства (спасательные жилеты, пояса, нагрудники) должны быть надеты и пристегнуты на судоводителе и иных лицах, находящихся на маломерном судне или буксируемом плавательном средстве.</w:t>
      </w:r>
    </w:p>
    <w:bookmarkEnd w:id="23"/>
    <w:p>
      <w:pPr>
        <w:spacing w:after="0"/>
        <w:ind w:left="0"/>
        <w:jc w:val="both"/>
      </w:pPr>
      <w:r>
        <w:rPr>
          <w:rFonts w:ascii="Times New Roman"/>
          <w:b w:val="false"/>
          <w:i w:val="false"/>
          <w:color w:val="000000"/>
          <w:sz w:val="28"/>
        </w:rPr>
        <w:t>
      Во время стоянки маломерного судна на якоре допускается нахождение на маломерном судне людей без одетых индивидуальных спасательных средств, за исключением надувных и гребных маломерных судов.</w:t>
      </w:r>
    </w:p>
    <w:bookmarkStart w:name="z23" w:id="24"/>
    <w:p>
      <w:pPr>
        <w:spacing w:after="0"/>
        <w:ind w:left="0"/>
        <w:jc w:val="both"/>
      </w:pPr>
      <w:r>
        <w:rPr>
          <w:rFonts w:ascii="Times New Roman"/>
          <w:b w:val="false"/>
          <w:i w:val="false"/>
          <w:color w:val="000000"/>
          <w:sz w:val="28"/>
        </w:rPr>
        <w:t>
      14. Судоводитель обеспечивает соблюдение следующих требований:</w:t>
      </w:r>
    </w:p>
    <w:bookmarkEnd w:id="24"/>
    <w:p>
      <w:pPr>
        <w:spacing w:after="0"/>
        <w:ind w:left="0"/>
        <w:jc w:val="both"/>
      </w:pPr>
      <w:r>
        <w:rPr>
          <w:rFonts w:ascii="Times New Roman"/>
          <w:b w:val="false"/>
          <w:i w:val="false"/>
          <w:color w:val="000000"/>
          <w:sz w:val="28"/>
        </w:rPr>
        <w:t>
      1) выполняет требования настоящих Правил, требования Правил плавания по внутренним водным путям, утверждаемых в соответствий с подпунктом 26-23) пункта 1 статьи 9 Закона, Международных правил предупреждения столкновения судов в море, 1972 года;</w:t>
      </w:r>
    </w:p>
    <w:p>
      <w:pPr>
        <w:spacing w:after="0"/>
        <w:ind w:left="0"/>
        <w:jc w:val="both"/>
      </w:pPr>
      <w:r>
        <w:rPr>
          <w:rFonts w:ascii="Times New Roman"/>
          <w:b w:val="false"/>
          <w:i w:val="false"/>
          <w:color w:val="000000"/>
          <w:sz w:val="28"/>
        </w:rPr>
        <w:t>
      2) проверяет перед выходом в плавание исправность судна и его механизмов, оснащенность необходимым оборудованием, спасательными средствами и другими предметами снабжения;</w:t>
      </w:r>
    </w:p>
    <w:p>
      <w:pPr>
        <w:spacing w:after="0"/>
        <w:ind w:left="0"/>
        <w:jc w:val="both"/>
      </w:pPr>
      <w:r>
        <w:rPr>
          <w:rFonts w:ascii="Times New Roman"/>
          <w:b w:val="false"/>
          <w:i w:val="false"/>
          <w:color w:val="000000"/>
          <w:sz w:val="28"/>
        </w:rPr>
        <w:t>
      3) перед посадкой производит инструктаж пассажиров по поведению на судне, обеспечивает их безопасность при посадке, высадке и на период пребывания на судне;</w:t>
      </w:r>
    </w:p>
    <w:p>
      <w:pPr>
        <w:spacing w:after="0"/>
        <w:ind w:left="0"/>
        <w:jc w:val="both"/>
      </w:pPr>
      <w:r>
        <w:rPr>
          <w:rFonts w:ascii="Times New Roman"/>
          <w:b w:val="false"/>
          <w:i w:val="false"/>
          <w:color w:val="000000"/>
          <w:sz w:val="28"/>
        </w:rPr>
        <w:t>
      4) осуществляет плавание в бассейнах (районах), соответствующих установленному классу судна, знает условия плавания, навигационную и гидрометеообстановку в районе плавания;</w:t>
      </w:r>
    </w:p>
    <w:p>
      <w:pPr>
        <w:spacing w:after="0"/>
        <w:ind w:left="0"/>
        <w:jc w:val="both"/>
      </w:pPr>
      <w:r>
        <w:rPr>
          <w:rFonts w:ascii="Times New Roman"/>
          <w:b w:val="false"/>
          <w:i w:val="false"/>
          <w:color w:val="000000"/>
          <w:sz w:val="28"/>
        </w:rPr>
        <w:t>
      5) прекращает движение судна при обнаружении установленного сигнала об остановке, поданного должностным лицом территориального органа уполномоченного органа в сфере гражданской защиты (далее – территориальный орган гражданской защиты) или иным должностным лицом, имеющим на то право, и передает регистрационные и судоводительские документы для проверки;</w:t>
      </w:r>
    </w:p>
    <w:p>
      <w:pPr>
        <w:spacing w:after="0"/>
        <w:ind w:left="0"/>
        <w:jc w:val="both"/>
      </w:pPr>
      <w:r>
        <w:rPr>
          <w:rFonts w:ascii="Times New Roman"/>
          <w:b w:val="false"/>
          <w:i w:val="false"/>
          <w:color w:val="000000"/>
          <w:sz w:val="28"/>
        </w:rPr>
        <w:t>
      6) оказывает помощь людям, терпящим бедствие на воде, сообщает в территориальный орган гражданской защиты обстоятельства транспортного происшествия с судами и несчастных случаев с людьми на водных объектах;</w:t>
      </w:r>
    </w:p>
    <w:p>
      <w:pPr>
        <w:spacing w:after="0"/>
        <w:ind w:left="0"/>
        <w:jc w:val="both"/>
      </w:pPr>
      <w:r>
        <w:rPr>
          <w:rFonts w:ascii="Times New Roman"/>
          <w:b w:val="false"/>
          <w:i w:val="false"/>
          <w:color w:val="000000"/>
          <w:sz w:val="28"/>
        </w:rPr>
        <w:t>
      7) оказывает первую медицинскую помощь пострадавшим, отправляет пострадавших на попутном или своем судне в ближайшую медицинскую организацию и сообщает в территориальный орган гражданской защиты свою фамилию, адрес, фамилии очевидцев, их адреса, бортовой номер маломерного судна (с предъявлением документа, удостоверяющего личность), в случае причастности к транспортному происшествию, или имеющего какое-либо отношение к данному транспортному происшествию;</w:t>
      </w:r>
    </w:p>
    <w:p>
      <w:pPr>
        <w:spacing w:after="0"/>
        <w:ind w:left="0"/>
        <w:jc w:val="both"/>
      </w:pPr>
      <w:r>
        <w:rPr>
          <w:rFonts w:ascii="Times New Roman"/>
          <w:b w:val="false"/>
          <w:i w:val="false"/>
          <w:color w:val="000000"/>
          <w:sz w:val="28"/>
        </w:rPr>
        <w:t>
      8) выполняет требования должностных лиц территориального органа гражданской защиты, других контрольных и надзорных органов по вопросам, относящимся к безопасности плавания, соблюдению правопорядка, охране жизни людей и окружающей среды на водных объектах;</w:t>
      </w:r>
    </w:p>
    <w:p>
      <w:pPr>
        <w:spacing w:after="0"/>
        <w:ind w:left="0"/>
        <w:jc w:val="both"/>
      </w:pPr>
      <w:r>
        <w:rPr>
          <w:rFonts w:ascii="Times New Roman"/>
          <w:b w:val="false"/>
          <w:i w:val="false"/>
          <w:color w:val="000000"/>
          <w:sz w:val="28"/>
        </w:rPr>
        <w:t>
      9) сообщает в территориальный орган гражданской защиты, природоохранные и рыбоохранные органы о случаях загрязнения окружающей среды, выбросах неочищенных сточных вод, массовой гибели рыбы и других биоресурсов.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и.о. Министра транспорта РК от 16.09.2026 </w:t>
      </w:r>
      <w:r>
        <w:rPr>
          <w:rFonts w:ascii="Times New Roman"/>
          <w:b w:val="false"/>
          <w:i w:val="false"/>
          <w:color w:val="000000"/>
          <w:sz w:val="28"/>
        </w:rPr>
        <w:t>№ 253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 w:id="25"/>
    <w:p>
      <w:pPr>
        <w:spacing w:after="0"/>
        <w:ind w:left="0"/>
        <w:jc w:val="both"/>
      </w:pPr>
      <w:r>
        <w:rPr>
          <w:rFonts w:ascii="Times New Roman"/>
          <w:b w:val="false"/>
          <w:i w:val="false"/>
          <w:color w:val="000000"/>
          <w:sz w:val="28"/>
        </w:rPr>
        <w:t xml:space="preserve">
      15. Пользование маломерным судном в случаях, предусмотренных подпунктом 7) </w:t>
      </w:r>
      <w:r>
        <w:rPr>
          <w:rFonts w:ascii="Times New Roman"/>
          <w:b w:val="false"/>
          <w:i w:val="false"/>
          <w:color w:val="000000"/>
          <w:sz w:val="28"/>
        </w:rPr>
        <w:t xml:space="preserve"> пункта 14</w:t>
      </w:r>
      <w:r>
        <w:rPr>
          <w:rFonts w:ascii="Times New Roman"/>
          <w:b w:val="false"/>
          <w:i w:val="false"/>
          <w:color w:val="000000"/>
          <w:sz w:val="28"/>
        </w:rPr>
        <w:t xml:space="preserve"> настоящих Правил, производится без оплаты.</w:t>
      </w:r>
    </w:p>
    <w:bookmarkEnd w:id="25"/>
    <w:bookmarkStart w:name="z25" w:id="26"/>
    <w:p>
      <w:pPr>
        <w:spacing w:after="0"/>
        <w:ind w:left="0"/>
        <w:jc w:val="both"/>
      </w:pPr>
      <w:r>
        <w:rPr>
          <w:rFonts w:ascii="Times New Roman"/>
          <w:b w:val="false"/>
          <w:i w:val="false"/>
          <w:color w:val="000000"/>
          <w:sz w:val="28"/>
        </w:rPr>
        <w:t>
      16. Судоводитель буксирующего маломерного судна постоянно ведет наблюдение за окружающей обстановкой. Непрерывное наблюдение за буксируемым развлекательным плавательным средством обеспечивает ответственное лицо, находящееся на буксирующем судне.</w:t>
      </w:r>
    </w:p>
    <w:bookmarkEnd w:id="26"/>
    <w:p>
      <w:pPr>
        <w:spacing w:after="0"/>
        <w:ind w:left="0"/>
        <w:jc w:val="both"/>
      </w:pPr>
      <w:r>
        <w:rPr>
          <w:rFonts w:ascii="Times New Roman"/>
          <w:b w:val="false"/>
          <w:i w:val="false"/>
          <w:color w:val="000000"/>
          <w:sz w:val="28"/>
        </w:rPr>
        <w:t>
      Буксирующее маломерное судно и буксируемое плавательное средство в любом случае находятся на расстоянии не менее 50 метров от других судов, берега и от купающихся людей.</w:t>
      </w:r>
    </w:p>
    <w:bookmarkStart w:name="z26" w:id="27"/>
    <w:p>
      <w:pPr>
        <w:spacing w:after="0"/>
        <w:ind w:left="0"/>
        <w:jc w:val="both"/>
      </w:pPr>
      <w:r>
        <w:rPr>
          <w:rFonts w:ascii="Times New Roman"/>
          <w:b w:val="false"/>
          <w:i w:val="false"/>
          <w:color w:val="000000"/>
          <w:sz w:val="28"/>
        </w:rPr>
        <w:t>
      17. Судоводитель принимает все меры, необходимые по практике судовождения или особыми обстоятельствами, обеспечивающие безаварийное плавание.</w:t>
      </w:r>
    </w:p>
    <w:bookmarkEnd w:id="27"/>
    <w:bookmarkStart w:name="z27" w:id="28"/>
    <w:p>
      <w:pPr>
        <w:spacing w:after="0"/>
        <w:ind w:left="0"/>
        <w:jc w:val="left"/>
      </w:pPr>
      <w:r>
        <w:rPr>
          <w:rFonts w:ascii="Times New Roman"/>
          <w:b/>
          <w:i w:val="false"/>
          <w:color w:val="000000"/>
        </w:rPr>
        <w:t xml:space="preserve"> 3. Порядок пользования базами (сооружениями) для стоянок</w:t>
      </w:r>
      <w:r>
        <w:br/>
      </w:r>
      <w:r>
        <w:rPr>
          <w:rFonts w:ascii="Times New Roman"/>
          <w:b/>
          <w:i w:val="false"/>
          <w:color w:val="000000"/>
        </w:rPr>
        <w:t>маломерных судов</w:t>
      </w:r>
    </w:p>
    <w:bookmarkEnd w:id="28"/>
    <w:bookmarkStart w:name="z28" w:id="29"/>
    <w:p>
      <w:pPr>
        <w:spacing w:after="0"/>
        <w:ind w:left="0"/>
        <w:jc w:val="both"/>
      </w:pPr>
      <w:r>
        <w:rPr>
          <w:rFonts w:ascii="Times New Roman"/>
          <w:b w:val="false"/>
          <w:i w:val="false"/>
          <w:color w:val="000000"/>
          <w:sz w:val="28"/>
        </w:rPr>
        <w:t>
      18. Территория базы-стоянки оборудуется:</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приказом Министра индустрии и инфраструктурного развития РК от 28.12.2022 </w:t>
      </w:r>
      <w:r>
        <w:rPr>
          <w:rFonts w:ascii="Times New Roman"/>
          <w:b w:val="false"/>
          <w:i w:val="false"/>
          <w:color w:val="000000"/>
          <w:sz w:val="28"/>
        </w:rPr>
        <w:t>№ 753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специально оборудованными причалами для посадки и высадки пассажиров;</w:t>
      </w:r>
    </w:p>
    <w:p>
      <w:pPr>
        <w:spacing w:after="0"/>
        <w:ind w:left="0"/>
        <w:jc w:val="both"/>
      </w:pPr>
      <w:r>
        <w:rPr>
          <w:rFonts w:ascii="Times New Roman"/>
          <w:b w:val="false"/>
          <w:i w:val="false"/>
          <w:color w:val="000000"/>
          <w:sz w:val="28"/>
        </w:rPr>
        <w:t>
      3) контейнерами и специальными емкостями для приема с маломерных судов подсланевых вод, отработанных нефтепродуктов, сухого мусора, пищевых отходов;</w:t>
      </w:r>
    </w:p>
    <w:p>
      <w:pPr>
        <w:spacing w:after="0"/>
        <w:ind w:left="0"/>
        <w:jc w:val="both"/>
      </w:pPr>
      <w:r>
        <w:rPr>
          <w:rFonts w:ascii="Times New Roman"/>
          <w:b w:val="false"/>
          <w:i w:val="false"/>
          <w:color w:val="000000"/>
          <w:sz w:val="28"/>
        </w:rPr>
        <w:t>
      4) осветительными устройствами для освещения территории и водной акватории, пирсов, боксов, швартовых устройств, спасательных и противопожарных средств. Осветительные устройства оснащаются колпаками направленного действия. С наступлением темноты на стержневых кормах причалов зажигаются белые огни кругового освещения через каждые 50 метров, но не менее двух огней, расположенных на высоте двух метров от настила причала.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с изменением, внесенным приказом Министра индустрии и инфраструктурного развития РК от 28.12.2022 </w:t>
      </w:r>
      <w:r>
        <w:rPr>
          <w:rFonts w:ascii="Times New Roman"/>
          <w:b w:val="false"/>
          <w:i w:val="false"/>
          <w:color w:val="000000"/>
          <w:sz w:val="28"/>
        </w:rPr>
        <w:t>№ 753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 w:id="30"/>
    <w:p>
      <w:pPr>
        <w:spacing w:after="0"/>
        <w:ind w:left="0"/>
        <w:jc w:val="both"/>
      </w:pPr>
      <w:r>
        <w:rPr>
          <w:rFonts w:ascii="Times New Roman"/>
          <w:b w:val="false"/>
          <w:i w:val="false"/>
          <w:color w:val="000000"/>
          <w:sz w:val="28"/>
        </w:rPr>
        <w:t>
      19. Пирсы и причалы оборудуются спасательными средствами. Спасательные круги крепятся на специальных щитах, установленных на стержневых кормах причалов, а также на леерных стойках по периметру пирсов стеной через 25 метров. Крепление спасательных кругов должно обеспечивать их быструю отдачу.</w:t>
      </w:r>
    </w:p>
    <w:bookmarkEnd w:id="30"/>
    <w:bookmarkStart w:name="z30" w:id="31"/>
    <w:p>
      <w:pPr>
        <w:spacing w:after="0"/>
        <w:ind w:left="0"/>
        <w:jc w:val="both"/>
      </w:pPr>
      <w:r>
        <w:rPr>
          <w:rFonts w:ascii="Times New Roman"/>
          <w:b w:val="false"/>
          <w:i w:val="false"/>
          <w:color w:val="000000"/>
          <w:sz w:val="28"/>
        </w:rPr>
        <w:t>
      20. Причалы, пирсы имеют сплошной настил, который ежегодно проверяется на прочность владельцем базы-стоянки с составлением акта проверки. Проверке подлежат мосты, трапы, сходни. Все устройства после проверки маркируются словом "испытан".</w:t>
      </w:r>
    </w:p>
    <w:bookmarkEnd w:id="31"/>
    <w:p>
      <w:pPr>
        <w:spacing w:after="0"/>
        <w:ind w:left="0"/>
        <w:jc w:val="both"/>
      </w:pPr>
      <w:r>
        <w:rPr>
          <w:rFonts w:ascii="Times New Roman"/>
          <w:b w:val="false"/>
          <w:i w:val="false"/>
          <w:color w:val="000000"/>
          <w:sz w:val="28"/>
        </w:rPr>
        <w:t>
      Причалы, пирсы, сходни, мостики должны иметь ширину, достаточную для прохода двух человек, они оборудуются страховочными леерами по наружному периметру (со стороны воды). Страховочный леер крепится на высоте не менее 900 миллиметров, расстояние между леерными стойками - 1500 миллиметров.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приказом Министра индустрии и инфраструктурного развития РК от 28.12.2022 </w:t>
      </w:r>
      <w:r>
        <w:rPr>
          <w:rFonts w:ascii="Times New Roman"/>
          <w:b w:val="false"/>
          <w:i w:val="false"/>
          <w:color w:val="000000"/>
          <w:sz w:val="28"/>
        </w:rPr>
        <w:t>№ 753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 w:id="32"/>
    <w:p>
      <w:pPr>
        <w:spacing w:after="0"/>
        <w:ind w:left="0"/>
        <w:jc w:val="both"/>
      </w:pPr>
      <w:r>
        <w:rPr>
          <w:rFonts w:ascii="Times New Roman"/>
          <w:b w:val="false"/>
          <w:i w:val="false"/>
          <w:color w:val="000000"/>
          <w:sz w:val="28"/>
        </w:rPr>
        <w:t xml:space="preserve">
      22. Противопожарные средства содержатся в исправном состоянии и количестве, предусмотренном требованиями </w:t>
      </w:r>
      <w:r>
        <w:rPr>
          <w:rFonts w:ascii="Times New Roman"/>
          <w:b w:val="false"/>
          <w:i w:val="false"/>
          <w:color w:val="000000"/>
          <w:sz w:val="28"/>
        </w:rPr>
        <w:t>Правил</w:t>
      </w:r>
      <w:r>
        <w:rPr>
          <w:rFonts w:ascii="Times New Roman"/>
          <w:b w:val="false"/>
          <w:i w:val="false"/>
          <w:color w:val="000000"/>
          <w:sz w:val="28"/>
        </w:rPr>
        <w:t xml:space="preserve"> пожарной безопасности, утвержденных приказом Министра по чрезвычайным ситуациям Республики Казахстан от 21 февраля 2022 года № 55 (зарегистрирован в Реестре государственной регистрации нормативных правовых актов за № 26867).</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Министра индустрии и инфраструктурного развития РК от 28.12.2022 </w:t>
      </w:r>
      <w:r>
        <w:rPr>
          <w:rFonts w:ascii="Times New Roman"/>
          <w:b w:val="false"/>
          <w:i w:val="false"/>
          <w:color w:val="000000"/>
          <w:sz w:val="28"/>
        </w:rPr>
        <w:t>№ 753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 w:id="33"/>
    <w:p>
      <w:pPr>
        <w:spacing w:after="0"/>
        <w:ind w:left="0"/>
        <w:jc w:val="both"/>
      </w:pPr>
      <w:r>
        <w:rPr>
          <w:rFonts w:ascii="Times New Roman"/>
          <w:b w:val="false"/>
          <w:i w:val="false"/>
          <w:color w:val="000000"/>
          <w:sz w:val="28"/>
        </w:rPr>
        <w:t>
      23. Граница водной акватории ограждается дамбами, понтонами, баками или плавучими знаками. Береговая территория в границах, установленных проектом, ограждается забором.</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Исключен приказом Министра индустрии и инфраструктурного развития РК от 28.12.2022 </w:t>
      </w:r>
      <w:r>
        <w:rPr>
          <w:rFonts w:ascii="Times New Roman"/>
          <w:b w:val="false"/>
          <w:i w:val="false"/>
          <w:color w:val="000000"/>
          <w:sz w:val="28"/>
        </w:rPr>
        <w:t>№ 753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34"/>
    <w:p>
      <w:pPr>
        <w:spacing w:after="0"/>
        <w:ind w:left="0"/>
        <w:jc w:val="both"/>
      </w:pPr>
      <w:r>
        <w:rPr>
          <w:rFonts w:ascii="Times New Roman"/>
          <w:b w:val="false"/>
          <w:i w:val="false"/>
          <w:color w:val="000000"/>
          <w:sz w:val="28"/>
        </w:rPr>
        <w:t>
      25. Водная акватория прокатной базы находящийся на внутренних водных путях, которые отнесены к перечню судоходных водных путей, открытых для судоходства обозначаются плавучими знаками, выход за которые плавучим несамоходным средствам проката запрещен.</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Исключен приказом Министра индустрии и инфраструктурного развития РК от 28.12.2022 </w:t>
      </w:r>
      <w:r>
        <w:rPr>
          <w:rFonts w:ascii="Times New Roman"/>
          <w:b w:val="false"/>
          <w:i w:val="false"/>
          <w:color w:val="000000"/>
          <w:sz w:val="28"/>
        </w:rPr>
        <w:t>№ 753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 w:id="35"/>
    <w:p>
      <w:pPr>
        <w:spacing w:after="0"/>
        <w:ind w:left="0"/>
        <w:jc w:val="both"/>
      </w:pPr>
      <w:r>
        <w:rPr>
          <w:rFonts w:ascii="Times New Roman"/>
          <w:b w:val="false"/>
          <w:i w:val="false"/>
          <w:color w:val="000000"/>
          <w:sz w:val="28"/>
        </w:rPr>
        <w:t>
      27. Эксплуатация баз-стоянок регламентируется настоящими Правилами, с которыми ознакамливаются все судоводители и обслуживающий персонал под роспись.</w:t>
      </w:r>
    </w:p>
    <w:bookmarkEnd w:id="35"/>
    <w:bookmarkStart w:name="z38" w:id="36"/>
    <w:p>
      <w:pPr>
        <w:spacing w:after="0"/>
        <w:ind w:left="0"/>
        <w:jc w:val="both"/>
      </w:pPr>
      <w:r>
        <w:rPr>
          <w:rFonts w:ascii="Times New Roman"/>
          <w:b w:val="false"/>
          <w:i w:val="false"/>
          <w:color w:val="000000"/>
          <w:sz w:val="28"/>
        </w:rPr>
        <w:t>
      28. База-стоянка обеспечивает безопасность стоянки маломерных судов, сохранность маломерных судов, моторов и другого имущества, безопасность выполнения профилактических, ремонтных, судоподъемных, погрузочно-разгрузочных и других работ, безопасность посадки (высадки) людей на маломерные суда.</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Исключен приказом Министра индустрии и инфраструктурного развития РК от 28.12.2022 </w:t>
      </w:r>
      <w:r>
        <w:rPr>
          <w:rFonts w:ascii="Times New Roman"/>
          <w:b w:val="false"/>
          <w:i w:val="false"/>
          <w:color w:val="000000"/>
          <w:sz w:val="28"/>
        </w:rPr>
        <w:t>№ 753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Исключен приказом Министра индустрии и инфраструктурного развития РК от 28.12.2022 </w:t>
      </w:r>
      <w:r>
        <w:rPr>
          <w:rFonts w:ascii="Times New Roman"/>
          <w:b w:val="false"/>
          <w:i w:val="false"/>
          <w:color w:val="000000"/>
          <w:sz w:val="28"/>
        </w:rPr>
        <w:t>№ 753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Исключен приказом Министра индустрии и инфраструктурного развития РК от 28.12.2022 </w:t>
      </w:r>
      <w:r>
        <w:rPr>
          <w:rFonts w:ascii="Times New Roman"/>
          <w:b w:val="false"/>
          <w:i w:val="false"/>
          <w:color w:val="000000"/>
          <w:sz w:val="28"/>
        </w:rPr>
        <w:t>№ 753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 w:id="37"/>
    <w:p>
      <w:pPr>
        <w:spacing w:after="0"/>
        <w:ind w:left="0"/>
        <w:jc w:val="both"/>
      </w:pPr>
      <w:r>
        <w:rPr>
          <w:rFonts w:ascii="Times New Roman"/>
          <w:b w:val="false"/>
          <w:i w:val="false"/>
          <w:color w:val="000000"/>
          <w:sz w:val="28"/>
        </w:rPr>
        <w:t xml:space="preserve">
      32. На базе-стоянке устанавливается режим, предусматривающий контроль за выходом в плавание и возвращением на базу маломерных судов, их исправностью, наличием у судоводителей </w:t>
      </w:r>
      <w:r>
        <w:rPr>
          <w:rFonts w:ascii="Times New Roman"/>
          <w:b w:val="false"/>
          <w:i w:val="false"/>
          <w:color w:val="000000"/>
          <w:sz w:val="28"/>
        </w:rPr>
        <w:t xml:space="preserve"> обязательных</w:t>
      </w:r>
      <w:r>
        <w:rPr>
          <w:rFonts w:ascii="Times New Roman"/>
          <w:b w:val="false"/>
          <w:i w:val="false"/>
          <w:color w:val="000000"/>
          <w:sz w:val="28"/>
        </w:rPr>
        <w:t xml:space="preserve"> </w:t>
      </w:r>
      <w:r>
        <w:rPr>
          <w:rFonts w:ascii="Times New Roman"/>
          <w:b w:val="false"/>
          <w:i w:val="false"/>
          <w:color w:val="000000"/>
          <w:sz w:val="28"/>
        </w:rPr>
        <w:t xml:space="preserve"> судовых</w:t>
      </w:r>
      <w:r>
        <w:rPr>
          <w:rFonts w:ascii="Times New Roman"/>
          <w:b w:val="false"/>
          <w:i w:val="false"/>
          <w:color w:val="000000"/>
          <w:sz w:val="28"/>
        </w:rPr>
        <w:t xml:space="preserve"> и судоводительских документов, за соблюдением норм пассажировместимости и грузоподъемности, а также оповещением судоводителей о прогнозе погоды.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Исключен приказом Министра индустрии и инфраструктурного развития РК от 28.12.2022 </w:t>
      </w:r>
      <w:r>
        <w:rPr>
          <w:rFonts w:ascii="Times New Roman"/>
          <w:b w:val="false"/>
          <w:i w:val="false"/>
          <w:color w:val="000000"/>
          <w:sz w:val="28"/>
        </w:rPr>
        <w:t>№ 753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 w:id="38"/>
    <w:p>
      <w:pPr>
        <w:spacing w:after="0"/>
        <w:ind w:left="0"/>
        <w:jc w:val="both"/>
      </w:pPr>
      <w:r>
        <w:rPr>
          <w:rFonts w:ascii="Times New Roman"/>
          <w:b w:val="false"/>
          <w:i w:val="false"/>
          <w:color w:val="000000"/>
          <w:sz w:val="28"/>
        </w:rPr>
        <w:t>
      34. Выход на водоем разрешает дежурный по базе-стоянке.</w:t>
      </w:r>
    </w:p>
    <w:bookmarkEnd w:id="38"/>
    <w:p>
      <w:pPr>
        <w:spacing w:after="0"/>
        <w:ind w:left="0"/>
        <w:jc w:val="both"/>
      </w:pPr>
      <w:r>
        <w:rPr>
          <w:rFonts w:ascii="Times New Roman"/>
          <w:b w:val="false"/>
          <w:i w:val="false"/>
          <w:color w:val="000000"/>
          <w:sz w:val="28"/>
        </w:rPr>
        <w:t>
      Разрешая выход маломерного судна, дежурный проверяет:</w:t>
      </w:r>
    </w:p>
    <w:p>
      <w:pPr>
        <w:spacing w:after="0"/>
        <w:ind w:left="0"/>
        <w:jc w:val="both"/>
      </w:pPr>
      <w:r>
        <w:rPr>
          <w:rFonts w:ascii="Times New Roman"/>
          <w:b w:val="false"/>
          <w:i w:val="false"/>
          <w:color w:val="000000"/>
          <w:sz w:val="28"/>
        </w:rPr>
        <w:t>
      1) наличие у судоводителя судовых документов (</w:t>
      </w:r>
      <w:r>
        <w:rPr>
          <w:rFonts w:ascii="Times New Roman"/>
          <w:b w:val="false"/>
          <w:i w:val="false"/>
          <w:color w:val="000000"/>
          <w:sz w:val="28"/>
        </w:rPr>
        <w:t xml:space="preserve"> судового билета</w:t>
      </w:r>
      <w:r>
        <w:rPr>
          <w:rFonts w:ascii="Times New Roman"/>
          <w:b w:val="false"/>
          <w:i w:val="false"/>
          <w:color w:val="000000"/>
          <w:sz w:val="28"/>
        </w:rPr>
        <w:t xml:space="preserve">) и </w:t>
      </w:r>
      <w:r>
        <w:rPr>
          <w:rFonts w:ascii="Times New Roman"/>
          <w:b w:val="false"/>
          <w:i w:val="false"/>
          <w:color w:val="000000"/>
          <w:sz w:val="28"/>
        </w:rPr>
        <w:t xml:space="preserve"> удостоверения</w:t>
      </w:r>
      <w:r>
        <w:rPr>
          <w:rFonts w:ascii="Times New Roman"/>
          <w:b w:val="false"/>
          <w:i w:val="false"/>
          <w:color w:val="000000"/>
          <w:sz w:val="28"/>
        </w:rPr>
        <w:t xml:space="preserve"> на право управления маломерным судном;</w:t>
      </w:r>
    </w:p>
    <w:p>
      <w:pPr>
        <w:spacing w:after="0"/>
        <w:ind w:left="0"/>
        <w:jc w:val="both"/>
      </w:pPr>
      <w:r>
        <w:rPr>
          <w:rFonts w:ascii="Times New Roman"/>
          <w:b w:val="false"/>
          <w:i w:val="false"/>
          <w:color w:val="000000"/>
          <w:sz w:val="28"/>
        </w:rPr>
        <w:t>
      2) соблюдение норм пассажировместимости и грузоподъемности, правильного размещения груза на маломерном судне;</w:t>
      </w:r>
    </w:p>
    <w:p>
      <w:pPr>
        <w:spacing w:after="0"/>
        <w:ind w:left="0"/>
        <w:jc w:val="both"/>
      </w:pPr>
      <w:r>
        <w:rPr>
          <w:rFonts w:ascii="Times New Roman"/>
          <w:b w:val="false"/>
          <w:i w:val="false"/>
          <w:color w:val="000000"/>
          <w:sz w:val="28"/>
        </w:rPr>
        <w:t>
      3) наличие спасательных средств по пассажировместимости маломерного судна.</w:t>
      </w:r>
    </w:p>
    <w:p>
      <w:pPr>
        <w:spacing w:after="0"/>
        <w:ind w:left="0"/>
        <w:jc w:val="both"/>
      </w:pPr>
      <w:r>
        <w:rPr>
          <w:rFonts w:ascii="Times New Roman"/>
          <w:b w:val="false"/>
          <w:i w:val="false"/>
          <w:color w:val="000000"/>
          <w:sz w:val="28"/>
        </w:rPr>
        <w:t>
      На базах-стоянках в период навигации назначается дежурно-спасательное судно. Дежурно-спасательное судно подчиняется в порядке дежурства дежурному по базе-стоянке.</w:t>
      </w:r>
    </w:p>
    <w:bookmarkStart w:name="z45" w:id="39"/>
    <w:p>
      <w:pPr>
        <w:spacing w:after="0"/>
        <w:ind w:left="0"/>
        <w:jc w:val="both"/>
      </w:pPr>
      <w:r>
        <w:rPr>
          <w:rFonts w:ascii="Times New Roman"/>
          <w:b w:val="false"/>
          <w:i w:val="false"/>
          <w:color w:val="000000"/>
          <w:sz w:val="28"/>
        </w:rPr>
        <w:t>
      35. Выпуск маломерных судов с базы-стоянки не производится в случаях:</w:t>
      </w:r>
    </w:p>
    <w:bookmarkEnd w:id="39"/>
    <w:p>
      <w:pPr>
        <w:spacing w:after="0"/>
        <w:ind w:left="0"/>
        <w:jc w:val="both"/>
      </w:pPr>
      <w:r>
        <w:rPr>
          <w:rFonts w:ascii="Times New Roman"/>
          <w:b w:val="false"/>
          <w:i w:val="false"/>
          <w:color w:val="000000"/>
          <w:sz w:val="28"/>
        </w:rPr>
        <w:t>
      1) отсутствия у судоводителя удостоверения на право управления маломерным судном, судового билета с отметкой о прохождении ежегодного технического освидетельствования (для палубных маломерных судов);</w:t>
      </w:r>
    </w:p>
    <w:p>
      <w:pPr>
        <w:spacing w:after="0"/>
        <w:ind w:left="0"/>
        <w:jc w:val="both"/>
      </w:pPr>
      <w:r>
        <w:rPr>
          <w:rFonts w:ascii="Times New Roman"/>
          <w:b w:val="false"/>
          <w:i w:val="false"/>
          <w:color w:val="000000"/>
          <w:sz w:val="28"/>
        </w:rPr>
        <w:t>
      2) отсутствия бортового номера или его несоответствия записям в судовом билете;</w:t>
      </w:r>
    </w:p>
    <w:p>
      <w:pPr>
        <w:spacing w:after="0"/>
        <w:ind w:left="0"/>
        <w:jc w:val="both"/>
      </w:pPr>
      <w:r>
        <w:rPr>
          <w:rFonts w:ascii="Times New Roman"/>
          <w:b w:val="false"/>
          <w:i w:val="false"/>
          <w:color w:val="000000"/>
          <w:sz w:val="28"/>
        </w:rPr>
        <w:t>
      3) отсутствия у судоводителя документа на право пользования судном;</w:t>
      </w:r>
    </w:p>
    <w:p>
      <w:pPr>
        <w:spacing w:after="0"/>
        <w:ind w:left="0"/>
        <w:jc w:val="both"/>
      </w:pPr>
      <w:r>
        <w:rPr>
          <w:rFonts w:ascii="Times New Roman"/>
          <w:b w:val="false"/>
          <w:i w:val="false"/>
          <w:color w:val="000000"/>
          <w:sz w:val="28"/>
        </w:rPr>
        <w:t>
      4) обнаружения на судне неисправностей, с которыми запрещено его использование;</w:t>
      </w:r>
    </w:p>
    <w:p>
      <w:pPr>
        <w:spacing w:after="0"/>
        <w:ind w:left="0"/>
        <w:jc w:val="both"/>
      </w:pPr>
      <w:r>
        <w:rPr>
          <w:rFonts w:ascii="Times New Roman"/>
          <w:b w:val="false"/>
          <w:i w:val="false"/>
          <w:color w:val="000000"/>
          <w:sz w:val="28"/>
        </w:rPr>
        <w:t>
      5) отсутствия на судне указанных в судовом билете спасательных, противопожарных и водоотливных средств;</w:t>
      </w:r>
    </w:p>
    <w:p>
      <w:pPr>
        <w:spacing w:after="0"/>
        <w:ind w:left="0"/>
        <w:jc w:val="both"/>
      </w:pPr>
      <w:r>
        <w:rPr>
          <w:rFonts w:ascii="Times New Roman"/>
          <w:b w:val="false"/>
          <w:i w:val="false"/>
          <w:color w:val="000000"/>
          <w:sz w:val="28"/>
        </w:rPr>
        <w:t>
      6) нарушения норм пассажировместимости и грузоподъемности;</w:t>
      </w:r>
    </w:p>
    <w:p>
      <w:pPr>
        <w:spacing w:after="0"/>
        <w:ind w:left="0"/>
        <w:jc w:val="both"/>
      </w:pPr>
      <w:r>
        <w:rPr>
          <w:rFonts w:ascii="Times New Roman"/>
          <w:b w:val="false"/>
          <w:i w:val="false"/>
          <w:color w:val="000000"/>
          <w:sz w:val="28"/>
        </w:rPr>
        <w:t>
      7) размещения пассажиров (грузов), вызывающего опасный крен или дифферент;</w:t>
      </w:r>
    </w:p>
    <w:p>
      <w:pPr>
        <w:spacing w:after="0"/>
        <w:ind w:left="0"/>
        <w:jc w:val="both"/>
      </w:pPr>
      <w:r>
        <w:rPr>
          <w:rFonts w:ascii="Times New Roman"/>
          <w:b w:val="false"/>
          <w:i w:val="false"/>
          <w:color w:val="000000"/>
          <w:sz w:val="28"/>
        </w:rPr>
        <w:t xml:space="preserve">
      8) наличия на судне </w:t>
      </w:r>
      <w:r>
        <w:rPr>
          <w:rFonts w:ascii="Times New Roman"/>
          <w:b w:val="false"/>
          <w:i w:val="false"/>
          <w:color w:val="000000"/>
          <w:sz w:val="28"/>
        </w:rPr>
        <w:t xml:space="preserve"> опасных грузов</w:t>
      </w:r>
      <w:r>
        <w:rPr>
          <w:rFonts w:ascii="Times New Roman"/>
          <w:b w:val="false"/>
          <w:i w:val="false"/>
          <w:color w:val="000000"/>
          <w:sz w:val="28"/>
        </w:rPr>
        <w:t>, если судно не предназначено (не приспособлено) для перевозки этих грузов, или если их перевозка осуществляется совместно с пассажирами;</w:t>
      </w:r>
    </w:p>
    <w:p>
      <w:pPr>
        <w:spacing w:after="0"/>
        <w:ind w:left="0"/>
        <w:jc w:val="both"/>
      </w:pPr>
      <w:r>
        <w:rPr>
          <w:rFonts w:ascii="Times New Roman"/>
          <w:b w:val="false"/>
          <w:i w:val="false"/>
          <w:color w:val="000000"/>
          <w:sz w:val="28"/>
        </w:rPr>
        <w:t>
      9) если прогнозируемая или фактическая неблагоприятная гидрометеообстановка на водоеме опасна для плавания судна данного типа;</w:t>
      </w:r>
    </w:p>
    <w:p>
      <w:pPr>
        <w:spacing w:after="0"/>
        <w:ind w:left="0"/>
        <w:jc w:val="both"/>
      </w:pPr>
      <w:r>
        <w:rPr>
          <w:rFonts w:ascii="Times New Roman"/>
          <w:b w:val="false"/>
          <w:i w:val="false"/>
          <w:color w:val="000000"/>
          <w:sz w:val="28"/>
        </w:rPr>
        <w:t>
      10) нахождения судоводителя в состоянии опьянения.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с изменением, внесенным приказом Министра по инвестициям и развитию РК от 11.10.2018 </w:t>
      </w:r>
      <w:r>
        <w:rPr>
          <w:rFonts w:ascii="Times New Roman"/>
          <w:b w:val="false"/>
          <w:i w:val="false"/>
          <w:color w:val="000000"/>
          <w:sz w:val="28"/>
        </w:rPr>
        <w:t>№ 706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Исключен приказом Министра индустрии и инфраструктурного развития РК от 28.12.2022 </w:t>
      </w:r>
      <w:r>
        <w:rPr>
          <w:rFonts w:ascii="Times New Roman"/>
          <w:b w:val="false"/>
          <w:i w:val="false"/>
          <w:color w:val="000000"/>
          <w:sz w:val="28"/>
        </w:rPr>
        <w:t>№ 753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 Исключен приказом Министра индустрии и инфраструктурного развития РК от 28.12.2022 </w:t>
      </w:r>
      <w:r>
        <w:rPr>
          <w:rFonts w:ascii="Times New Roman"/>
          <w:b w:val="false"/>
          <w:i w:val="false"/>
          <w:color w:val="000000"/>
          <w:sz w:val="28"/>
        </w:rPr>
        <w:t>№ 753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