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ddca" w14:textId="6abd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мая  2015 года № 286. Зарегистрирован в Министерстве юстиции Республики Казахстан 27 мая 2015 года № 11194. Утратил силу приказом Министра юстиции Республики Казахстан от 22 сентября 2016 года № 786</w:t>
      </w:r>
    </w:p>
    <w:p>
      <w:pPr>
        <w:spacing w:after="0"/>
        <w:ind w:left="0"/>
        <w:jc w:val="both"/>
      </w:pPr>
      <w:bookmarkStart w:name="z5" w:id="0"/>
      <w:r>
        <w:rPr>
          <w:rFonts w:ascii="Times New Roman"/>
          <w:b w:val="false"/>
          <w:i w:val="false"/>
          <w:color w:val="ff0000"/>
          <w:sz w:val="28"/>
        </w:rPr>
        <w:t xml:space="preserve">
      Сноска. Утратил силу приказом Министра юстиции РК от 22.09.2016 </w:t>
      </w:r>
      <w:r>
        <w:rPr>
          <w:rFonts w:ascii="Times New Roman"/>
          <w:b w:val="false"/>
          <w:i w:val="false"/>
          <w:color w:val="ff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6"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 ведения Государственного реестра нормативных правовых актов, эталонного контрольного банка нормативных правовых актов Республики Казахстан, утвержденных постановлением Правительства Республики Казахстан от 29 апреля 2006 года № 343, а также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Эталонного контрольного банка нормативных правовых актов Республики Казахстан, а также внесению в него сведений.</w:t>
      </w:r>
      <w:r>
        <w:br/>
      </w:r>
      <w:r>
        <w:rPr>
          <w:rFonts w:ascii="Times New Roman"/>
          <w:b w:val="false"/>
          <w:i w:val="false"/>
          <w:color w:val="000000"/>
          <w:sz w:val="28"/>
        </w:rPr>
        <w:t>
</w:t>
      </w:r>
      <w:r>
        <w:rPr>
          <w:rFonts w:ascii="Times New Roman"/>
          <w:b w:val="false"/>
          <w:i w:val="false"/>
          <w:color w:val="000000"/>
          <w:sz w:val="28"/>
        </w:rPr>
        <w:t>
      2. Департаменту законодательства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w:t>
      </w:r>
      <w:r>
        <w:br/>
      </w: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2015 года № 286 </w:t>
      </w:r>
    </w:p>
    <w:bookmarkStart w:name="z4" w:id="2"/>
    <w:p>
      <w:pPr>
        <w:spacing w:after="0"/>
        <w:ind w:left="0"/>
        <w:jc w:val="left"/>
      </w:pPr>
      <w:r>
        <w:rPr>
          <w:rFonts w:ascii="Times New Roman"/>
          <w:b/>
          <w:i w:val="false"/>
          <w:color w:val="000000"/>
        </w:rPr>
        <w:t xml:space="preserve"> 
Инструкция</w:t>
      </w:r>
      <w:r>
        <w:br/>
      </w:r>
      <w:r>
        <w:rPr>
          <w:rFonts w:ascii="Times New Roman"/>
          <w:b/>
          <w:i w:val="false"/>
          <w:color w:val="000000"/>
        </w:rPr>
        <w:t>
по формированию Эталонного контрольного банка нормативных</w:t>
      </w:r>
      <w:r>
        <w:br/>
      </w:r>
      <w:r>
        <w:rPr>
          <w:rFonts w:ascii="Times New Roman"/>
          <w:b/>
          <w:i w:val="false"/>
          <w:color w:val="000000"/>
        </w:rPr>
        <w:t>
правовых актов Республики Казахстан, а также внесению в него</w:t>
      </w:r>
      <w:r>
        <w:br/>
      </w:r>
      <w:r>
        <w:rPr>
          <w:rFonts w:ascii="Times New Roman"/>
          <w:b/>
          <w:i w:val="false"/>
          <w:color w:val="000000"/>
        </w:rPr>
        <w:t>
сведений</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Инструкция по формированию Эталонного контрольного банка нормативных правовых актов Республики Казахстан, а также внесению в него сведений (далее - Инструкция) разработана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 ведения Государственного реестра нормативных правовых актов, эталонного контрольного банка нормативных правовых актов Республики Казахстан, утвержденных постановлением Правительства Республики Казахстан от 29 апреля 2006 года № 343 (далее - Правила), и детализирует порядок формирования Эталонного контрольного банка нормативных правовых актов Республики Казахстан (далее - Эталонный банк).</w:t>
      </w:r>
      <w:r>
        <w:br/>
      </w:r>
      <w:r>
        <w:rPr>
          <w:rFonts w:ascii="Times New Roman"/>
          <w:b w:val="false"/>
          <w:i w:val="false"/>
          <w:color w:val="000000"/>
          <w:sz w:val="28"/>
        </w:rPr>
        <w:t>
</w:t>
      </w:r>
      <w:r>
        <w:rPr>
          <w:rFonts w:ascii="Times New Roman"/>
          <w:b w:val="false"/>
          <w:i w:val="false"/>
          <w:color w:val="000000"/>
          <w:sz w:val="28"/>
        </w:rPr>
        <w:t>
      2. Ведение Эталонного банка осуществляет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(далее - РЦПИ).</w:t>
      </w:r>
      <w:r>
        <w:br/>
      </w:r>
      <w:r>
        <w:rPr>
          <w:rFonts w:ascii="Times New Roman"/>
          <w:b w:val="false"/>
          <w:i w:val="false"/>
          <w:color w:val="000000"/>
          <w:sz w:val="28"/>
        </w:rPr>
        <w:t>
</w:t>
      </w:r>
      <w:r>
        <w:rPr>
          <w:rFonts w:ascii="Times New Roman"/>
          <w:b w:val="false"/>
          <w:i w:val="false"/>
          <w:color w:val="000000"/>
          <w:sz w:val="28"/>
        </w:rPr>
        <w:t>
      3. Для применения настоящей Инструкции используются следующие понятия и термины: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эталонный контрольный банк</w:t>
      </w:r>
      <w:r>
        <w:rPr>
          <w:rFonts w:ascii="Times New Roman"/>
          <w:b w:val="false"/>
          <w:i w:val="false"/>
          <w:color w:val="000000"/>
          <w:sz w:val="28"/>
        </w:rPr>
        <w:t xml:space="preserve"> нормативных правовых актов Республики Казахстан – совокупность нормативных правовых актов (с изменениями и дополнениями) в печатной и электронно-цифровой форме, удостоверенной посредством электронной цифровой подписи, сведения о которых внесены в Государственный реестр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2) нормативный правовой акт – письменный официальный документ установленной формы, принятый на референдуме либо уполномоченным органом или должностным лицом государства, устанавливающий правовые нормы, изменяющий, прекращающий или приостанавливающий их действие, а также документ в электронно-цифровой форме, идентичный письменному официальному документу и удостоверенный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Государственный реестр</w:t>
      </w:r>
      <w:r>
        <w:rPr>
          <w:rFonts w:ascii="Times New Roman"/>
          <w:b w:val="false"/>
          <w:i w:val="false"/>
          <w:color w:val="000000"/>
          <w:sz w:val="28"/>
        </w:rPr>
        <w:t xml:space="preserve">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r>
        <w:br/>
      </w:r>
      <w:r>
        <w:rPr>
          <w:rFonts w:ascii="Times New Roman"/>
          <w:b w:val="false"/>
          <w:i w:val="false"/>
          <w:color w:val="000000"/>
          <w:sz w:val="28"/>
        </w:rPr>
        <w:t>
</w:t>
      </w:r>
      <w:r>
        <w:rPr>
          <w:rFonts w:ascii="Times New Roman"/>
          <w:b w:val="false"/>
          <w:i w:val="false"/>
          <w:color w:val="000000"/>
          <w:sz w:val="28"/>
        </w:rPr>
        <w:t>
      4) эталонный контрольный нормативный правовой акт - нормативный правовой акт в печатной и электронно-цифровой форме, сформированный и подписанный электронной цифровой подписью должностного лица РЦПИ, состоящий из первоначального нормативного правового акта (с изменениями и дополнениями);</w:t>
      </w:r>
      <w:r>
        <w:br/>
      </w:r>
      <w:r>
        <w:rPr>
          <w:rFonts w:ascii="Times New Roman"/>
          <w:b w:val="false"/>
          <w:i w:val="false"/>
          <w:color w:val="000000"/>
          <w:sz w:val="28"/>
        </w:rPr>
        <w:t>
</w:t>
      </w:r>
      <w:r>
        <w:rPr>
          <w:rFonts w:ascii="Times New Roman"/>
          <w:b w:val="false"/>
          <w:i w:val="false"/>
          <w:color w:val="000000"/>
          <w:sz w:val="28"/>
        </w:rPr>
        <w:t>
      5) электронная копия нормативного правового акта - документ в электронно-цифровой форме, идентичный письменному официальному документу и удостоверенный посредством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7)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w:t>
      </w:r>
      <w:r>
        <w:rPr>
          <w:rFonts w:ascii="Times New Roman"/>
          <w:b w:val="false"/>
          <w:i w:val="false"/>
          <w:color w:val="000000"/>
          <w:sz w:val="28"/>
        </w:rPr>
        <w:t>
      8) автоматизированная система управления - подсистема информационной системы Эталонного банка в электронном виде, предназначенная для организации автоматического рабочего места администратора и оператора;</w:t>
      </w:r>
      <w:r>
        <w:br/>
      </w:r>
      <w:r>
        <w:rPr>
          <w:rFonts w:ascii="Times New Roman"/>
          <w:b w:val="false"/>
          <w:i w:val="false"/>
          <w:color w:val="000000"/>
          <w:sz w:val="28"/>
        </w:rPr>
        <w:t>
</w:t>
      </w:r>
      <w:r>
        <w:rPr>
          <w:rFonts w:ascii="Times New Roman"/>
          <w:b w:val="false"/>
          <w:i w:val="false"/>
          <w:color w:val="000000"/>
          <w:sz w:val="28"/>
        </w:rPr>
        <w:t>
      9) оператор, администратор автоматизированной системы управления – сотрудник РЦПИ, осуществляющий функции по ведению Эталонного банка в электронном виде;</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единая система</w:t>
      </w:r>
      <w:r>
        <w:rPr>
          <w:rFonts w:ascii="Times New Roman"/>
          <w:b w:val="false"/>
          <w:i w:val="false"/>
          <w:color w:val="000000"/>
          <w:sz w:val="28"/>
        </w:rPr>
        <w:t xml:space="preserve"> электронного документооборота государственных органов (далее - ЕСЭДО) - система электронного документооборота,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11)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удостоверяющий центр</w:t>
      </w:r>
      <w:r>
        <w:rPr>
          <w:rFonts w:ascii="Times New Roman"/>
          <w:b w:val="false"/>
          <w:i w:val="false"/>
          <w:color w:val="000000"/>
          <w:sz w:val="28"/>
        </w:rPr>
        <w:t xml:space="preserve">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13) цифровой код - система условных обозначений, сигналов, передающих информацию;</w:t>
      </w:r>
      <w:r>
        <w:br/>
      </w:r>
      <w:r>
        <w:rPr>
          <w:rFonts w:ascii="Times New Roman"/>
          <w:b w:val="false"/>
          <w:i w:val="false"/>
          <w:color w:val="000000"/>
          <w:sz w:val="28"/>
        </w:rPr>
        <w:t>
</w:t>
      </w:r>
      <w:r>
        <w:rPr>
          <w:rFonts w:ascii="Times New Roman"/>
          <w:b w:val="false"/>
          <w:i w:val="false"/>
          <w:color w:val="000000"/>
          <w:sz w:val="28"/>
        </w:rPr>
        <w:t>
      14) единая транспортная среда государственных органов – сеть телекоммуникаций, расположенная на территории Республики Казахстан, состоящая из межведомственной информационно-коммуникационной сети, предназначенная для реализации управленческих и организационных целей и взаимодействия между собой органов местного самоуправления, государственных органов, включая их территориальные подразделения и подведомственные организации, а также предназначенная для обеспечения взаимодействия электронных информационных ресурсов и информационных систем «электронного правительства».</w:t>
      </w:r>
      <w:r>
        <w:br/>
      </w:r>
      <w:r>
        <w:rPr>
          <w:rFonts w:ascii="Times New Roman"/>
          <w:b w:val="false"/>
          <w:i w:val="false"/>
          <w:color w:val="000000"/>
          <w:sz w:val="28"/>
        </w:rPr>
        <w:t>
</w:t>
      </w:r>
      <w:r>
        <w:rPr>
          <w:rFonts w:ascii="Times New Roman"/>
          <w:b w:val="false"/>
          <w:i w:val="false"/>
          <w:color w:val="000000"/>
          <w:sz w:val="28"/>
        </w:rPr>
        <w:t>
      4. Нормативные правовые акты с грифом «для служебного пользования», «не для печати», «не подлежат опубликованию», размещаются в Эталонном банке в электронном виде в виде реквизитов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17 Закона Республики Казахстан от 24 марта 1998 года «О нормативных правовых актах».</w:t>
      </w:r>
      <w:r>
        <w:br/>
      </w:r>
      <w:r>
        <w:rPr>
          <w:rFonts w:ascii="Times New Roman"/>
          <w:b w:val="false"/>
          <w:i w:val="false"/>
          <w:color w:val="000000"/>
          <w:sz w:val="28"/>
        </w:rPr>
        <w:t>
      Не подлежат включению в Государственный реестр и Эталонный банк нормативные правовые акты с грифом «особой важности», «совершенно секретно», «секретно».</w:t>
      </w:r>
      <w:r>
        <w:br/>
      </w:r>
      <w:r>
        <w:rPr>
          <w:rFonts w:ascii="Times New Roman"/>
          <w:b w:val="false"/>
          <w:i w:val="false"/>
          <w:color w:val="000000"/>
          <w:sz w:val="28"/>
        </w:rPr>
        <w:t>
</w:t>
      </w:r>
      <w:r>
        <w:rPr>
          <w:rFonts w:ascii="Times New Roman"/>
          <w:b w:val="false"/>
          <w:i w:val="false"/>
          <w:color w:val="000000"/>
          <w:sz w:val="28"/>
        </w:rPr>
        <w:t>
      5. Включению в Эталонный банк подлежат нормативные правовые акты, указанные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6. Нормативные правовые акты, указанные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Правил, поступают в РЦПИ в виде копий нормативных правовых актов в одном экземпляре на государственном и русском языках, в печатном и электронном виде, заверенные печатью государственного органа и удостоверенные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7. Внесение в Эталонный банк поступивших нормативных правовых актов, указанных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Правил, осуществляется в течение пяти рабочих дней со дня их поступления в РЦПИ.</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юстиции РК от 10.02.2016 </w:t>
      </w:r>
      <w:r>
        <w:rPr>
          <w:rFonts w:ascii="Times New Roman"/>
          <w:b w:val="false"/>
          <w:i w:val="false"/>
          <w:color w:val="000000"/>
          <w:sz w:val="28"/>
        </w:rPr>
        <w:t>№ 70.</w:t>
      </w:r>
      <w:r>
        <w:br/>
      </w:r>
      <w:r>
        <w:rPr>
          <w:rFonts w:ascii="Times New Roman"/>
          <w:b w:val="false"/>
          <w:i w:val="false"/>
          <w:color w:val="000000"/>
          <w:sz w:val="28"/>
        </w:rPr>
        <w:t>
</w:t>
      </w:r>
      <w:r>
        <w:rPr>
          <w:rFonts w:ascii="Times New Roman"/>
          <w:b w:val="false"/>
          <w:i w:val="false"/>
          <w:color w:val="000000"/>
          <w:sz w:val="28"/>
        </w:rPr>
        <w:t>
      8. Направление в РЦПИ нормативных правовых актов в электронном виде,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производится посредством ЕСЭДО или систем электронного документооборота государственных органов.</w:t>
      </w:r>
      <w:r>
        <w:br/>
      </w:r>
      <w:r>
        <w:rPr>
          <w:rFonts w:ascii="Times New Roman"/>
          <w:b w:val="false"/>
          <w:i w:val="false"/>
          <w:color w:val="000000"/>
          <w:sz w:val="28"/>
        </w:rPr>
        <w:t>
      При невозможности направления в РЦПИ электронных текстов нормативных правовых актов посредством ЕСЭДО или систем электронного документооборота государственных органов и удостоверения электронной цифровой подписью, то такие нормативные правовые акты представляются в РЦПИ на электронных цифровых носителях с обеспечением их подписания электронной цифровой подписью.</w:t>
      </w:r>
      <w:r>
        <w:br/>
      </w:r>
      <w:r>
        <w:rPr>
          <w:rFonts w:ascii="Times New Roman"/>
          <w:b w:val="false"/>
          <w:i w:val="false"/>
          <w:color w:val="000000"/>
          <w:sz w:val="28"/>
        </w:rPr>
        <w:t>
      Обеспечение подписания электронной цифровой подписью совместно принятых нормативных правовых актов государственными органами, принявшими данный акт совместно, а также последующее их представление на электронных цифровых носителях в РЦПИ возлагается на государственный орган-разработчик.</w:t>
      </w:r>
      <w:r>
        <w:br/>
      </w:r>
      <w:r>
        <w:rPr>
          <w:rFonts w:ascii="Times New Roman"/>
          <w:b w:val="false"/>
          <w:i w:val="false"/>
          <w:color w:val="000000"/>
          <w:sz w:val="28"/>
        </w:rPr>
        <w:t>
</w:t>
      </w:r>
      <w:r>
        <w:rPr>
          <w:rFonts w:ascii="Times New Roman"/>
          <w:b w:val="false"/>
          <w:i w:val="false"/>
          <w:color w:val="000000"/>
          <w:sz w:val="28"/>
        </w:rPr>
        <w:t>
      9.Требования по составлению сведений карточки нормативных правовых актов, заполняемых государственными органами в информационной системе электронного документооборота,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4"/>
    <w:bookmarkStart w:name="z33" w:id="5"/>
    <w:p>
      <w:pPr>
        <w:spacing w:after="0"/>
        <w:ind w:left="0"/>
        <w:jc w:val="left"/>
      </w:pPr>
      <w:r>
        <w:rPr>
          <w:rFonts w:ascii="Times New Roman"/>
          <w:b/>
          <w:i w:val="false"/>
          <w:color w:val="000000"/>
        </w:rPr>
        <w:t xml:space="preserve"> 
2.Формирование Эталонного банка в бумажном и электронном виде</w:t>
      </w:r>
    </w:p>
    <w:bookmarkEnd w:id="5"/>
    <w:bookmarkStart w:name="z34" w:id="6"/>
    <w:p>
      <w:pPr>
        <w:spacing w:after="0"/>
        <w:ind w:left="0"/>
        <w:jc w:val="both"/>
      </w:pPr>
      <w:r>
        <w:rPr>
          <w:rFonts w:ascii="Times New Roman"/>
          <w:b w:val="false"/>
          <w:i w:val="false"/>
          <w:color w:val="000000"/>
          <w:sz w:val="28"/>
        </w:rPr>
        <w:t>       
10. Нормативные правовые акты, указанные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Правил, подлежат учету и систематизации, включающих сбор, регистрацию и расположение по форме нормативного правового акта в хронологическом порядке.</w:t>
      </w:r>
      <w:r>
        <w:br/>
      </w:r>
      <w:r>
        <w:rPr>
          <w:rFonts w:ascii="Times New Roman"/>
          <w:b w:val="false"/>
          <w:i w:val="false"/>
          <w:color w:val="000000"/>
          <w:sz w:val="28"/>
        </w:rPr>
        <w:t>
      Нормативные правовые акты в бумажном виде регистрируются РЦПИ в журнале учета нормативных правовых актов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запись о нормативном правовом акте вносится отметка о наличии электронной копии нормативного правового акта.</w:t>
      </w:r>
      <w:r>
        <w:br/>
      </w:r>
      <w:r>
        <w:rPr>
          <w:rFonts w:ascii="Times New Roman"/>
          <w:b w:val="false"/>
          <w:i w:val="false"/>
          <w:color w:val="000000"/>
          <w:sz w:val="28"/>
        </w:rPr>
        <w:t>
      Учет и систематизация нормативных правовых актов производятся в полном объеме и своевременно.</w:t>
      </w:r>
      <w:r>
        <w:br/>
      </w:r>
      <w:r>
        <w:rPr>
          <w:rFonts w:ascii="Times New Roman"/>
          <w:b w:val="false"/>
          <w:i w:val="false"/>
          <w:color w:val="000000"/>
          <w:sz w:val="28"/>
        </w:rPr>
        <w:t>
      Выдача и возврат нормативных правовых актов в бумажном виде фиксируется РЦПИ в отдельном журнале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11. Ответственность за сохранение фонда Эталонного банка в бумажном виде возлагается на работников РЦПИ, выполняющих обязанности по учету и систематизации Эталонного банка в бумажном виде.</w:t>
      </w:r>
      <w:r>
        <w:br/>
      </w:r>
      <w:r>
        <w:rPr>
          <w:rFonts w:ascii="Times New Roman"/>
          <w:b w:val="false"/>
          <w:i w:val="false"/>
          <w:color w:val="000000"/>
          <w:sz w:val="28"/>
        </w:rPr>
        <w:t>
</w:t>
      </w:r>
      <w:r>
        <w:rPr>
          <w:rFonts w:ascii="Times New Roman"/>
          <w:b w:val="false"/>
          <w:i w:val="false"/>
          <w:color w:val="000000"/>
          <w:sz w:val="28"/>
        </w:rPr>
        <w:t>
      12. Формирование Эталонного банка в электронном виде осуществляется посредством информационной системы (далее - система), состоящей из трех подсистем:</w:t>
      </w:r>
      <w:r>
        <w:br/>
      </w:r>
      <w:r>
        <w:rPr>
          <w:rFonts w:ascii="Times New Roman"/>
          <w:b w:val="false"/>
          <w:i w:val="false"/>
          <w:color w:val="000000"/>
          <w:sz w:val="28"/>
        </w:rPr>
        <w:t>
      автоматизированная система управления - предназначена для подготовки нормативных правовых актов;</w:t>
      </w:r>
      <w:r>
        <w:br/>
      </w:r>
      <w:r>
        <w:rPr>
          <w:rFonts w:ascii="Times New Roman"/>
          <w:b w:val="false"/>
          <w:i w:val="false"/>
          <w:color w:val="000000"/>
          <w:sz w:val="28"/>
        </w:rPr>
        <w:t>
      хранилище - выполняет задачи единого централизованного депозитария для хранения нормативных правовых актов Республики Казахстан в электронном виде и предоставляет средства для хранения информации о внесенных изменениях и дополнениях в них (далее - хранилище);</w:t>
      </w:r>
      <w:r>
        <w:br/>
      </w:r>
      <w:r>
        <w:rPr>
          <w:rFonts w:ascii="Times New Roman"/>
          <w:b w:val="false"/>
          <w:i w:val="false"/>
          <w:color w:val="000000"/>
          <w:sz w:val="28"/>
        </w:rPr>
        <w:t>
      веб-портал - предназначен для просмотра нормативных правовых актов Республики Казахстан в электронном виде в режиме 24 часа в сутки 7 дней в неделю, а также доступа к дополнительным функциональным возможностям (далее - веб-портал).</w:t>
      </w:r>
      <w:r>
        <w:br/>
      </w:r>
      <w:r>
        <w:rPr>
          <w:rFonts w:ascii="Times New Roman"/>
          <w:b w:val="false"/>
          <w:i w:val="false"/>
          <w:color w:val="000000"/>
          <w:sz w:val="28"/>
        </w:rPr>
        <w:t>
</w:t>
      </w:r>
      <w:r>
        <w:rPr>
          <w:rFonts w:ascii="Times New Roman"/>
          <w:b w:val="false"/>
          <w:i w:val="false"/>
          <w:color w:val="000000"/>
          <w:sz w:val="28"/>
        </w:rPr>
        <w:t>
      13. Подсистема «веб-портал» является единой точкой входа в систему для всех заинтересованных лиц в среде Интернет, в том числе посредством современных мобильных устройств (смартфонов, планшетов и др.).</w:t>
      </w:r>
      <w:r>
        <w:br/>
      </w:r>
      <w:r>
        <w:rPr>
          <w:rFonts w:ascii="Times New Roman"/>
          <w:b w:val="false"/>
          <w:i w:val="false"/>
          <w:color w:val="000000"/>
          <w:sz w:val="28"/>
        </w:rPr>
        <w:t>
</w:t>
      </w:r>
      <w:r>
        <w:rPr>
          <w:rFonts w:ascii="Times New Roman"/>
          <w:b w:val="false"/>
          <w:i w:val="false"/>
          <w:color w:val="000000"/>
          <w:sz w:val="28"/>
        </w:rPr>
        <w:t>
      14. Нормативные правовые акты в электронном виде поступают из государственных органов в систему посредством системы электронного документооборота либо на электронно-цифровом носителе (CD-диск, USB флеш-карта) в формате Microsoft Word (расширение doc или docx)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(далее – постановление № 773)».</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юстиции РК от 10.02.2016 </w:t>
      </w:r>
      <w:r>
        <w:rPr>
          <w:rFonts w:ascii="Times New Roman"/>
          <w:b w:val="false"/>
          <w:i w:val="false"/>
          <w:color w:val="000000"/>
          <w:sz w:val="28"/>
        </w:rPr>
        <w:t>№ 70.</w:t>
      </w:r>
      <w:r>
        <w:br/>
      </w:r>
      <w:r>
        <w:rPr>
          <w:rFonts w:ascii="Times New Roman"/>
          <w:b w:val="false"/>
          <w:i w:val="false"/>
          <w:color w:val="000000"/>
          <w:sz w:val="28"/>
        </w:rPr>
        <w:t>
</w:t>
      </w:r>
      <w:r>
        <w:rPr>
          <w:rFonts w:ascii="Times New Roman"/>
          <w:b w:val="false"/>
          <w:i w:val="false"/>
          <w:color w:val="000000"/>
          <w:sz w:val="28"/>
        </w:rPr>
        <w:t>
      15. Во входящем нормативном правовом акте системой проверяется:</w:t>
      </w:r>
      <w:r>
        <w:br/>
      </w:r>
      <w:r>
        <w:rPr>
          <w:rFonts w:ascii="Times New Roman"/>
          <w:b w:val="false"/>
          <w:i w:val="false"/>
          <w:color w:val="000000"/>
          <w:sz w:val="28"/>
        </w:rPr>
        <w:t>
      легитимность электронной цифровой подписи путем отправки запроса в удостоверяющий центр на предмет действия электронной цифровой подписи (отозвано, действительно, просрочено);</w:t>
      </w:r>
      <w:r>
        <w:br/>
      </w:r>
      <w:r>
        <w:rPr>
          <w:rFonts w:ascii="Times New Roman"/>
          <w:b w:val="false"/>
          <w:i w:val="false"/>
          <w:color w:val="000000"/>
          <w:sz w:val="28"/>
        </w:rPr>
        <w:t>
      форматно-логический контроль на предмет целостности цифрового кода, читабельности.</w:t>
      </w:r>
      <w:r>
        <w:br/>
      </w:r>
      <w:r>
        <w:rPr>
          <w:rFonts w:ascii="Times New Roman"/>
          <w:b w:val="false"/>
          <w:i w:val="false"/>
          <w:color w:val="000000"/>
          <w:sz w:val="28"/>
        </w:rPr>
        <w:t>
      Нормативный правовой акт, не прошедший проверку на легитимность электронной цифровой подписи или форматно-логический контроль, подлежит сохранению в хранилище системы в разделе «Непринятые файлы» и возврату в направивший его государственный орган с указанием причины возврата.</w:t>
      </w:r>
      <w:r>
        <w:br/>
      </w:r>
      <w:r>
        <w:rPr>
          <w:rFonts w:ascii="Times New Roman"/>
          <w:b w:val="false"/>
          <w:i w:val="false"/>
          <w:color w:val="000000"/>
          <w:sz w:val="28"/>
        </w:rPr>
        <w:t>
      Также нормативные правовые акты проверяются на соответствие его реквизитной и содержательной частей.</w:t>
      </w:r>
      <w:r>
        <w:br/>
      </w: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w:t>
      </w:r>
      <w:r>
        <w:br/>
      </w: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РЦПИ в течение 2 рабочих дней со дня получения уведомления о неполучении документа.</w:t>
      </w:r>
      <w:r>
        <w:br/>
      </w:r>
      <w:r>
        <w:rPr>
          <w:rFonts w:ascii="Times New Roman"/>
          <w:b w:val="false"/>
          <w:i w:val="false"/>
          <w:color w:val="000000"/>
          <w:sz w:val="28"/>
        </w:rPr>
        <w:t>
</w:t>
      </w:r>
      <w:r>
        <w:rPr>
          <w:rFonts w:ascii="Times New Roman"/>
          <w:b w:val="false"/>
          <w:i w:val="false"/>
          <w:color w:val="000000"/>
          <w:sz w:val="28"/>
        </w:rPr>
        <w:t>
      16. На принятый нормативный правовой акт в автоматизированной системе управления информационной системы Эталонного банка заполняется регистрационная карточка, включающая реквизиты и справочно-информационные данные о нормативном правовом акте.</w:t>
      </w:r>
      <w:r>
        <w:br/>
      </w:r>
      <w:r>
        <w:rPr>
          <w:rFonts w:ascii="Times New Roman"/>
          <w:b w:val="false"/>
          <w:i w:val="false"/>
          <w:color w:val="000000"/>
          <w:sz w:val="28"/>
        </w:rPr>
        <w:t>
      Сведения о реквизитах нормативного правового акта указываются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24 марта 1998 года «О нормативных правовых актах».</w:t>
      </w:r>
      <w:r>
        <w:br/>
      </w:r>
      <w:r>
        <w:rPr>
          <w:rFonts w:ascii="Times New Roman"/>
          <w:b w:val="false"/>
          <w:i w:val="false"/>
          <w:color w:val="000000"/>
          <w:sz w:val="28"/>
        </w:rPr>
        <w:t>
      Справочно-информационные данные включают номер Государственного реестра, дату поступления в РЦПИ, вступления в силу, изменения документа, регион действия, сведения об официальном опубликовании, сфере правоотношений.</w:t>
      </w:r>
      <w:r>
        <w:br/>
      </w:r>
      <w:r>
        <w:rPr>
          <w:rFonts w:ascii="Times New Roman"/>
          <w:b w:val="false"/>
          <w:i w:val="false"/>
          <w:color w:val="000000"/>
          <w:sz w:val="28"/>
        </w:rPr>
        <w:t>
      В случае положительного результата проверки, нормативный правовой акт в электронном виде считается полученным, о чем отправителю направляется отметка о регистрации нормативного правового акта в Эталонном банке.</w:t>
      </w:r>
      <w:r>
        <w:br/>
      </w:r>
      <w:r>
        <w:rPr>
          <w:rFonts w:ascii="Times New Roman"/>
          <w:b w:val="false"/>
          <w:i w:val="false"/>
          <w:color w:val="000000"/>
          <w:sz w:val="28"/>
        </w:rPr>
        <w:t>
</w:t>
      </w:r>
      <w:r>
        <w:rPr>
          <w:rFonts w:ascii="Times New Roman"/>
          <w:b w:val="false"/>
          <w:i w:val="false"/>
          <w:color w:val="000000"/>
          <w:sz w:val="28"/>
        </w:rPr>
        <w:t>
      17. Поступившим нормативным правовым актам системой в автоматическом режиме присваивается и сохраняется в регистрационной карточке номер Государственного реестра нормативных правовых актов Республики Казахстан.</w:t>
      </w:r>
    </w:p>
    <w:bookmarkEnd w:id="6"/>
    <w:bookmarkStart w:name="z1"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формированию  </w:t>
      </w:r>
      <w:r>
        <w:br/>
      </w:r>
      <w:r>
        <w:rPr>
          <w:rFonts w:ascii="Times New Roman"/>
          <w:b w:val="false"/>
          <w:i w:val="false"/>
          <w:color w:val="000000"/>
          <w:sz w:val="28"/>
        </w:rPr>
        <w:t xml:space="preserve">
Эталонного контрольного банка   </w:t>
      </w:r>
      <w:r>
        <w:br/>
      </w:r>
      <w:r>
        <w:rPr>
          <w:rFonts w:ascii="Times New Roman"/>
          <w:b w:val="false"/>
          <w:i w:val="false"/>
          <w:color w:val="000000"/>
          <w:sz w:val="28"/>
        </w:rPr>
        <w:t xml:space="preserve">
нормативных правовых актов    </w:t>
      </w:r>
      <w:r>
        <w:br/>
      </w:r>
      <w:r>
        <w:rPr>
          <w:rFonts w:ascii="Times New Roman"/>
          <w:b w:val="false"/>
          <w:i w:val="false"/>
          <w:color w:val="000000"/>
          <w:sz w:val="28"/>
        </w:rPr>
        <w:t xml:space="preserve">
Республики Казахстан, а также  </w:t>
      </w:r>
      <w:r>
        <w:br/>
      </w:r>
      <w:r>
        <w:rPr>
          <w:rFonts w:ascii="Times New Roman"/>
          <w:b w:val="false"/>
          <w:i w:val="false"/>
          <w:color w:val="000000"/>
          <w:sz w:val="28"/>
        </w:rPr>
        <w:t xml:space="preserve">
внесению в него сведений     </w:t>
      </w:r>
    </w:p>
    <w:bookmarkEnd w:id="7"/>
    <w:bookmarkStart w:name="z42" w:id="8"/>
    <w:p>
      <w:pPr>
        <w:spacing w:after="0"/>
        <w:ind w:left="0"/>
        <w:jc w:val="left"/>
      </w:pPr>
      <w:r>
        <w:rPr>
          <w:rFonts w:ascii="Times New Roman"/>
          <w:b/>
          <w:i w:val="false"/>
          <w:color w:val="000000"/>
        </w:rPr>
        <w:t xml:space="preserve"> 
Требования по составлению сведений карточки нормативных</w:t>
      </w:r>
      <w:r>
        <w:br/>
      </w:r>
      <w:r>
        <w:rPr>
          <w:rFonts w:ascii="Times New Roman"/>
          <w:b/>
          <w:i w:val="false"/>
          <w:color w:val="000000"/>
        </w:rPr>
        <w:t>
правовых актов, заполняемых государственными органами в</w:t>
      </w:r>
      <w:r>
        <w:br/>
      </w:r>
      <w:r>
        <w:rPr>
          <w:rFonts w:ascii="Times New Roman"/>
          <w:b/>
          <w:i w:val="false"/>
          <w:color w:val="000000"/>
        </w:rPr>
        <w:t>
информационной системе электронного документооборота</w:t>
      </w:r>
    </w:p>
    <w:bookmarkEnd w:id="8"/>
    <w:bookmarkStart w:name="z43" w:id="9"/>
    <w:p>
      <w:pPr>
        <w:spacing w:after="0"/>
        <w:ind w:left="0"/>
        <w:jc w:val="both"/>
      </w:pPr>
      <w:r>
        <w:rPr>
          <w:rFonts w:ascii="Times New Roman"/>
          <w:b w:val="false"/>
          <w:i w:val="false"/>
          <w:color w:val="000000"/>
          <w:sz w:val="28"/>
        </w:rPr>
        <w:t>
      1. Основу метаданных нормативного правового акта в ИС ЭЭКБ НПА РК составляют сведения карточки нормативного правового акта, заполненной государственными органами в информационной системе электронного документооборота в обязательном порядке и в полном объеме.</w:t>
      </w:r>
      <w:r>
        <w:br/>
      </w:r>
      <w:r>
        <w:rPr>
          <w:rFonts w:ascii="Times New Roman"/>
          <w:b w:val="false"/>
          <w:i w:val="false"/>
          <w:color w:val="000000"/>
          <w:sz w:val="28"/>
        </w:rPr>
        <w:t>
      В карточке нормативного правового акта подлежат отражению следующие учетные сведения о нормативном правовом акте:</w:t>
      </w:r>
      <w:r>
        <w:br/>
      </w:r>
      <w:r>
        <w:rPr>
          <w:rFonts w:ascii="Times New Roman"/>
          <w:b w:val="false"/>
          <w:i w:val="false"/>
          <w:color w:val="000000"/>
          <w:sz w:val="28"/>
        </w:rPr>
        <w:t>
      в реквизите 1 - заголовок нормативного правового акта на государственном языке (обязательный для заполнения);</w:t>
      </w:r>
      <w:r>
        <w:br/>
      </w:r>
      <w:r>
        <w:rPr>
          <w:rFonts w:ascii="Times New Roman"/>
          <w:b w:val="false"/>
          <w:i w:val="false"/>
          <w:color w:val="000000"/>
          <w:sz w:val="28"/>
        </w:rPr>
        <w:t>
      в реквизите 2 - заголовок нормативного правового акта на русском языке (обязательный для заполнения);</w:t>
      </w:r>
      <w:r>
        <w:br/>
      </w:r>
      <w:r>
        <w:rPr>
          <w:rFonts w:ascii="Times New Roman"/>
          <w:b w:val="false"/>
          <w:i w:val="false"/>
          <w:color w:val="000000"/>
          <w:sz w:val="28"/>
        </w:rPr>
        <w:t>
      в реквизите 3 - характер вопроса; выбирается из справочника «Характер вопроса» значение «нормативный правовой акт в Эталонный банк» (обязательный для заполнения);</w:t>
      </w:r>
      <w:r>
        <w:br/>
      </w:r>
      <w:r>
        <w:rPr>
          <w:rFonts w:ascii="Times New Roman"/>
          <w:b w:val="false"/>
          <w:i w:val="false"/>
          <w:color w:val="000000"/>
          <w:sz w:val="28"/>
        </w:rPr>
        <w:t>
      в реквизите 4 - форма акта: выбирается из справочника «Вид документов» в соответствии с пунктом 2 </w:t>
      </w:r>
      <w:r>
        <w:rPr>
          <w:rFonts w:ascii="Times New Roman"/>
          <w:b w:val="false"/>
          <w:i w:val="false"/>
          <w:color w:val="000000"/>
          <w:sz w:val="28"/>
        </w:rPr>
        <w:t>статьи 17</w:t>
      </w:r>
      <w:r>
        <w:rPr>
          <w:rFonts w:ascii="Times New Roman"/>
          <w:b w:val="false"/>
          <w:i w:val="false"/>
          <w:color w:val="000000"/>
          <w:sz w:val="28"/>
        </w:rPr>
        <w:t xml:space="preserve"> Закона от 24 марта 1998 года «О нормативных правовых актах» (обязательный для заполнения);</w:t>
      </w:r>
      <w:r>
        <w:br/>
      </w:r>
      <w:r>
        <w:rPr>
          <w:rFonts w:ascii="Times New Roman"/>
          <w:b w:val="false"/>
          <w:i w:val="false"/>
          <w:color w:val="000000"/>
          <w:sz w:val="28"/>
        </w:rPr>
        <w:t>
      в реквизите 5 - язык документа: выбирается из списка языков (обязательный для заполнения);</w:t>
      </w:r>
      <w:r>
        <w:br/>
      </w:r>
      <w:r>
        <w:rPr>
          <w:rFonts w:ascii="Times New Roman"/>
          <w:b w:val="false"/>
          <w:i w:val="false"/>
          <w:color w:val="000000"/>
          <w:sz w:val="28"/>
        </w:rPr>
        <w:t>
      в реквизите 6 - государственный орган–разработчик: выбирается из справочника «Корреспонденты»;</w:t>
      </w:r>
      <w:r>
        <w:br/>
      </w:r>
      <w:r>
        <w:rPr>
          <w:rFonts w:ascii="Times New Roman"/>
          <w:b w:val="false"/>
          <w:i w:val="false"/>
          <w:color w:val="000000"/>
          <w:sz w:val="28"/>
        </w:rPr>
        <w:t>
      в реквизите 7 - орган, принявший акт: выбирается из справочника «Корреспонденты» (возможно введение нескольких значений в случае, если это совместный нормативный правовой акт государственных органов (обязательный для заполнения);</w:t>
      </w:r>
      <w:r>
        <w:br/>
      </w:r>
      <w:r>
        <w:rPr>
          <w:rFonts w:ascii="Times New Roman"/>
          <w:b w:val="false"/>
          <w:i w:val="false"/>
          <w:color w:val="000000"/>
          <w:sz w:val="28"/>
        </w:rPr>
        <w:t>
      в реквизите 8 - регистрационный номер нормативного правового акта: указывается номер принятия нормативного правового акта в государственном органе (в случае, если совместный нормативный правовой акт, указывается номер принятия нормативного правового акта в государственном органе, направившем нормативный правовой акт в Эталонный банк) (обязательный для заполнения);</w:t>
      </w:r>
      <w:r>
        <w:br/>
      </w:r>
      <w:r>
        <w:rPr>
          <w:rFonts w:ascii="Times New Roman"/>
          <w:b w:val="false"/>
          <w:i w:val="false"/>
          <w:color w:val="000000"/>
          <w:sz w:val="28"/>
        </w:rPr>
        <w:t>
      в реквизите 9 - дата принятия: указывается дата принятия нормативного правового акта в государственном органе (в случае, если совместный нормативный правовой акт, указывается дата принятия нормативного правового акта в государственном органе, направившем нормативный правовой акт в Эталонный банк) (обязательный для заполнения);</w:t>
      </w:r>
      <w:r>
        <w:br/>
      </w:r>
      <w:r>
        <w:rPr>
          <w:rFonts w:ascii="Times New Roman"/>
          <w:b w:val="false"/>
          <w:i w:val="false"/>
          <w:color w:val="000000"/>
          <w:sz w:val="28"/>
        </w:rPr>
        <w:t>
      в реквизите 10 - место принятия: выбирается из справочника «Регионы» (обязательный для заполнения);</w:t>
      </w:r>
      <w:r>
        <w:br/>
      </w:r>
      <w:r>
        <w:rPr>
          <w:rFonts w:ascii="Times New Roman"/>
          <w:b w:val="false"/>
          <w:i w:val="false"/>
          <w:color w:val="000000"/>
          <w:sz w:val="28"/>
        </w:rPr>
        <w:t>
      в реквизите 11 - номер государственной регистрации: указывается номер государственной регистрации, присвоенный в Министерстве юстиции Республики Казахстан или его территориальных органах (обязательный для заполнения для нормативного правового акта центральных и местных государственных органов, прошедших государственную регистрацию в Министерстве юстиции Республики Казахстан или его территориальных органах);</w:t>
      </w:r>
      <w:r>
        <w:br/>
      </w:r>
      <w:r>
        <w:rPr>
          <w:rFonts w:ascii="Times New Roman"/>
          <w:b w:val="false"/>
          <w:i w:val="false"/>
          <w:color w:val="000000"/>
          <w:sz w:val="28"/>
        </w:rPr>
        <w:t>
      в реквизите 12 - дата государственной регистрации: указывается дата государственной регистрации в Министерстве юстиции Республики Казахстан или его территориальных органах (обязательный для заполнения для нормативного правового акта центральных и местных государственных органов, прошедших государственную регистрацию в Министерстве юстиции Республики Казахстан или его территориальных органах);</w:t>
      </w:r>
      <w:r>
        <w:br/>
      </w:r>
      <w:r>
        <w:rPr>
          <w:rFonts w:ascii="Times New Roman"/>
          <w:b w:val="false"/>
          <w:i w:val="false"/>
          <w:color w:val="000000"/>
          <w:sz w:val="28"/>
        </w:rPr>
        <w:t>
      в реквизите 13 - орган государственной регистрации: выбирается из справочника «Корреспонденты» (обязательный для заполнения для нормативного правового акта центральных и местных государственных органов, прошедших государственную регистрацию в Министерстве юстиции Республики Казахстан или его территориальных органах);</w:t>
      </w:r>
      <w:r>
        <w:br/>
      </w:r>
      <w:r>
        <w:rPr>
          <w:rFonts w:ascii="Times New Roman"/>
          <w:b w:val="false"/>
          <w:i w:val="false"/>
          <w:color w:val="000000"/>
          <w:sz w:val="28"/>
        </w:rPr>
        <w:t>
      в реквизите 14 - регион действия: выбирается из справочника «Регионы» (обязательный для заполнения);</w:t>
      </w:r>
      <w:r>
        <w:br/>
      </w:r>
      <w:r>
        <w:rPr>
          <w:rFonts w:ascii="Times New Roman"/>
          <w:b w:val="false"/>
          <w:i w:val="false"/>
          <w:color w:val="000000"/>
          <w:sz w:val="28"/>
        </w:rPr>
        <w:t>
      в реквизите 15 - источник опубликования: при наличии выбирается из справочника «Источники опубликования» (необязательный для заполнения);</w:t>
      </w:r>
      <w:r>
        <w:br/>
      </w:r>
      <w:r>
        <w:rPr>
          <w:rFonts w:ascii="Times New Roman"/>
          <w:b w:val="false"/>
          <w:i w:val="false"/>
          <w:color w:val="000000"/>
          <w:sz w:val="28"/>
        </w:rPr>
        <w:t>
      в реквизите 15.1 - номер издания опубликования: при наличии указывается номер издания (необязательный для заполнения);</w:t>
      </w:r>
      <w:r>
        <w:br/>
      </w:r>
      <w:r>
        <w:rPr>
          <w:rFonts w:ascii="Times New Roman"/>
          <w:b w:val="false"/>
          <w:i w:val="false"/>
          <w:color w:val="000000"/>
          <w:sz w:val="28"/>
        </w:rPr>
        <w:t>
      в реквизите 15.2 - дата опубликования: при наличии указывается дата опубликования издания (необязательный для заполнения);</w:t>
      </w:r>
      <w:r>
        <w:br/>
      </w:r>
      <w:r>
        <w:rPr>
          <w:rFonts w:ascii="Times New Roman"/>
          <w:b w:val="false"/>
          <w:i w:val="false"/>
          <w:color w:val="000000"/>
          <w:sz w:val="28"/>
        </w:rPr>
        <w:t>
      в реквизите 16 - Ф.И.О руководителя государственного органа, подписавшего нормативный правовой акт: указывается фамилия, имя, отчество (при наличии) уполномоченного лица, подписавшего нормативный правовой акт (обязательный для заполнения);</w:t>
      </w:r>
      <w:r>
        <w:br/>
      </w:r>
      <w:r>
        <w:rPr>
          <w:rFonts w:ascii="Times New Roman"/>
          <w:b w:val="false"/>
          <w:i w:val="false"/>
          <w:color w:val="000000"/>
          <w:sz w:val="28"/>
        </w:rPr>
        <w:t>
      в реквизите 17 - прикрепление файлов: загрузка файлов формата DOC или DOCX (обязательный для заполнения);</w:t>
      </w:r>
      <w:r>
        <w:br/>
      </w:r>
      <w:r>
        <w:rPr>
          <w:rFonts w:ascii="Times New Roman"/>
          <w:b w:val="false"/>
          <w:i w:val="false"/>
          <w:color w:val="000000"/>
          <w:sz w:val="28"/>
        </w:rPr>
        <w:t>
      в реквизите 18 - листы/приложения: указывается количество листов нормативного правового акта (основного, производного) и листов приложения (если приложение отсутствует указывается цифра «0») (обязательный для заполнения);</w:t>
      </w:r>
      <w:r>
        <w:br/>
      </w:r>
      <w:r>
        <w:rPr>
          <w:rFonts w:ascii="Times New Roman"/>
          <w:b w:val="false"/>
          <w:i w:val="false"/>
          <w:color w:val="000000"/>
          <w:sz w:val="28"/>
        </w:rPr>
        <w:t>
      в реквизите 19 - электронная цифровая подпись руководителя: подписание нормативного правового акта электронной цифровой подписью лица, уполномоченного подписывать нормативные правовые акты (обязательный для заполнения);</w:t>
      </w:r>
      <w:r>
        <w:br/>
      </w:r>
      <w:r>
        <w:rPr>
          <w:rFonts w:ascii="Times New Roman"/>
          <w:b w:val="false"/>
          <w:i w:val="false"/>
          <w:color w:val="000000"/>
          <w:sz w:val="28"/>
        </w:rPr>
        <w:t>
      в реквизите 20 - электронная цифровая подпись канцелярии: подписание отправляемых данных электронной цифровой подписью сотрудника канцелярии (обязательный для заполнения);</w:t>
      </w:r>
      <w:r>
        <w:br/>
      </w:r>
      <w:r>
        <w:rPr>
          <w:rFonts w:ascii="Times New Roman"/>
          <w:b w:val="false"/>
          <w:i w:val="false"/>
          <w:color w:val="000000"/>
          <w:sz w:val="28"/>
        </w:rPr>
        <w:t>
      в реквизите 21 - тип носителя: указывается тип носителя, принимающего значения: =1 (подлинник электронного документа), =3 (электронная копия бумажного документа) (обязательный для заполнения).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юстиции РК от 10.02.2016 </w:t>
      </w:r>
      <w:r>
        <w:rPr>
          <w:rFonts w:ascii="Times New Roman"/>
          <w:b w:val="false"/>
          <w:i w:val="false"/>
          <w:color w:val="000000"/>
          <w:sz w:val="28"/>
        </w:rPr>
        <w:t>№ 70.</w:t>
      </w:r>
      <w:r>
        <w:br/>
      </w:r>
      <w:r>
        <w:rPr>
          <w:rFonts w:ascii="Times New Roman"/>
          <w:b w:val="false"/>
          <w:i w:val="false"/>
          <w:color w:val="000000"/>
          <w:sz w:val="28"/>
        </w:rPr>
        <w:t>
</w:t>
      </w:r>
      <w:r>
        <w:rPr>
          <w:rFonts w:ascii="Times New Roman"/>
          <w:b w:val="false"/>
          <w:i w:val="false"/>
          <w:color w:val="000000"/>
          <w:sz w:val="28"/>
        </w:rPr>
        <w:t>
      2. К нормативному правовому акту в электронном виде предъявляются следующие требования:</w:t>
      </w:r>
      <w:r>
        <w:br/>
      </w:r>
      <w:r>
        <w:rPr>
          <w:rFonts w:ascii="Times New Roman"/>
          <w:b w:val="false"/>
          <w:i w:val="false"/>
          <w:color w:val="000000"/>
          <w:sz w:val="28"/>
        </w:rPr>
        <w:t>
      1) электронный документ должен полностью воспроизводить вид и информацию нормативного правового акта в бумажном виде;</w:t>
      </w:r>
      <w:r>
        <w:br/>
      </w:r>
      <w:r>
        <w:rPr>
          <w:rFonts w:ascii="Times New Roman"/>
          <w:b w:val="false"/>
          <w:i w:val="false"/>
          <w:color w:val="000000"/>
          <w:sz w:val="28"/>
        </w:rPr>
        <w:t>
      2) нормативный правовой акт, включая каждое вложение (основной вид нормативного правового акта, производный вид нормативного правового акта, приложения) заверяются электронной цифровой подписью только Удостоверяющего центра государственных органов Республики Казахстан или Национального удостоверяющего центра Республики Казахстан;</w:t>
      </w:r>
      <w:r>
        <w:br/>
      </w:r>
      <w:r>
        <w:rPr>
          <w:rFonts w:ascii="Times New Roman"/>
          <w:b w:val="false"/>
          <w:i w:val="false"/>
          <w:color w:val="000000"/>
          <w:sz w:val="28"/>
        </w:rPr>
        <w:t>
      3) нормативные правовые акты предоставляются на государственном и русском языках, общий размер которых не должен превышать 60 Мб;</w:t>
      </w:r>
      <w:r>
        <w:br/>
      </w:r>
      <w:r>
        <w:rPr>
          <w:rFonts w:ascii="Times New Roman"/>
          <w:b w:val="false"/>
          <w:i w:val="false"/>
          <w:color w:val="000000"/>
          <w:sz w:val="28"/>
        </w:rPr>
        <w:t>
      4) единый формат файла с текстом нормативного правового акта (основной, производный (ые) и приложение(я) к нему) в формате Microsoft Word (расширение doc или docx)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773;</w:t>
      </w:r>
      <w:r>
        <w:br/>
      </w:r>
      <w:r>
        <w:rPr>
          <w:rFonts w:ascii="Times New Roman"/>
          <w:b w:val="false"/>
          <w:i w:val="false"/>
          <w:color w:val="000000"/>
          <w:sz w:val="28"/>
        </w:rPr>
        <w:t>
      5) общее количество предоставляемых файлов на двух языках – не более шести;</w:t>
      </w:r>
      <w:r>
        <w:br/>
      </w:r>
      <w:r>
        <w:rPr>
          <w:rFonts w:ascii="Times New Roman"/>
          <w:b w:val="false"/>
          <w:i w:val="false"/>
          <w:color w:val="000000"/>
          <w:sz w:val="28"/>
        </w:rPr>
        <w:t>
      6) соответствие порядка вложений файла согласно тексту нормативного правового акта в бумажном подлиннике:</w:t>
      </w:r>
      <w:r>
        <w:br/>
      </w:r>
      <w:r>
        <w:rPr>
          <w:rFonts w:ascii="Times New Roman"/>
          <w:b w:val="false"/>
          <w:i w:val="false"/>
          <w:color w:val="000000"/>
          <w:sz w:val="28"/>
        </w:rPr>
        <w:t>
      основной вид нормативного правового акта;</w:t>
      </w:r>
      <w:r>
        <w:br/>
      </w:r>
      <w:r>
        <w:rPr>
          <w:rFonts w:ascii="Times New Roman"/>
          <w:b w:val="false"/>
          <w:i w:val="false"/>
          <w:color w:val="000000"/>
          <w:sz w:val="28"/>
        </w:rPr>
        <w:t>
      производный(е) виды нормативного правового акта;</w:t>
      </w:r>
      <w:r>
        <w:br/>
      </w:r>
      <w:r>
        <w:rPr>
          <w:rFonts w:ascii="Times New Roman"/>
          <w:b w:val="false"/>
          <w:i w:val="false"/>
          <w:color w:val="000000"/>
          <w:sz w:val="28"/>
        </w:rPr>
        <w:t>
      приложения в порядке возрастания нумерации (1, 2, 3 и т.д.);</w:t>
      </w:r>
      <w:r>
        <w:br/>
      </w:r>
      <w:r>
        <w:rPr>
          <w:rFonts w:ascii="Times New Roman"/>
          <w:b w:val="false"/>
          <w:i w:val="false"/>
          <w:color w:val="000000"/>
          <w:sz w:val="28"/>
        </w:rPr>
        <w:t>
      7) оформление нумерованных списков в электронных документах нормативного правового акта вручную, без использования автонумерации - встроенной функции Microsoft Word;</w:t>
      </w:r>
      <w:r>
        <w:br/>
      </w:r>
      <w:r>
        <w:rPr>
          <w:rFonts w:ascii="Times New Roman"/>
          <w:b w:val="false"/>
          <w:i w:val="false"/>
          <w:color w:val="000000"/>
          <w:sz w:val="28"/>
        </w:rPr>
        <w:t>
      8) загрузка файла с вложениями осуществляется поочередно, на каждом языке с соблюдением порядка изложения текста нормативного правового акта в бумажном виде.</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юстиции РК от 10.02.2016 </w:t>
      </w:r>
      <w:r>
        <w:rPr>
          <w:rFonts w:ascii="Times New Roman"/>
          <w:b w:val="false"/>
          <w:i w:val="false"/>
          <w:color w:val="000000"/>
          <w:sz w:val="28"/>
        </w:rPr>
        <w:t>№ 70.</w:t>
      </w:r>
      <w:r>
        <w:br/>
      </w:r>
      <w:r>
        <w:rPr>
          <w:rFonts w:ascii="Times New Roman"/>
          <w:b w:val="false"/>
          <w:i w:val="false"/>
          <w:color w:val="000000"/>
          <w:sz w:val="28"/>
        </w:rPr>
        <w:t>
</w:t>
      </w:r>
      <w:r>
        <w:rPr>
          <w:rFonts w:ascii="Times New Roman"/>
          <w:b w:val="false"/>
          <w:i w:val="false"/>
          <w:color w:val="000000"/>
          <w:sz w:val="28"/>
        </w:rPr>
        <w:t>
      3. Оформление таблиц необходимо осуществлять в точном соответствии с бумажным подлинником и обязательным применением функционала Microsoft Word (Таблица).</w:t>
      </w:r>
    </w:p>
    <w:bookmarkEnd w:id="9"/>
    <w:bookmarkStart w:name="z2"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формированию  </w:t>
      </w:r>
      <w:r>
        <w:br/>
      </w:r>
      <w:r>
        <w:rPr>
          <w:rFonts w:ascii="Times New Roman"/>
          <w:b w:val="false"/>
          <w:i w:val="false"/>
          <w:color w:val="000000"/>
          <w:sz w:val="28"/>
        </w:rPr>
        <w:t xml:space="preserve">
Эталонного контрольного банка   </w:t>
      </w:r>
      <w:r>
        <w:br/>
      </w:r>
      <w:r>
        <w:rPr>
          <w:rFonts w:ascii="Times New Roman"/>
          <w:b w:val="false"/>
          <w:i w:val="false"/>
          <w:color w:val="000000"/>
          <w:sz w:val="28"/>
        </w:rPr>
        <w:t xml:space="preserve">
нормативных правовых актов    </w:t>
      </w:r>
      <w:r>
        <w:br/>
      </w:r>
      <w:r>
        <w:rPr>
          <w:rFonts w:ascii="Times New Roman"/>
          <w:b w:val="false"/>
          <w:i w:val="false"/>
          <w:color w:val="000000"/>
          <w:sz w:val="28"/>
        </w:rPr>
        <w:t xml:space="preserve">
Республики Казахстан, а также  </w:t>
      </w:r>
      <w:r>
        <w:br/>
      </w:r>
      <w:r>
        <w:rPr>
          <w:rFonts w:ascii="Times New Roman"/>
          <w:b w:val="false"/>
          <w:i w:val="false"/>
          <w:color w:val="000000"/>
          <w:sz w:val="28"/>
        </w:rPr>
        <w:t>
внесению в него сведений      </w:t>
      </w:r>
    </w:p>
    <w:bookmarkEnd w:id="10"/>
    <w:p>
      <w:pPr>
        <w:spacing w:after="0"/>
        <w:ind w:left="0"/>
        <w:jc w:val="both"/>
      </w:pPr>
      <w:r>
        <w:rPr>
          <w:rFonts w:ascii="Times New Roman"/>
          <w:b w:val="false"/>
          <w:i w:val="false"/>
          <w:color w:val="000000"/>
          <w:sz w:val="28"/>
        </w:rPr>
        <w:t xml:space="preserve">форма            </w:t>
      </w:r>
    </w:p>
    <w:bookmarkStart w:name="z46" w:id="11"/>
    <w:p>
      <w:pPr>
        <w:spacing w:after="0"/>
        <w:ind w:left="0"/>
        <w:jc w:val="both"/>
      </w:pPr>
      <w:r>
        <w:rPr>
          <w:rFonts w:ascii="Times New Roman"/>
          <w:b w:val="false"/>
          <w:i w:val="false"/>
          <w:color w:val="000000"/>
          <w:sz w:val="28"/>
        </w:rPr>
        <w:t>
</w:t>
      </w:r>
      <w:r>
        <w:rPr>
          <w:rFonts w:ascii="Times New Roman"/>
          <w:b/>
          <w:i w:val="false"/>
          <w:color w:val="000000"/>
          <w:sz w:val="28"/>
        </w:rPr>
        <w:t>            Журнал учета нормативных правовых актов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908"/>
        <w:gridCol w:w="6170"/>
        <w:gridCol w:w="4012"/>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номер и дата принятия нормативного правового акта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 электронной копии</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формированию  </w:t>
      </w:r>
      <w:r>
        <w:br/>
      </w:r>
      <w:r>
        <w:rPr>
          <w:rFonts w:ascii="Times New Roman"/>
          <w:b w:val="false"/>
          <w:i w:val="false"/>
          <w:color w:val="000000"/>
          <w:sz w:val="28"/>
        </w:rPr>
        <w:t xml:space="preserve">
Эталонного контрольного банка   </w:t>
      </w:r>
      <w:r>
        <w:br/>
      </w:r>
      <w:r>
        <w:rPr>
          <w:rFonts w:ascii="Times New Roman"/>
          <w:b w:val="false"/>
          <w:i w:val="false"/>
          <w:color w:val="000000"/>
          <w:sz w:val="28"/>
        </w:rPr>
        <w:t xml:space="preserve">
нормативных правовых актов    </w:t>
      </w:r>
      <w:r>
        <w:br/>
      </w:r>
      <w:r>
        <w:rPr>
          <w:rFonts w:ascii="Times New Roman"/>
          <w:b w:val="false"/>
          <w:i w:val="false"/>
          <w:color w:val="000000"/>
          <w:sz w:val="28"/>
        </w:rPr>
        <w:t xml:space="preserve">
Республики Казахстан, а также  </w:t>
      </w:r>
      <w:r>
        <w:br/>
      </w:r>
      <w:r>
        <w:rPr>
          <w:rFonts w:ascii="Times New Roman"/>
          <w:b w:val="false"/>
          <w:i w:val="false"/>
          <w:color w:val="000000"/>
          <w:sz w:val="28"/>
        </w:rPr>
        <w:t xml:space="preserve">
внесению в него сведений     </w:t>
      </w:r>
    </w:p>
    <w:bookmarkEnd w:id="12"/>
    <w:p>
      <w:pPr>
        <w:spacing w:after="0"/>
        <w:ind w:left="0"/>
        <w:jc w:val="both"/>
      </w:pPr>
      <w:r>
        <w:rPr>
          <w:rFonts w:ascii="Times New Roman"/>
          <w:b w:val="false"/>
          <w:i w:val="false"/>
          <w:color w:val="000000"/>
          <w:sz w:val="28"/>
        </w:rPr>
        <w:t xml:space="preserve">форма            </w:t>
      </w:r>
    </w:p>
    <w:bookmarkStart w:name="z47" w:id="13"/>
    <w:p>
      <w:pPr>
        <w:spacing w:after="0"/>
        <w:ind w:left="0"/>
        <w:jc w:val="both"/>
      </w:pPr>
      <w:r>
        <w:rPr>
          <w:rFonts w:ascii="Times New Roman"/>
          <w:b w:val="false"/>
          <w:i w:val="false"/>
          <w:color w:val="000000"/>
          <w:sz w:val="28"/>
        </w:rPr>
        <w:t>
</w:t>
      </w:r>
      <w:r>
        <w:rPr>
          <w:rFonts w:ascii="Times New Roman"/>
          <w:b/>
          <w:i w:val="false"/>
          <w:color w:val="000000"/>
          <w:sz w:val="28"/>
        </w:rPr>
        <w:t>       Журнал выдачи и возврата нормативных правовых актов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487"/>
        <w:gridCol w:w="3712"/>
        <w:gridCol w:w="2325"/>
        <w:gridCol w:w="2326"/>
        <w:gridCol w:w="2234"/>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номер и дата принятия нормативного правового акта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 получающего нормативный правовой акт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получении</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возврата и подпись</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