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2b9" w14:textId="32b9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апреля 2015 года № 319. Зарегистрирован в Министерстве юстиции Республики Казахстан от 27 мая 2015 года № 11193.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приказа,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приобретения, хранения, учета, использования,</w:t>
      </w:r>
      <w:r>
        <w:br/>
      </w:r>
      <w:r>
        <w:rPr>
          <w:rFonts w:ascii="Times New Roman"/>
          <w:b/>
          <w:i w:val="false"/>
          <w:color w:val="000000"/>
        </w:rPr>
        <w:t>перевозки, уничтожения, ввоза, вывоза гражданских</w:t>
      </w:r>
      <w:r>
        <w:br/>
      </w:r>
      <w:r>
        <w:rPr>
          <w:rFonts w:ascii="Times New Roman"/>
          <w:b/>
          <w:i w:val="false"/>
          <w:color w:val="000000"/>
        </w:rPr>
        <w:t>пиротехнических веществ и изделий с их применением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Правил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приобретения, хранения, учета, использования, перевозки, уничтожения, ввоза, вывоза гражданских пиротехнических веществ и изделий с их применением (далее – Правила) устанавливают порядок приобретения, хранения, учета, использования, перевозки, уничтожения, ввоза, вывоза гражданских пиротехнических веществ и изделий с их применением (далее – пиротехнические вещества и изделия) в соответствии с Законами Республики Казахстан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"Об органах внутренних дел"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Настоящие Правила не распространяются на промышленные пиротехнические вещества и изделия, любого класса опасности.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Пиротехнические вещества и изделия по степени потенциальной опасности при применении подразделяются на 5 классов: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класс – изделия, у которых в числе опасных факторов отсутствуют ударные волны и разлетающиеся при взрыве осколки, кинетическая энергия движения не более 0,5 Дж, акустическое излучение на расстоянии 0,25 м от изделия не более 125 дБ, а радиус опасной зоны по остальным факторам не превышает 0,5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класс – изделия, у которых в числе опасных факторов отсутствуют ударные волны и разлетающиеся при взрыве осколки, кинетическая энергия движения не более 5 Дж, акустическое излучение на расстоянии 2,5 м от изделия не более 140 дБ, а радиус опасной зоны по остальным факторам не превышает 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класс – изделия, у которых в числе опасных факторов отсутствуют ударные волны и разлетающиеся при взрыве осколки, кинетическая энергия при направленном движении составляет более 5 Дж, при ненаправленном движении – не более 20 Дж, акустическое излучение на расстоянии 5 м от изделия не более 140 дБ, а радиус опасной зоны по остальным факторам не превышает 30 м III класса и не более 20 м для подкласса IIIа;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класс – изделия, у которых в числе опасных факторов отсутствует ударная волна, а радиус опасной зоны хотя бы по одному из остальных факторов составляет более 30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V класс – прочие пиротехнические вещества и изделия, не вошедшие в I-IV классы.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назначению пиротехнические вещества и изделия подразделяются на пиротехнические вещества и изделия бытового назначения (I-III классы) и пиротехнические вещества и изделия технического назначения (IV-V классы).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приобретения, хранения и учета гражданских пиротехнических веществ и изделий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3-1. Юридические лица, имеющие лицензии на подвиды деятельности по разработке, производству, использованию и торговле пиротехнических веществ и изделий (далее – Юридические лица) приобретают их на основании разрешения на приобретение гражданских пиротехнических веществ и изделий с их применением, выданного территориальным органом внутренних дел.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3-1 в соответствии с приказом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Пиротехнические вещества и изделия с их применением после их приобретения помещаются в специально оборудованные помещения (на праве собственности или аренды) для реализации и (или) склады для хранения готовой пиротехнической продукции, соответствующие требованиям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№55 (зарегистрирован в Реестре государственной регистрации нормативных правовых актов № 26867) и обеспечивающие сохранность, учет и возможность проверки наличия учитываемой продукции.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3-2 в соответствии с приказом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Юридические лица для получения разрешения на приобретение гражданских пиротехнических веществ и изделий с их применением в орган внутренних дел, на обслуживаемой территории которого расположено специально оборудованное помещение для реализации и (или) склад для хранения готовой пиротехнической продукции представляют Перечень документов и сведений, истребуемых у услугополучателя для оказания государственной услуги, согласно приложению 13 к Правилам оказания государственной услуги "Выдача разрешения на приобретение гражданских пиротехнических веществ и изделий с их применением юридическим лицам",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№254 (зарегистрирован в Реестре государственной регистрации нормативных правовых актов № 20184) (далее – Приказ № 254).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полиции по контролю за оборотом гражданского и служебного оружия, проверяет наличие представленных документов и имеющие сведения содержащиеся в государственных информационных системах через "шлюз" 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3-3 в соответствии с приказом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3-4. Юридические лица, реализуют физическим лицам пиротехнические вещества и изделия с 1-го по 3-й класс опасности для личного использования без разрешения на приобретение (свободно).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3-4 в соответствии с приказом Министра внутренних дел РК от 19.05.2016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Хранение гражданских пиротехнических веществ и изделий осуществляется на основании разрешения органа внутренних дел.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выдачи разрешения на хранение гражданских пиротехнических веществ и изделий с их применением в орган внутренних дел, на обслуживаемой территории которого расположено специально оборудованное помещение для реализации и (или) склад для хранения готовой пиротехнической продукции юридическое лицо представляет Перечень документов и сведений, истребуемых у услугополучателя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254.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на хранение гражданских пиротехнических веществ и изделий выдается сроком на три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разрешения осуществляется в сроки установленные для выдачи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разрешения отказывается в случаях: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основаниями предусмотренными для отказа в оказании государственной услуги, установленные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254;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хранилищ требованиям пунктов 10-34 настоящих Правил.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пиротехнических веществ и изделий производится согласно требованиям эксплуатационной документации и правилам пожарной безопасности и исключает попадание на упаковки с пиротехническими веществами и изделиями прямых солнечных лучей и атмосферных осадков.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Временное хранение на складах пришедших в негодность (бракованных) пиротехнических веществ и изделий допускается только в специально выделенном месте и при наличии предупредительной информации.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Пиротехнические вещества и изделия бытового назначения, приобретенные гражданами для личного пользования в количестве не более 333 кг по весу брутто, хранятся с обеспечением пожарной безопасности и инструкций по применению соответствующих пиротехнических веществ и изделий.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Хранение пиротехнических веществ и изделий осуществляется на оптовых, расходных складах и складах розничной торговой сети в штабелях (на поддонах или деревянных настилах) и на стеллажах. Допускается временное хранение пиротехнических веществ и изделий в оборудованных транспортных средствах или в местах использования в пределах технологического цикла проводимых работ.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Пиротехнические вещества и изделия бытового назначения розничной торговли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осадков. Непосредственные нормы загрузки торговых помещений пиротехническими веществами и изделиями устанавливаются из расчета 1200 кг пиротехнических веществ и изделий по массе брутто на каждые 25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торгового помещения. В торговых помещениях менее 25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хранение и реализация одновременно не более 333 кг пиротехнических веществ и изделий бытового назначения по массе брутто.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в которых осуществляется реализация пиротехнических веществ и изделий бытового назначения располагаются в месте не создающем препятствий для эвакуации людей при нештатных ситуациях. Торговые помещения для реализации пиротехнических веществ и изделий бытового назначения оборудуются средствами пожарной сигнализации и первичными средствами пожаротушения.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торговых помещениях витрины с образцами пиротехнических веществ и изделий бытового назначения обеспечивают возможность ознакомления покупателя с надписями на пиротехнических веществах и изделиях и исключают любые действия покупателей с изделиями, кроме визуального осмотра.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Пиротехнические вещества и изделия бытового назначения располагаются не ближе 0,5 м от нагревательных приборов системы отопления. Работы, сопровождающиеся механическими и (или) тепловыми действиями, в помещениях с пиротехническими веществами и изделиями бытового назначения не допускаются.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торговых помещениях магазинов самообслуживания реализация пиротехнических веществ и изделий бытового назначения производится только в специализированных секциях продавцами-консультантами, непосредственный доступ покупателей к пиротехническим веществам и изделиям бытового назначения исключается.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 помещения для хранения пиротехнических веществ и изделий должно быть два комплекта ключей. Один комплект ключей постоянно находится у лица, ответственного за сохранность изделий, второй – в опечатанном пенале у руководителя организации, на имя которого выдано разрешение на хранение.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оставлять ключи от помещения для хранения пиротехнических веществ и изделий в доступных для посторонних лиц местах.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Склады хранения пиротехнических веществ и изделий технического назначения IV класса опасности, подразделяют в зависимости от их назначения на постоянные (базисные), расходные и передвижные склады: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базисные склады – служат для длительного хранения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расходные склады – служат для удовлетворения текущей потребности в изделиях;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передвижные склады – для кратковременного хранения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использовать действующие склады взрывчатых материалов для хранения пиротехнических веществ и изделий.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Пиротехнические вещества и изделия IV класса опасности по месту их хранения реализуются со складов другим юридическим лицам, выданная по территориальности Департаментами полиции областей, городов республиканского значения, столицы и на транспорте.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Загрузка пиротехнических веществ и изделий производится: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базисных складов – не более 200 000 килограммов;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расходных складов – не более 5 000 килограммов;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складских помещений торговых организаций (магазинов) – не более 5 000 килограммов.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проветривания хранилищ устанавливаются решетчатые металлические двери, закрывающиеся на замки, а на окнах и вентиляционных люках устанавливаются металлические решетки и сетки. Размер ячеек решетчатых дверей и решеток 150 мм х 150 мм, толщина прутка – 10 мм.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каждом хранилище разрешается хранить не более того количества пиротехнических веществ и изделий, на которые имеется разрешение на хранение, выданное территориальным органом внутренних дел.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базисный и расходный склад заводится паспорт.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склады в зависимости от вида изделий и нормы загрузки располагается на безопасном расстоянии.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отдельными зданиями промежуточных складов не менее 100 метров (далее – м) без обвалования и 50 м – с обвалованием.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отдельными хранилищами базисного склада, не обнесенными валом 200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склады располагаются на безопасном расстоянии от жилых строений, площадки показа фейерверка и от массового скопления людей, но не ближе 100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склады располагать на расстоянии: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400 м – от шоссейных дорог не ниже районного назначения, судоходных рек и каналов, границы полосы отвода железных дорог за исключением путей, ведущих к складу, отдельно стоящих жилых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1000 м – от границы полосы отвода станционных зданий, складов и других станционных построек;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800 м и 1000 м – от границы территории поселков и других населенных пунктов с численностью населения соответственно до 10000 и свыше 10000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1500 м – от других производственных зданий и сооружений, не принадлежащих складам.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Территория постоянных и расходных складов ограждается колючей проволокой высотой 2,5 м.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хранилища строятся одноэтажными из несгораемых материалов, без отопления. Стены и потолки хранилищ пробеливаются.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складах выполняются в соответствии с техническими условиями на устройство полов промышленных зданий из несгораемых материалов, исключающих искрообразование.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Хранилища, в зависимости от их величины, имеют два выхода. Хранилища длиной 10 м могут иметь один выход.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Двери, ведущие в хранилища, исполняются с открыванием наружу. Стекла окон, выходящих на солнечную сторону, из матового материала или выкрашиваются белой краской.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Искусственное освещение наружное. Дежурное освещение в помещениях складов, а также эксплуатация газовых плит, электронагревательных приборов и установка штепсельных розеток не допускается.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Электрооборудование складов по окончании его применения в ночное время суток обесточивается. Аппараты, предназначенные для отключения электропитания располагаются вне складского помещения на стене из несгораемых материалов или на отдельно стоящей опоре, монтироваться в шкафу или нише с приспособлениями для пломбирования и закрывания на замок.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хранении в одном хранилище нескольких типов пиротехнических изделий хранилище разделяется на секции, отделяемые несгораемыми перегородками.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Упаковки с изделиями хранятся в штабелях или на стеллажах. Ящики с фейерверочными изделиями при хранении на штабелях и на стеллажах укладывать партиями.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Деревянные ящики с изделиями для хранения в штабелях укладываются один на другой крышками вверх, под нижними рядами надо делать настил из досок для обеспечения воздухообмена.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штабеле и полке стеллажа прикрепляется табличка с указанием наименования или индекса изделий, номера партии, количества мест и даты поступления.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Изделия в штабелях и на стеллажах располагаются в порядке обеспечивающем доступ для вентиляции, осмотра и изъятия их из каждого штабеля (стеллажа). При укладке в штабели проходы между ними оставляются: для осмотра - не менее 0,7 м, для погрузки и разгрузки - не менее 1,5 м, расстояние от конца штабеля до стенки со стороны входа - не менее 1,25 м и расстояние от штабеля до задней и торцевых стен - не менее 0,7 м. Высота штабеля не более 2,5 м, ширина - не более 5 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верхних полок стеллажей не более 1,65 м от пола, расстояние от нижней полки до пола - не менее 0,15 м и от верхней полки до потолка – не менее 1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стеллажей исполняется так, чтобы при полной загрузке не происходило их оседание и перекос. Все части стеллажей в хранилищах соединяются и укрепляются между собой на шипах и нагелях без применения металла. Доски стеллажей допускается прикреплять гвоздями с утоплением их головок на 0,5 см и замазыванием углублений шпатлевкой.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Прием и выдачу грузов из хранилищ производят в светлое время суток. При необходимости эти работы можно производить при наружном искусственном освещении.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для погрузочно-разгрузочных работ в хранилищах (складах) пиротехнических веществ и изделий располагаются во взрывозащищенном исполнении, на двигатели внутреннего сгорания устанавливаются нейтрализаторы выхлопных газов и искрогасители.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Хранилище и территория склада должны очищаться от мусора, веток, опавшей листвы, не допускается хранить ломаную тару, посторонние и горючие материалы. Проезды, подъезды к складским зданиям, пожарным водоисточникам, а также подступы к противопожарному инвентарю и оборудованию оставляются свободными.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безопасные разрывы между складами для хранения каких-либо материалов, оборудования и других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гражданских пиротехнических изделий производится в соответствии с требованиями эксплуатационной документации или утвержденными в установленном порядке технологическими инструкциями (технологическими процессами), разработанными с учетом требований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гражданских пиротехнических изделий не по назначению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лиц к работам, непосредственно связанным с приобретением, хранение, учетом, перевозкой, использованием пиротехнических веществ и изделий, производится в соответствии с требованиями допуска лиц к взрывчатым материалам.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учета на складах и местах розничной торговли заводится книга учета готовой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отпуска готовой продукции оптовым потребителям ведется в соответствующей книге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 учета готовой продукции и учета отпуска готовой продукции оптовым потребителям пронумеровываются, прошнуровываются и скрепляются печатью органа внутренних дел с оттиском "Лицензиялау-рұқсат беру жүйесі".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вид продукции, отпускаемый со складов, следует учитывать отдельно. Записи в книгах производить на основании приходно-расходных документов по получении или выдаче груза.</w:t>
      </w:r>
    </w:p>
    <w:bookmarkStart w:name="z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пиротехнических веществ и изделий (демонстрация фейерверков)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Использование (демонстрацию) пиротехнических веществ и изделий IV класса на территории Республики Казахстан осуществляют юридические лица, имеющие лицензию на их использование, выданную Министерством внутренних дел Республики Казахстан.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Юридическим лицам, осуществляющим демонстрацию фейерверков, разрешается их применение в общественно-культурных массовых мероприятиях только с разрешения местной администрации после утверждения документации на право производства работ, согласованной с территориальным органом внутренних дел.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согласование представляются техническая документация на пиротехнические вещества и изделия, план-размещение, специально оборудованный транспорт для перевозки изделий.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безопасности работ следует также руководствоваться стандартами, нормами и правилами противопожарной безопасности.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демонстрации фейерверка при проведении культурно-зрелищных и массовых мероприятий, организаторы обращаются с ходатайством в местный исполнительный орган не менее чем за 10 рабочих дней до мероприятия.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организации – устроителя мероприятия, фамилии, имена, отчества (при его наличии) организаторов и их уполномоченных, с указанием должностей, адресов и контактных телефонов;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и цель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дата, место, время начала и окончания мероприятия, в том числе демонстрации фейерверка;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предполагаемое количество участников мероприятия;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приказом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фейерверка, характер используемых фейерверочных изделий и порядок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руководителе фейерверка и персонале, привлекаемых к демонстрации фейерверка и копии документов, подтверждающих их право руководства и проведения фейерверка;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необходимые силы и средства, задействованные для обеспечения охраны общественного порядка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Министра внутренних дел РК от 02.02.2023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кратковременном хранении изделий, на период подготовки и использования фейерверка, хранение осуществляется в передвижных складах (специально оборудованные автомобили, по согласованию с административной полицией территориального органа внутренних дел) на безопасном расстоянии от жилых, общественных строений, от мест большого скопления людей. Для охраны склада заключается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охранных услуг.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Устроители фейерверка обеспечивают безопасность показа фейерверка, меры защиты персонала и сохранность фейерверочных изделий и согласовывают охранные мероприятия с органами внутренних дел. Охрана мест устройства фейерверков возлагается на территориальные органы внутренних дел и организацию, проводящую данное мероприятие.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Выбор и согласование места демонстрации фейерверка производится с учетом радиусов опасных зон предполагаемых к применению фейерверочных изделий, рельефа местности, метеоусловий, характера прилегающих объектов, охраны опасной зоны и других факторов, влияющих на безопасность демонстрации.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демонстрации фейерверка пиротехническими веществами и изделиями IV класса опасности размещается на расстоянии не менее 500 м от сгораемых построек, топливных складов, полей с созревающими зерновым культурами или сеном, соломой, хвойного леса, линий электропередачи и не менее 50 м от несгораемых построек.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Наилучшим местом для фейерверка является берег большого водоема. Место установки пусковых устройств необходимо выбирать таким образом, чтобы зрители находились с наветренной стороны на расстоянии не менее 100 м от пусковой площадки.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местам, запрещенным для демонстрации фейерверков, относятся: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территории, здания, строения, сооружения, не обеспечивающие безопасность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расположенные вблизи опасных и вредных производств и объектов, а также транспортных узлов (мосты, путепроводы, полосы отвода автомобильных дорог, полосы отчуждения железных дорог, нефтегазопроводов и линий высоковольтных электропередач, пожаро и взрывоопасных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непосредственно прилегающие к зданиям больниц и детских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 объектов, имеющих важное нравственно-культурное значение, памятников истории и культуры, кладбищ и культовых сооружений, заповедников, заказников и национальных парков, мест паломничества.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Фейерверк может начинаться только после расписки ответственного лица учреждения (предприятия) в журнале специалиста-пиротехника о готовности охраны и выполнении противопожарных мероприятий.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демонстрации фейерверков допускается использование только исправного и аттестованного в установленном порядке пускового оборудования. Применяемые для демонстрации фейерверков пиротехнические вещества и изделия и пусковое оборудование используются в строгом соответствии с прилагаемыми к ним инструкциями по эксплуатации. Ответственность за не соблюдение инструкций по эксплуатации применяемых изделий несет организация, проводящая демонстрацию фейерверка.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 фактах хищения или утери пиротехнических веществ и изделий необходимо немедленно информировать территориальные органы внутренних дел.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площадках, с которых производят запуск фейерверка, не допускается: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курить и разводить огонь;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работать в нетрезвом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оставлять фейерверочные средства без охраны.</w:t>
      </w:r>
    </w:p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окончания фейерверка пусковую площадку тщательно осматривают демонстраторы с целью сбора несгоревших изделий и элементов.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Охрана территории пусковой площадки может быть снята только после окончания всех работ с согласия руководителя фейерверка.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Охрану опасной зоны и противопожарные мероприятия прекращают только после окончания фейерверка и проверки ответственными лицами за экспонирование фейерверка.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окончания фейерверка составляется акт о его проведении и последствиях в трех экземплярах, который подписывается руководителем фейерверка и представителем заказчика фейерверка.</w:t>
      </w:r>
    </w:p>
    <w:bookmarkEnd w:id="61"/>
    <w:bookmarkStart w:name="z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перевозки пиротехнических веществ и изделий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процессе перевозки пиротехнических веществ и изделий выполняются следующие требования безопасности: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перевозка пиротехнических веществ и изделий обеспечивает сохранение их свойств 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грузов, действующими на данном виде транспорта с учетом класса опасности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пиротехнические вещества и изделия допускаются к перевозке только при условии, что они упакованы, маркированы, имеют манипуляционные знаки, необходимые товаросопроводительные документы и при перевозке будут сохранены их потребительские свойства и обеспечено соответствие требованиям эксплуатационной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пиротехнические изделия бытового назначения, приобретенные гражданами для личного пользования, разрешается перевозить с соблюдением требований эксплуатационной документации в количестве не более 333 кг по весу брутто за одну перевозку.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Перевозка пиротехнических веществ и изделий IV класса, имеющих подкласс транспортной опасности выше 1.4, а также пиротехнических веществ и изделий V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допускаемых к перевозкам автотранспортными средствами по территории отдельного государства – члена Таможенного союза в соответствии с правилами перевозки опасных грузов, действующими на территории соответствующего государства – члена Таможенного союза: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отдельного государства–члена Таможенного союза в соответствии с правилами перевозки опасных грузов, действующими на территории соответствующего государства–члена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территории, по крайней мере, двух государств–членов Таможенного союза или третьей страны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Европейским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(ДОПОГ).</w:t>
      </w:r>
    </w:p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Пиротехнические изделия, имеющие подкласс транспортной опасности 1.4, без ограничения веса производится автомобильным транспортом по маршруту, разработанному грузоотправителем или грузополучателем, с соблюдением правил перевозки одним транспортным средством, управляемым водителем, имеющим свидетельство о допуске к перевозке опасных грузов. Для сопровождения груза грузоотправитель или грузополучатель выделяют ответственное лицо, функции которого может выполнять водитель, знающий свойства и особенности перевозимых пиротехнических веществ и изделий. Согласование маршрута перевозки опасного груза не требуется.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Перевозка пиротехнических веществ и изделий по железнодорожному транспорту осуществляется согласно Правил перевозок опасных грузов по железным дорогам, утвержденным на 15 заседании Совета по железнодорожному транспорту государств-участников стран содружества от 5 апреля 1996 года.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перевозке различными видами транспорта пиротехнических веществ и изделий обеспечивается их охрана.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Перевозимый груз размещается таким образом, чтобы исключалась возможность его падения, трения, ударов друг о друга и о борта транспорта при толчках и качке.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продукции, подлежащей частичной разгрузке в пути следования, каждая партия закрепляется отдельно от других так, чтобы остающийся груз при дальнейшем следовании не сдвигался со своих мест.</w:t>
      </w:r>
    </w:p>
    <w:bookmarkStart w:name="z6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уничтожения пиротехнических веществ и изделий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Уничтожению подлежат пиротехнические вещества и изделия, утратившие свои потребительские свойства или несоответствующие требованиям технического регламента, в том числе: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несрабатывания электровоспламенителей;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невоспламенения составов;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неполного срабатывания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обрыва проводов электровоспламенителей;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окончания срока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(утраты) идентификационных признаков;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обнаружения следов порчи;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контрафактные пиротехнические изделия.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процессе уничтожения пиротехнических веществ и изделий выполняются следующие требования безопасности: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пиротехнические вещества и изделия, подлежат уничтожению потребителем с соблюдением мер пожаробезопасности и взрывобезопасности в соответствии с требованиями, указанными в эксплуатационной документации или в виде маркировочного обозначения на изделии;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уничтожение пиротехнических веществ и изделий, а также отходов производства и потребления с целью получения вторичной продукции (сырья, материалов, комплектующих элементов) осуществляется в соответствии с технологической инструкцией (технологическим процессом) организациями, имеющими разрешительные документы на производство пиротехнических веществ и изделий, в соответствии с техническим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пиротехнических изделий", утвержденного Решением Комиссии Таможенного союза от 16 августа 2011 года № 770.</w:t>
      </w:r>
    </w:p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Все не сработавшие изделия и элементы, подлежат уничтожению в соответствии с инструкцией по эксплуатации конкретного изделия, разработанной заводом-поставщиком.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Уничтожение непригодных пиротехнических веществ и изделий, производится с участием представителя органа внутренних дел.</w:t>
      </w:r>
    </w:p>
    <w:bookmarkEnd w:id="73"/>
    <w:bookmarkStart w:name="z7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ввоза в Республику Казахстан и вывоза из Республики Казахстан пиротехнических веществ и изделий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внутренних дел РК от 19.02.2018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Ввоз в Республику Казахстан и вывоз из Республики Казахстан пиротехнических веществ и изделий осуществляется по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экспортного контроля, которые согласуются с Министерством внутренних дел Республики Казахстан на основании следующих документов: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контракта на поставку пиротехнических веществ и изделий, с приложением спецификации;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гарантийного обязательства импортера (конечного пользователя), выданного Министерством инвистиции и развития Республики Казахстан (представляется в тех случаях, когда законодательством страны-экспортера предусмотрено представление такого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разрешения на хранение пиротехнических веществ и изделий, выданного территориальным органом внутренних дел.</w:t>
      </w:r>
    </w:p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ввозе (вывозе) пиротехнических веществ и изделий автомобильным транспортом представляется согласованный с органами административной полиции маршрут перевозки опасного груза.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Министерство внутренних дел согласовывает лицензию на импорт (экспорт) или отказывает в согласовании лицензии на импорт (экспорт)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Книга учета готовой продукции пиротехнических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изделий с их применением и их составляющих компонентов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"___"______________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"___"_____________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отпустившей компонент либо готовую продукцию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приобретение веществ и изделий, орган внутренних дел, выдавший лицензию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 и изделий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пронумеровывается, прошнуровывается и скрепляются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территориального органа внутренних дел с оттиском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"лицензиялау-рұқсат беру жүйесі".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Книга учета отпуска готовой продукции пиротехнических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веществ и изделий с их применением оптовым потребителям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"___"______________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"___"_____________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отпуска готовой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приобретение веществ и изделий, орган внутренних дел, выдавший лицензию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 и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приобретающего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ответственного за получение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пронумеровывается, прошнуровывается и скрепляются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территориального органа внутренних дел с оттиском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"лицензиялау-рұқсат беру жүйесі".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перевозки, уничтожения,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внутренних дел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