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f7ab" w14:textId="18ff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работы, услуги, производимые и (или) реализуемые республиканским государственным предприятием "Центр по недвижимости"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марта 2015 года № 192. Зарегистрирован в Министерстве юстиции Республики Казахстан 26 мая 2015 года № 11190. Утратил силу приказом Министра юстиции Республики Казахстан от 28 января 2016 года № 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01.03.2016).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«О регистрации залога движимого имущества»,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цены на работы, услуги, производимые и (или) реализуемые республиканским государственным предприятием «Центр по недвижимости»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последующее опубликование в официальных периодических печатных изданиях и в информационно-правовой системе «Әділет»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юстиции Республики Казахстан Әбдірайым Б.Ж.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«____»__________2015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2015 года № 192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Цены на работы, услуги, производимые и (или)</w:t>
      </w:r>
      <w:r>
        <w:br/>
      </w:r>
      <w:r>
        <w:rPr>
          <w:rFonts w:ascii="Times New Roman"/>
          <w:b/>
          <w:i w:val="false"/>
          <w:color w:val="000000"/>
        </w:rPr>
        <w:t>
реализуемые республиканским государственным предприятием «Центр по недвижимости» Министерства юстиции Республики Казахстан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Цены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1998 года «О регистрации залога движимого имущества» и определяют размер и порядок взимания платы за оказание информационных услуг по залогу движимого имущества, не подлежащего обязательной государственной регистрации Республиканским государственным предприятием «Центр по недвижмости»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Цены на работы,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выдачу свидетельства о регистрации залога движимого имущества, не подлежащего обязательной государственной регистрации исчисляется в размере тридцати тенге без учета налога на добавленную стоимость (далее - НДС);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исправление ошибок в регистрационных документах, допущенных по вине заявителя исчисляется в размере пятидесяти девяти тенге без учета НДС.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Выписка из реестра залога движимого имущества, не подлежащего обязательной государственной регистрации осуществляется без взимания платы.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плата за выдачу свидетельства о регистрации залога движимого имущества, не подлежащего обязательной государственной регистрации, а также за исправление ошибок в регистрационных документах, допущенных по вине заявителя, перечисляется юридическими и физическими лицами, в интересах которых совершаются указанные действия, на расчетный счет регистрирующего органа до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регистрирующий орган представляется квитанция или копия платежного документа о внесении платы за выдачу свидетельства о регистрации залога движимого имущества, не подлежащего обязательной государственной регистрации, а также за исправление ошибок в регистрационных документах, допущенных по вине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выписка из реестра залога движимого имущества, не подлежащего обязательной государственной регистрации выдается по запросам органов прокуратуры, судов, органов дознания и следствия, по находящимся в их производстве делам, а также государственных органов, уполномоченных осуществлять контроль за регистрацией залога движимого имущества, и других лиц, которым право получения выписки из реестра залога предоставлено законодательными актами Республики Казахстан.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