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a77f" w14:textId="b15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2015 года № 285. Зарегистрирован в Министерстве юстиции Республики Казахстан 25 мая 2015 года № 11154.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бюджет",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финансов РК от 15.12.2017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финансов РК от 08.09.2016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15.12.2017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государственного имущества и приватизации Министерства финансов Республики Казахстан (Утепов Э.К.)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"Представление информации из реестра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(перечень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лиц; информация и материалы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имуществе, включенном в график выставления на</w:t>
      </w:r>
      <w:r>
        <w:br/>
      </w:r>
      <w:r>
        <w:rPr>
          <w:rFonts w:ascii="Times New Roman"/>
          <w:b/>
          <w:i w:val="false"/>
          <w:color w:val="000000"/>
        </w:rPr>
        <w:t>торги объектов государственной собственности)"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информации из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 (далее –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финансов Республики Казахстан (далее – Министерство).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имущества и приватизации Министерства финансов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www.e.gov.kz (далее – портал).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с момента подачи запроса услугополучателем на портале – 10 (десять) минут.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(полностью автоматизированная).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перечень контролируемых государством акционерных обществ и товариществ с ограниченной ответственностью, а также государственных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информация и материалы о государственном имуществе, включенном в график выставления на торги объектов государственной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 (за исключением технических перерывов в связи с проведением ремонтных работ).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 – запрос в форме электронного документа: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перечню контролируемых государством акционерных обществ и товариществ с ограниченной ответственностью, а также государственных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информации и материалам о государственном имуществе, включенном в график выставления на торги объектов государственной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с указанием даты и времени, фамилии и инициалов должностного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08.09.2016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2393"/>
        <w:gridCol w:w="2393"/>
        <w:gridCol w:w="1043"/>
        <w:gridCol w:w="2298"/>
        <w:gridCol w:w="1044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ОПФ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1)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(уровень 4)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участие, %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 - организационно-правовая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10.01.2019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и материалы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имуществе, включенном в график выставления на торги</w:t>
      </w:r>
      <w:r>
        <w:br/>
      </w:r>
      <w:r>
        <w:rPr>
          <w:rFonts w:ascii="Times New Roman"/>
          <w:b/>
          <w:i w:val="false"/>
          <w:color w:val="000000"/>
        </w:rPr>
        <w:t>объектов государственной собственности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 приватизации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Отображается информация по объекту: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Идентификационный номер объекта;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 объекта приватизации: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(акционерное общество (далее - АО);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(товарищество с ограниченной ответственностью (далее - ТОО);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продавец; 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продажи объекта приватизации; 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статус объекта: 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 с торгов;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блокировка объекта: 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 формы собственности (далее - КФС):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местного самоуправления;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дополнительные данные (в зависимости от типа объекта приватизации). 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Отображается информация об оценке объекта: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отчета;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отчета; 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оценочная стоимость, тенге;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оценки.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Отображаются документы по объекту в сканированном виде, включенные в "электронное досье объекта", распределенное на вкладки: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просмотре информации об извещениях о проведении торгов по продаже объекта приватизации, опубликованных в периодических печатных изданиях (далее - ППИ)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ППИ.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публикации.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проведения торгов.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торгов.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торгов.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Гарантийный взнос.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Текст объявления, опубликованных в ППИ: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просмотре данных о торгах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торгов: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аукцион (английский или голландский); 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прямая адресная продажа; 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тендер (инвестиционный или коммерческий); 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фондовая биржа. 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 торгов.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условия.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время торгов.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Начальная стоимость, тенге.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Гарантийный взнос, тенге.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Повышающий/Понижающий коэффициент.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Стартовая цена, тенге.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Минимальная цена, тенге.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торгов: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состоялись; 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отменен; 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состоялись;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торги ожидаются.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10.01.2019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Первого заместителя Премьер-Министра РК – Министра финансов РК от 05.09.2019 </w:t>
      </w:r>
      <w:r>
        <w:rPr>
          <w:rFonts w:ascii="Times New Roman"/>
          <w:b w:val="false"/>
          <w:i w:val="false"/>
          <w:color w:val="ff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получения перечня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а также государственных юридических лиц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поиска по критерию "Бизнес-идентификационный номер" (далее – БИН) выбирается условие запроса из справочника: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"Наименование (русский язык)" выбирается условие запроса из справочника: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равно;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 в;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 в;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Начинается с;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Заканчивается на;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фразу.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вводим искомое значение в поле "Не задано".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"Организационно-правовая форма" (далее – ОПФ) выбирается условие запроса из справочника: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– АО);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Закрытое акционерное общество (далее - ЗАО);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(далее - ОАО);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учреждение;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оперативного управления (казенное) (далее - ГПО);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(далее - ГПХ);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Дочернее предприятие (далее - ДП);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коммерческие организации;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некоммерческие организации;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Представительство;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– ТОО);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Филиал.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поиска по критерию "Блокировка" выбирается условие запроса из справочника: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поиска по критерию "Регион" выбирается условие запроса из справочника: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bookmarkStart w:name="z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bookmarkStart w:name="z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просмотра сведений о контролируемых государством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и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а также государственных юридических лиц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просмотре объекта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Отображается информация по объекту: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объекта;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предприятий и организаций (далее - ОКПО);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(русский язык).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сведения: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(казахский язык);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ОПФ;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собственности (далее - КФС) (уровень 4);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КФС;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государственной регистрации;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государственной регистрации;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1);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(уровень 4).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Дополнительно: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дом, квартира;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Адресный регистр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код адреса (далее – РКА);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(село);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Зависимые организации: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Учрежденные.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Уставный капитал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капитал, тенге (применяется для АО (ЗАО, ОАО), ТОО, ГПХ и ДП);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вклад, тенге;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участие, %;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пакет, штук (только для АО (ЗАО и ОАО);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вклад, тенге;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 акций, штук (только для АО (ЗАО и ОАО);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обременено, штук (только для АО (ЗАО и ОАО).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индикаторы;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предпринимательство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дата;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по уставу;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отрасли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лицами");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(по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лицами");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согласования;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исключения.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Внешние интеграции: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этажей;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(квадратные метры);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застройки (квадратные метры);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объекта;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объекта;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недвижимости;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объекта;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первичного объекта;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обновления;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Налогооблагаемая стоимость (тенге);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обременений;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ареста.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Электронное досье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отчеты;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финансово-хозяйственной деятельности;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документация;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 управления;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Отчеты: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АО (ЗАО, ОАО), ТОО, ГПХ и ГПО: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плана развития контролируемых государством акционерных обществ и товариществ с ограниченной ответственностью, а также государственных предприятий;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управляющих холдингов, национальных холдингов и национальных компаний: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национальных управляющих холдингов, национальных холдингов, национальных компаний, акционером которых является государство, за исключением акционерного общества "Фонд национального благосостояния "Самрук-Казына";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национальных управляющих холдингов, национальных холдингов, национальных компаний, акционером которых является государство, предоставляемых в Реестр государственного имущества;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исполнению стратегии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информация о привлечении организациями внешних и внутренних займов;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и полугодовая информация о заимствованиях и графике погашения, финансовой устойчивости национальных управляющих холдингов, национальных холдингов, национальных компаний, акционером которых является государство.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информации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 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 а также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лиц; информация и 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имуществе, 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выставления на 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10.01.2019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для получения информации и материалов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имуществе, включенном в график выставления на торги объектов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собственности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поиска по критерию "Тип объекта приватизации" выбирается условие запроса из справочника: 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акции (акционерное общество (далее - АО); 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(товарищество с ограниченной ответственностью (далее - ТОО); 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имущественный комплекс; 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машины и оборудование; 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недвижимость; 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недвижимость (незавершенное строительство); 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прочее; 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транспорт. 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поиска по критерию "Блокировка" выбирается условие запроса из справочника: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запроса выбираем одно или несколько необходимых значений: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приватизации; 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приватизирован; 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удаленный. 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поиска по критерию "код формы собственности" (далее - КФС) выбирается условие запроса из справочника: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собственность;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коммунальная областная (города республиканского значения, столица);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коммунальная районная (города областного значения); 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коммунальная местного самоуправления;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Казспецэкспорт.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285</w:t>
            </w:r>
          </w:p>
        </w:tc>
      </w:tr>
    </w:tbl>
    <w:bookmarkStart w:name="z3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по договору, пени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бюджет"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0"/>
    <w:bookmarkStart w:name="z3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из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бюджет" (далее – государственная услуга).</w:t>
      </w:r>
    </w:p>
    <w:bookmarkEnd w:id="271"/>
    <w:bookmarkStart w:name="z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</w:p>
    <w:bookmarkEnd w:id="272"/>
    <w:bookmarkStart w:name="z3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корпорация), по выбору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оказания государственной услуги</w:t>
      </w:r>
    </w:p>
    <w:bookmarkEnd w:id="274"/>
    <w:bookmarkStart w:name="z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с момента получения талона электронной очереди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оформления работником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Форма оказания государственной услуги – электронная (полностью автоматизированная).</w:t>
      </w:r>
    </w:p>
    <w:bookmarkEnd w:id="276"/>
    <w:bookmarkStart w:name="z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по договору о передаче государственного имущества в аренду (доверительное управление)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портал,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4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278"/>
    <w:bookmarkStart w:name="z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воскресения и праздничных дней, согласно трудовому законодательству Республики Казахстан, в соответствии с установленным графиком работы услугодателя с 9.00 до 20.00 часов,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доверенности; физического лица по нотариально заверенной доверенности):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 либо уполномоченного представителя по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сверяет данные из информационной системы Государственной корпорации с оригиналами документов услугополучателя и возвращает предъявленные оригиналы документов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согласно приложению 3 к настоящему стандарту государственной услуги, с указанием номера заключенного с ним договора о передаче государственного имущества в аренду (доверительное управление) и индивидуального идентификационного номера - для физического лица, бизнес-идентификационного номера - для юридического лица, удостоверенный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09.04.2018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финансов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адресу, указанному в пункте 13 настоящего стандарта государственной услуги.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на имя руководителя филиала, отдела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Государственной корпорации с указанием даты и времени, фамилии и инициалов должностного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 приказом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84"/>
    <w:bookmarkStart w:name="z4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5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 имеющих нарушение здоровья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мест оказания государственной услуги размещены на: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www.minfin.gov.kz;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www.gov4c.kz;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финансов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09.04.2018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09.04.2018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89"/>
    <w:bookmarkStart w:name="z5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 начислениях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 пени 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государственный бюджет"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наличии сведений</w:t>
      </w:r>
      <w:r>
        <w:br/>
      </w:r>
      <w:r>
        <w:rPr>
          <w:rFonts w:ascii="Times New Roman"/>
          <w:b/>
          <w:i w:val="false"/>
          <w:color w:val="000000"/>
        </w:rPr>
        <w:t>Справка по договору о передаче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 аренду (доверительное управление)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сформирован: реестром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потребитель государственных услуг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БИН/ИИН – __________, в базах данных реестра государственного имущества зарегистрированы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сведения по договору и государственному имуществу: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9"/>
        <w:gridCol w:w="442"/>
        <w:gridCol w:w="5429"/>
      </w:tblGrid>
      <w:tr>
        <w:trPr>
          <w:trHeight w:val="3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договора: имущественный найм (аренда)/доверительное управление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 (учредитель доверительного управления):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Балансодержатель: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 (доверительный управляющий):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договора: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447"/>
        <w:gridCol w:w="7121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государственного имущества: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или помещение в здании или здание или оборудование или др.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аренды (доверительного управления):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аренды (доверительного управления):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описание и характеристика государственного имущества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начисления, пеня и поступления в государственный бюджет по договору: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31"/>
        <w:gridCol w:w="1131"/>
        <w:gridCol w:w="6645"/>
        <w:gridCol w:w="1760"/>
        <w:gridCol w:w="817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Начислено, 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несвоевременную уплату, тенге (сумма пени за один день X количество просроченных дней)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госбюджет,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начислено: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арендная плата,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пеня, тенге: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 в госбюджет,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к оплате,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содержит данные, подписанные электронной цифровой подписью акционерного общества "Информационно-учетный центр",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bookmarkStart w:name="z5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отсутствии сведений</w:t>
      </w:r>
      <w:r>
        <w:br/>
      </w:r>
      <w:r>
        <w:rPr>
          <w:rFonts w:ascii="Times New Roman"/>
          <w:b/>
          <w:i w:val="false"/>
          <w:color w:val="000000"/>
        </w:rPr>
        <w:t>Справка по договору о передаче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 аренду (доверительное управление)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сформирован: реестром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Уважаемый потребитель государственных услуг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заданным Вам критериям поиска: № договора – _____ и БИН/ИИН – _____________, в базах данных реестра государственного имущества сведения не найдены.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штрих-код содержит данные, подписанные электронной цифровой подписью акционерного общества "Информационно-учетный центр",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бизнес–идентификационный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 начислениях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 пени 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государственный бюджет"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ИИН физ. лица и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юр. лица)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по договору № ___ от __ о передаче государственного имущества в аренду (доверительное управление).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начислениях по договору,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поиска организаций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Республики Казахстан от 09.04.2018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Заполнение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2. Подписание ЭЦП или при помощи одноразового пароля: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ЭЦП или ввод одноразового пароля.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3. Результат запроса (выдача на экран):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БИН/ИИН нанимателя;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услугополучателю выдается справка, содержащая сведения по заключенным с ними договорам аренды (доверительного управления), пене и поступившим платежам в государственный бюджет. При необходимости услугополучатель может скачать справку в формате PDF.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 начислениях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 пени 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государственный бюджет"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</w:t>
      </w:r>
    </w:p>
    <w:bookmarkStart w:name="z9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"Правительство для граждан" (указать адрес) отказывает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 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                               Ф.И.О.__________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285</w:t>
            </w:r>
          </w:p>
        </w:tc>
      </w:tr>
    </w:tbl>
    <w:bookmarkStart w:name="z6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юридических лиц и физических лиц по договору</w:t>
      </w:r>
      <w:r>
        <w:br/>
      </w:r>
      <w:r>
        <w:rPr>
          <w:rFonts w:ascii="Times New Roman"/>
          <w:b/>
          <w:i w:val="false"/>
          <w:color w:val="000000"/>
        </w:rPr>
        <w:t>дарения в порядке, определяемом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Стандарт исключен приказом Министра финансов РК от 15.12.2017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