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fee9" w14:textId="6c1f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ведения и хранения трудовых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апреля 2015 года № 241. Зарегистрирован в Министерстве юстиции Республики Казахстан 23 мая 2015 года № 11142.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трудовой книжки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ведения и хранения трудовых книжек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2015 года № 241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трудовой книжки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Елтаңбасы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(ол бар болса)__________________________________________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 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Мамандығы, біліктілігі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Специальность,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Толтырылган күні 20__ жылғы «__»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қолы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уәкілеттік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адамның қолы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уполномоченного работодателем 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273"/>
        <w:gridCol w:w="1842"/>
        <w:gridCol w:w="1393"/>
        <w:gridCol w:w="1573"/>
        <w:gridCol w:w="3753"/>
        <w:gridCol w:w="35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 туралы мәліметтер Сведения о работе</w:t>
            </w:r>
          </w:p>
        </w:tc>
      </w:tr>
      <w:tr>
        <w:trPr>
          <w:trHeight w:val="57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(лауазымы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көрсетіледі)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(себептері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заңның бабына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ссылки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статью закона)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(құжат, оның күні мен нөмірі) негіздеме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 внесена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(документ,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дата и номер)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Наградтаулар мен көтермелеулер 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награждениях и поощрениях</w:t>
            </w:r>
          </w:p>
        </w:tc>
      </w:tr>
      <w:tr>
        <w:trPr>
          <w:trHeight w:val="50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Ұйымдағы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ордендермен,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наградтаулар,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құрметті атақтар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көтермелеулер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орденами, медалями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грамотами,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Жазуға (қужат,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күні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нөмірі) негіздеме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 внесена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(документ,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дата и номер)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2015 года № 241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и хранения трудовых книжек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и хранения трудовых книжек (далее - Правила) разработаны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- Кодекс) от 15 мая 2007 года и определяют порядок ведения и хранения трудовых книжек.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трудовая книжка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содержащий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работодателя - приказы, распоряжения, инструкции, положения, правила трудового распорядка, издаваемые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работодатель - физическое или юридическое лицо, с которым работник состоит в трудовых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вкладыш - неотъемлемая часть трудовой книжки, которая оформляется и ведется работодателем в том же порядке, что и трудовая книжка.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и хранения трудовых книжек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Трудовая книжка (при ее наличии) ведется работодателем для подтверждения трудовой деятельности работника и состоит из двух разделов «Сведения о работе» и «Сведения о награждениях и поощрениях».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трудовую книжку вносятся: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работнике: фамилия, имя, отчество (при его наличии), дата рождения, образование, квалификация, специальность;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работе: прием на работу, перевод на другую работу, прекращение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награждениях и поощрениях.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Записи о применении дисциплинарных взысканий в отношении работника в трудовую книжку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записи в трудовой книжке о датах заключения трудового договора либо его прекращения, перевода на другую работу, а также о награждениях и поощрениях производятся арабскими цифрами (число и месяц двузначными цифрами, год указывается полностью) и вносятся первым руководителем либо уполномоченным им должностным лицом после издания соответствующего акта работодателя и соответствуют его тексту. При прекращении трудового договора запись в трудовой книжке вносится не позднее дня прекращения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(полностью без сокращений) и дата рождения указываются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Образование, специальность и квалификация указываются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«Сведения о работе» отдельной строкой в виде заголовка указывается полное наименование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Записи о наименовании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за время работы работника изменится наименование работодателя, то в графе 3 раздела «Сведения о работе» отдельной строкой производится соответствующая запись, а в графе 4 раздела «Сведения о работе» указывается основание изменения наименования (дата и номер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или удостоверение личности физического лица - работодателя).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 «Сведения о награждениях и поощрениях» вносятся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 </w:t>
      </w:r>
      <w:r>
        <w:rPr>
          <w:rFonts w:ascii="Times New Roman"/>
          <w:b w:val="false"/>
          <w:i w:val="false"/>
          <w:color w:val="000000"/>
          <w:sz w:val="28"/>
        </w:rPr>
        <w:t>награждениях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наградами Республики Казахстан и присвоении почетных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награждениях почетными грамотами, нагрудными знаками, дипломами;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поощрениях за успехи в труде, в соответствии с трудовым, коллективным договорами и актами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в трудовой книжке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работодатель - юридическое лицо, внесший неправильную или неточную запись, реорганизовано, исправления вносятся его правопреемником.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Изменение записей о фамилии, имени, отчестве (при его наличии) и дате рождения работника производится работодателем по последнему месту работы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браке,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 прежняя фамилия или имя, отчество (при его наличии),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Изменение сведений о работе производится в следующем порядке: после указания соответствующего порядкового номера, даты внесения записи в графе 3 раздела «Сведения о работе» производится следующая запись: «Запись за № ___ недействительна. Принят на  должность_______» и в графе 4 раздела «Сведения о работе» повторяется дата и номер приказа (распоряжения) работодателя, запись из которого неправильно внесена в трудовую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незаконного расторжения трудового договора, перевода и восстановления на прежней работе  производится следующая запись: «Запись за № ______ недействительна, восстановлен на прежней должности».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формулировки причины расторжения трудового договора производится следующая запись: «Запись за № ____ недействительна, трудовой договор прекращен (или расторгнут)» и указывается новая формулировка. В графе 4 раздела «Сведения о работе» в этом случае делается ссылка на приказ о восстановлении на работе или изменении формулировки причины прекращения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Сведения о трудовой деятельности исправляются в соответствии с документами, подтверждающими трудовую деятельность работника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разделах «Сведения о работе» и «Сведения о награждениях и поощрениях» трудовой книжки зачеркивание ранее внесенных неточных или неправильных записей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работодателя, заверяются первым руководителем либо уполномоченным им должностным лицом, печатью организации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Нумерация записей во вкладыше продолжает нумерацию записей в трудовой книжке.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Вкладыш без трудовой книжки недействителен.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желанию работника трудовая книжка в период действия трудовых отношений хранится у работодателя по месту работы. Порядок хранения трудовых книжек определяется работодателем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также выданные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смерти работника трудовая книжка выдается его родственникам под роспись или высылается почтой по их требованию.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книжки, не полученные работниками при прекращении трудового договора либо его ближайшими родственниками, в случае смерти работника хранятся в течение двух лет в кадровой службе организации отдельно от остальных трудовых книжек.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