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1b4c" w14:textId="ee91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конкурсного замещения должностей профессорско-преподавательского состава и научных работников высших учебных заведений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23 апреля 2015 года № 230. Зарегистрирован в Министерстве юстиции Республики Казахстан 22 мая 2015 года № 11122. Утратил силу приказом Министра образования и науки Республики Казахстан от 4 октября 2018 года № 536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04.10.2018 </w:t>
      </w:r>
      <w:r>
        <w:rPr>
          <w:rFonts w:ascii="Times New Roman"/>
          <w:b w:val="false"/>
          <w:i w:val="false"/>
          <w:color w:val="ff0000"/>
          <w:sz w:val="28"/>
        </w:rPr>
        <w:t>№ 536</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статьи 5 Закона Республики Казахстан 27 июля 2007 года "Об образовании"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конкурсного замещения должностей профессорско-преподавательского состава и научных работников высших учебных заведений.</w:t>
      </w:r>
    </w:p>
    <w:bookmarkEnd w:id="0"/>
    <w:bookmarkStart w:name="z2" w:id="1"/>
    <w:p>
      <w:pPr>
        <w:spacing w:after="0"/>
        <w:ind w:left="0"/>
        <w:jc w:val="both"/>
      </w:pPr>
      <w:r>
        <w:rPr>
          <w:rFonts w:ascii="Times New Roman"/>
          <w:b w:val="false"/>
          <w:i w:val="false"/>
          <w:color w:val="000000"/>
          <w:sz w:val="28"/>
        </w:rPr>
        <w:t>
      2. Департаменту высшего, послевузовского образования и международного сотрудничества (Шаймарданов Ж.К.)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официальное опубликование настоящего приказа;</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Балыкбаева Т.О.</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 № 230</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конкурсного замещения должностей профессорско-преподавательского состава и научных работников высших учебных заведений</w:t>
      </w:r>
      <w:r>
        <w:br/>
      </w:r>
      <w:r>
        <w:rPr>
          <w:rFonts w:ascii="Times New Roman"/>
          <w:b/>
          <w:i w:val="false"/>
          <w:color w:val="000000"/>
        </w:rPr>
        <w:t>Глава 1. Общие положения</w:t>
      </w:r>
    </w:p>
    <w:bookmarkEnd w:id="4"/>
    <w:p>
      <w:pPr>
        <w:spacing w:after="0"/>
        <w:ind w:left="0"/>
        <w:jc w:val="both"/>
      </w:pPr>
      <w:r>
        <w:rPr>
          <w:rFonts w:ascii="Times New Roman"/>
          <w:b w:val="false"/>
          <w:i w:val="false"/>
          <w:color w:val="ff0000"/>
          <w:sz w:val="28"/>
        </w:rPr>
        <w:t xml:space="preserve">
      Сноска. Заголовок Главы 1 в редакции приказа Министра образования и науки РК от 26.06.2017 </w:t>
      </w:r>
      <w:r>
        <w:rPr>
          <w:rFonts w:ascii="Times New Roman"/>
          <w:b w:val="false"/>
          <w:i w:val="false"/>
          <w:color w:val="ff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 w:id="5"/>
    <w:p>
      <w:pPr>
        <w:spacing w:after="0"/>
        <w:ind w:left="0"/>
        <w:jc w:val="both"/>
      </w:pPr>
      <w:r>
        <w:rPr>
          <w:rFonts w:ascii="Times New Roman"/>
          <w:b w:val="false"/>
          <w:i w:val="false"/>
          <w:color w:val="000000"/>
          <w:sz w:val="28"/>
        </w:rPr>
        <w:t xml:space="preserve">
      1. Настоящие Правила конкурсного замещения должностей профессорско-преподавательского состава и научных работников высших учебных заведений (далее - Правила) разработаны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статьи 5 Закона Республики Казахстан от 27 июля 2007 года "Об образовании" и определяют порядок конкурсного замещения должностей профессорско-преподавательского состава и научных работников высших учебных заведений независимо от форм собственности, предусмотренных штатным расписанием высшего учебного заведения (далее – штатных должностей).</w:t>
      </w:r>
    </w:p>
    <w:bookmarkEnd w:id="5"/>
    <w:bookmarkStart w:name="z9" w:id="6"/>
    <w:p>
      <w:pPr>
        <w:spacing w:after="0"/>
        <w:ind w:left="0"/>
        <w:jc w:val="both"/>
      </w:pPr>
      <w:r>
        <w:rPr>
          <w:rFonts w:ascii="Times New Roman"/>
          <w:b w:val="false"/>
          <w:i w:val="false"/>
          <w:color w:val="000000"/>
          <w:sz w:val="28"/>
        </w:rPr>
        <w:t>
      2. Конкурс на занятие вакантной должности профессорско-преподавательского состава и научных работников высших учебных заведений проводится высшим учебным заведением (далее - вуз) имеющим вакантную должность.</w:t>
      </w:r>
    </w:p>
    <w:bookmarkEnd w:id="6"/>
    <w:bookmarkStart w:name="z10" w:id="7"/>
    <w:p>
      <w:pPr>
        <w:spacing w:after="0"/>
        <w:ind w:left="0"/>
        <w:jc w:val="both"/>
      </w:pPr>
      <w:r>
        <w:rPr>
          <w:rFonts w:ascii="Times New Roman"/>
          <w:b w:val="false"/>
          <w:i w:val="false"/>
          <w:color w:val="000000"/>
          <w:sz w:val="28"/>
        </w:rPr>
        <w:t xml:space="preserve">
      3. К конкурсу на замещение должностей профессорско-преподавательского состава и научных работников высших учебных заведений допускаются лица, имеющие высшее или послевузовское образование соответствующим типовым квалификационным </w:t>
      </w:r>
      <w:r>
        <w:rPr>
          <w:rFonts w:ascii="Times New Roman"/>
          <w:b w:val="false"/>
          <w:i w:val="false"/>
          <w:color w:val="000000"/>
          <w:sz w:val="28"/>
        </w:rPr>
        <w:t>характеристикам</w:t>
      </w:r>
      <w:r>
        <w:rPr>
          <w:rFonts w:ascii="Times New Roman"/>
          <w:b w:val="false"/>
          <w:i w:val="false"/>
          <w:color w:val="000000"/>
          <w:sz w:val="28"/>
        </w:rPr>
        <w:t xml:space="preserve"> должностей педагогических работников и приравненных к ним лиц, утвержденными приказом Министра образования и науки Республики Казахстан от 13 июля 2009 года № 338 (зарегистрирован в Реестре государственной регистрации нормативных правовых актов за № 5750) (далее - типовые квалификационные характеристики).</w:t>
      </w:r>
    </w:p>
    <w:bookmarkEnd w:id="7"/>
    <w:p>
      <w:pPr>
        <w:spacing w:after="0"/>
        <w:ind w:left="0"/>
        <w:jc w:val="both"/>
      </w:pPr>
      <w:r>
        <w:rPr>
          <w:rFonts w:ascii="Times New Roman"/>
          <w:b w:val="false"/>
          <w:i w:val="false"/>
          <w:color w:val="000000"/>
          <w:sz w:val="28"/>
        </w:rPr>
        <w:t>
      На конкурс по замещению должностей ассоциированных профессоров (доцент), профессоров в высших учебных заведениях в области искусства, культуры и спорта допускаются специалисты, не имеющие соответствующего ученого звания и ученой степени, но обладающие опытом практической работы и имеющие признанные достижения по данной специальности.</w:t>
      </w:r>
    </w:p>
    <w:bookmarkStart w:name="z11" w:id="8"/>
    <w:p>
      <w:pPr>
        <w:spacing w:after="0"/>
        <w:ind w:left="0"/>
        <w:jc w:val="left"/>
      </w:pPr>
      <w:r>
        <w:rPr>
          <w:rFonts w:ascii="Times New Roman"/>
          <w:b/>
          <w:i w:val="false"/>
          <w:color w:val="000000"/>
        </w:rPr>
        <w:t xml:space="preserve"> 2. Объявление о конкурсе</w:t>
      </w:r>
    </w:p>
    <w:bookmarkEnd w:id="8"/>
    <w:bookmarkStart w:name="z12" w:id="9"/>
    <w:p>
      <w:pPr>
        <w:spacing w:after="0"/>
        <w:ind w:left="0"/>
        <w:jc w:val="both"/>
      </w:pPr>
      <w:r>
        <w:rPr>
          <w:rFonts w:ascii="Times New Roman"/>
          <w:b w:val="false"/>
          <w:i w:val="false"/>
          <w:color w:val="000000"/>
          <w:sz w:val="28"/>
        </w:rPr>
        <w:t>
      4. В случае наличия в высшем учебном заведении вакантной должности профессорско-преподавательского состава и научных работников, соответствующее высшее учебное заведение размещает объявление о проведении конкурса в периодических печатных изданиях, распространяемых на всей территории Республики Казахстан, интернет-ресурсах, не менее чем за тридцать календарных дней до даты завершения приема документов.</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образования и науки РК от 26.06.2017 </w:t>
      </w:r>
      <w:r>
        <w:rPr>
          <w:rFonts w:ascii="Times New Roman"/>
          <w:b w:val="false"/>
          <w:i w:val="false"/>
          <w:color w:val="00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5. Объявление о проведении конкурса содержит следующие сведения:</w:t>
      </w:r>
    </w:p>
    <w:bookmarkEnd w:id="10"/>
    <w:bookmarkStart w:name="z12" w:id="11"/>
    <w:p>
      <w:pPr>
        <w:spacing w:after="0"/>
        <w:ind w:left="0"/>
        <w:jc w:val="both"/>
      </w:pPr>
      <w:r>
        <w:rPr>
          <w:rFonts w:ascii="Times New Roman"/>
          <w:b w:val="false"/>
          <w:i w:val="false"/>
          <w:color w:val="000000"/>
          <w:sz w:val="28"/>
        </w:rPr>
        <w:t>
      1) название вакантной должности профессорско-преподавательского состава и научных работников;</w:t>
      </w:r>
    </w:p>
    <w:bookmarkEnd w:id="11"/>
    <w:bookmarkStart w:name="z13" w:id="12"/>
    <w:p>
      <w:pPr>
        <w:spacing w:after="0"/>
        <w:ind w:left="0"/>
        <w:jc w:val="both"/>
      </w:pPr>
      <w:r>
        <w:rPr>
          <w:rFonts w:ascii="Times New Roman"/>
          <w:b w:val="false"/>
          <w:i w:val="false"/>
          <w:color w:val="000000"/>
          <w:sz w:val="28"/>
        </w:rPr>
        <w:t>
      2) наименование высшего учебного названия с указанием местонахождения, почтового адреса, телефона;</w:t>
      </w:r>
    </w:p>
    <w:bookmarkEnd w:id="12"/>
    <w:bookmarkStart w:name="z14" w:id="13"/>
    <w:p>
      <w:pPr>
        <w:spacing w:after="0"/>
        <w:ind w:left="0"/>
        <w:jc w:val="both"/>
      </w:pPr>
      <w:r>
        <w:rPr>
          <w:rFonts w:ascii="Times New Roman"/>
          <w:b w:val="false"/>
          <w:i w:val="false"/>
          <w:color w:val="000000"/>
          <w:sz w:val="28"/>
        </w:rPr>
        <w:t>
      3) дату и время окончания приема документов;</w:t>
      </w:r>
    </w:p>
    <w:bookmarkEnd w:id="13"/>
    <w:p>
      <w:pPr>
        <w:spacing w:after="0"/>
        <w:ind w:left="0"/>
        <w:jc w:val="both"/>
      </w:pPr>
      <w:r>
        <w:rPr>
          <w:rFonts w:ascii="Times New Roman"/>
          <w:b w:val="false"/>
          <w:i w:val="false"/>
          <w:color w:val="000000"/>
          <w:sz w:val="28"/>
        </w:rPr>
        <w:t xml:space="preserve">
      4) основные требования к участнику конкурса, определяемые в соответствии с </w:t>
      </w:r>
      <w:r>
        <w:rPr>
          <w:rFonts w:ascii="Times New Roman"/>
          <w:b w:val="false"/>
          <w:i w:val="false"/>
          <w:color w:val="000000"/>
          <w:sz w:val="28"/>
        </w:rPr>
        <w:t>типовыми квалификационными характеристиками</w:t>
      </w:r>
      <w:r>
        <w:rPr>
          <w:rFonts w:ascii="Times New Roman"/>
          <w:b w:val="false"/>
          <w:i w:val="false"/>
          <w:color w:val="000000"/>
          <w:sz w:val="28"/>
        </w:rPr>
        <w:t>, за исключением случаев установленных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образования и науки РК от 26.06.2017 </w:t>
      </w:r>
      <w:r>
        <w:rPr>
          <w:rFonts w:ascii="Times New Roman"/>
          <w:b w:val="false"/>
          <w:i w:val="false"/>
          <w:color w:val="00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6. Заявление на конкурс вакантных должностей подаются не позднее тридцати календарных дней со дня опубликования объявления.</w:t>
      </w:r>
    </w:p>
    <w:bookmarkEnd w:id="14"/>
    <w:bookmarkStart w:name="z15" w:id="15"/>
    <w:p>
      <w:pPr>
        <w:spacing w:after="0"/>
        <w:ind w:left="0"/>
        <w:jc w:val="left"/>
      </w:pPr>
      <w:r>
        <w:rPr>
          <w:rFonts w:ascii="Times New Roman"/>
          <w:b/>
          <w:i w:val="false"/>
          <w:color w:val="000000"/>
        </w:rPr>
        <w:t xml:space="preserve"> Глава 3. Формирование конкурсной комиссии</w:t>
      </w:r>
    </w:p>
    <w:bookmarkEnd w:id="15"/>
    <w:p>
      <w:pPr>
        <w:spacing w:after="0"/>
        <w:ind w:left="0"/>
        <w:jc w:val="both"/>
      </w:pPr>
      <w:r>
        <w:rPr>
          <w:rFonts w:ascii="Times New Roman"/>
          <w:b w:val="false"/>
          <w:i w:val="false"/>
          <w:color w:val="ff0000"/>
          <w:sz w:val="28"/>
        </w:rPr>
        <w:t xml:space="preserve">
      Сноска. Заголовок Главы 3 в редакции приказа Министра образования и науки РК от 26.06.2017 </w:t>
      </w:r>
      <w:r>
        <w:rPr>
          <w:rFonts w:ascii="Times New Roman"/>
          <w:b w:val="false"/>
          <w:i w:val="false"/>
          <w:color w:val="ff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6" w:id="16"/>
    <w:p>
      <w:pPr>
        <w:spacing w:after="0"/>
        <w:ind w:left="0"/>
        <w:jc w:val="both"/>
      </w:pPr>
      <w:r>
        <w:rPr>
          <w:rFonts w:ascii="Times New Roman"/>
          <w:b w:val="false"/>
          <w:i w:val="false"/>
          <w:color w:val="000000"/>
          <w:sz w:val="28"/>
        </w:rPr>
        <w:t>
      7. Количество и персональный состав конкурсной комиссии на замещение должностей профессорско-преподавательского состава и научных работников высших учебных заведений (далее - конкурсная комиссия) и сроки ее полномочий определяются первым руководителем вуза.</w:t>
      </w:r>
    </w:p>
    <w:bookmarkEnd w:id="16"/>
    <w:bookmarkStart w:name="z17" w:id="17"/>
    <w:p>
      <w:pPr>
        <w:spacing w:after="0"/>
        <w:ind w:left="0"/>
        <w:jc w:val="both"/>
      </w:pPr>
      <w:r>
        <w:rPr>
          <w:rFonts w:ascii="Times New Roman"/>
          <w:b w:val="false"/>
          <w:i w:val="false"/>
          <w:color w:val="000000"/>
          <w:sz w:val="28"/>
        </w:rPr>
        <w:t>
      8. Основными задачами работы конкурсной комиссии являются:</w:t>
      </w:r>
    </w:p>
    <w:bookmarkEnd w:id="17"/>
    <w:p>
      <w:pPr>
        <w:spacing w:after="0"/>
        <w:ind w:left="0"/>
        <w:jc w:val="both"/>
      </w:pPr>
      <w:r>
        <w:rPr>
          <w:rFonts w:ascii="Times New Roman"/>
          <w:b w:val="false"/>
          <w:i w:val="false"/>
          <w:color w:val="000000"/>
          <w:sz w:val="28"/>
        </w:rPr>
        <w:t>
      1) предоставление всем равных возможностей для участия в конкурсе;</w:t>
      </w:r>
    </w:p>
    <w:p>
      <w:pPr>
        <w:spacing w:after="0"/>
        <w:ind w:left="0"/>
        <w:jc w:val="both"/>
      </w:pPr>
      <w:r>
        <w:rPr>
          <w:rFonts w:ascii="Times New Roman"/>
          <w:b w:val="false"/>
          <w:i w:val="false"/>
          <w:color w:val="000000"/>
          <w:sz w:val="28"/>
        </w:rPr>
        <w:t>
      2) обеспечение добросовестной конкуренции среди участников конкурса;</w:t>
      </w:r>
    </w:p>
    <w:p>
      <w:pPr>
        <w:spacing w:after="0"/>
        <w:ind w:left="0"/>
        <w:jc w:val="both"/>
      </w:pPr>
      <w:r>
        <w:rPr>
          <w:rFonts w:ascii="Times New Roman"/>
          <w:b w:val="false"/>
          <w:i w:val="false"/>
          <w:color w:val="000000"/>
          <w:sz w:val="28"/>
        </w:rPr>
        <w:t>
      3) осуществление контроля за соблюдением объективности, гласности проведения конкурса;</w:t>
      </w:r>
    </w:p>
    <w:p>
      <w:pPr>
        <w:spacing w:after="0"/>
        <w:ind w:left="0"/>
        <w:jc w:val="both"/>
      </w:pPr>
      <w:r>
        <w:rPr>
          <w:rFonts w:ascii="Times New Roman"/>
          <w:b w:val="false"/>
          <w:i w:val="false"/>
          <w:color w:val="000000"/>
          <w:sz w:val="28"/>
        </w:rPr>
        <w:t>
      4) определение графика заседаний конкурсной комиссии;</w:t>
      </w:r>
    </w:p>
    <w:p>
      <w:pPr>
        <w:spacing w:after="0"/>
        <w:ind w:left="0"/>
        <w:jc w:val="both"/>
      </w:pPr>
      <w:r>
        <w:rPr>
          <w:rFonts w:ascii="Times New Roman"/>
          <w:b w:val="false"/>
          <w:i w:val="false"/>
          <w:color w:val="000000"/>
          <w:sz w:val="28"/>
        </w:rPr>
        <w:t>
      5) проведение анализа конкурсной документации;</w:t>
      </w:r>
    </w:p>
    <w:p>
      <w:pPr>
        <w:spacing w:after="0"/>
        <w:ind w:left="0"/>
        <w:jc w:val="both"/>
      </w:pPr>
      <w:r>
        <w:rPr>
          <w:rFonts w:ascii="Times New Roman"/>
          <w:b w:val="false"/>
          <w:i w:val="false"/>
          <w:color w:val="000000"/>
          <w:sz w:val="28"/>
        </w:rPr>
        <w:t>
      6) вынесение решения по итогам конкурса.</w:t>
      </w:r>
    </w:p>
    <w:bookmarkStart w:name="z18" w:id="18"/>
    <w:p>
      <w:pPr>
        <w:spacing w:after="0"/>
        <w:ind w:left="0"/>
        <w:jc w:val="both"/>
      </w:pPr>
      <w:r>
        <w:rPr>
          <w:rFonts w:ascii="Times New Roman"/>
          <w:b w:val="false"/>
          <w:i w:val="false"/>
          <w:color w:val="000000"/>
          <w:sz w:val="28"/>
        </w:rPr>
        <w:t>
      9. Конкурсная комиссия создается в следующем составе:</w:t>
      </w:r>
    </w:p>
    <w:bookmarkEnd w:id="18"/>
    <w:bookmarkStart w:name="z20" w:id="19"/>
    <w:p>
      <w:pPr>
        <w:spacing w:after="0"/>
        <w:ind w:left="0"/>
        <w:jc w:val="both"/>
      </w:pPr>
      <w:r>
        <w:rPr>
          <w:rFonts w:ascii="Times New Roman"/>
          <w:b w:val="false"/>
          <w:i w:val="false"/>
          <w:color w:val="000000"/>
          <w:sz w:val="28"/>
        </w:rPr>
        <w:t>
      1) председатель конкурсной комиссии – заместитель руководителя (проректор) вуза;</w:t>
      </w:r>
    </w:p>
    <w:bookmarkEnd w:id="19"/>
    <w:bookmarkStart w:name="z21" w:id="20"/>
    <w:p>
      <w:pPr>
        <w:spacing w:after="0"/>
        <w:ind w:left="0"/>
        <w:jc w:val="both"/>
      </w:pPr>
      <w:r>
        <w:rPr>
          <w:rFonts w:ascii="Times New Roman"/>
          <w:b w:val="false"/>
          <w:i w:val="false"/>
          <w:color w:val="000000"/>
          <w:sz w:val="28"/>
        </w:rPr>
        <w:t>
      2) заместитель председателя конкурсной комиссии – заместитель руководителя (проректор) вуза или руководитель структурного подразделения вуза;</w:t>
      </w:r>
    </w:p>
    <w:bookmarkEnd w:id="20"/>
    <w:bookmarkStart w:name="z22" w:id="21"/>
    <w:p>
      <w:pPr>
        <w:spacing w:after="0"/>
        <w:ind w:left="0"/>
        <w:jc w:val="both"/>
      </w:pPr>
      <w:r>
        <w:rPr>
          <w:rFonts w:ascii="Times New Roman"/>
          <w:b w:val="false"/>
          <w:i w:val="false"/>
          <w:color w:val="000000"/>
          <w:sz w:val="28"/>
        </w:rPr>
        <w:t>
      3) секретарь конкурсной комиссии – штатный сотрудник вуза;</w:t>
      </w:r>
    </w:p>
    <w:bookmarkEnd w:id="21"/>
    <w:p>
      <w:pPr>
        <w:spacing w:after="0"/>
        <w:ind w:left="0"/>
        <w:jc w:val="both"/>
      </w:pPr>
      <w:r>
        <w:rPr>
          <w:rFonts w:ascii="Times New Roman"/>
          <w:b w:val="false"/>
          <w:i w:val="false"/>
          <w:color w:val="000000"/>
          <w:sz w:val="28"/>
        </w:rPr>
        <w:t>
      4) члены конкурсной комиссии в составе не менее трех человек (из числа штатных преподавателей или научных сотрудников вуза, руководителя кадровой службы, юрисконсульта, а также представителей организаций независимо от формы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образования и науки РК от 26.06.2017 </w:t>
      </w:r>
      <w:r>
        <w:rPr>
          <w:rFonts w:ascii="Times New Roman"/>
          <w:b w:val="false"/>
          <w:i w:val="false"/>
          <w:color w:val="00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 w:id="22"/>
    <w:p>
      <w:pPr>
        <w:spacing w:after="0"/>
        <w:ind w:left="0"/>
        <w:jc w:val="left"/>
      </w:pPr>
      <w:r>
        <w:rPr>
          <w:rFonts w:ascii="Times New Roman"/>
          <w:b/>
          <w:i w:val="false"/>
          <w:color w:val="000000"/>
        </w:rPr>
        <w:t xml:space="preserve"> Глава 4. Прием и рассмотрение документов участников конкурса</w:t>
      </w:r>
    </w:p>
    <w:bookmarkEnd w:id="22"/>
    <w:p>
      <w:pPr>
        <w:spacing w:after="0"/>
        <w:ind w:left="0"/>
        <w:jc w:val="both"/>
      </w:pPr>
      <w:r>
        <w:rPr>
          <w:rFonts w:ascii="Times New Roman"/>
          <w:b w:val="false"/>
          <w:i w:val="false"/>
          <w:color w:val="ff0000"/>
          <w:sz w:val="28"/>
        </w:rPr>
        <w:t xml:space="preserve">
      Сноска. Заголовок Главы 4 в редакции приказа Министра образования и науки РК от 26.06.2017 </w:t>
      </w:r>
      <w:r>
        <w:rPr>
          <w:rFonts w:ascii="Times New Roman"/>
          <w:b w:val="false"/>
          <w:i w:val="false"/>
          <w:color w:val="ff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0" w:id="23"/>
    <w:p>
      <w:pPr>
        <w:spacing w:after="0"/>
        <w:ind w:left="0"/>
        <w:jc w:val="both"/>
      </w:pPr>
      <w:r>
        <w:rPr>
          <w:rFonts w:ascii="Times New Roman"/>
          <w:b w:val="false"/>
          <w:i w:val="false"/>
          <w:color w:val="000000"/>
          <w:sz w:val="28"/>
        </w:rPr>
        <w:t>
      10. Лица, желающие участвовать в конкурсе, подают заявление (в произвольной форме) на имя руководителя вуза. К заявлению прилагаются следующие документы:</w:t>
      </w:r>
    </w:p>
    <w:bookmarkEnd w:id="23"/>
    <w:bookmarkStart w:name="z28" w:id="24"/>
    <w:p>
      <w:pPr>
        <w:spacing w:after="0"/>
        <w:ind w:left="0"/>
        <w:jc w:val="both"/>
      </w:pPr>
      <w:r>
        <w:rPr>
          <w:rFonts w:ascii="Times New Roman"/>
          <w:b w:val="false"/>
          <w:i w:val="false"/>
          <w:color w:val="000000"/>
          <w:sz w:val="28"/>
        </w:rPr>
        <w:t>
      1) личный листок по учету кадров;</w:t>
      </w:r>
    </w:p>
    <w:bookmarkEnd w:id="24"/>
    <w:bookmarkStart w:name="z29" w:id="25"/>
    <w:p>
      <w:pPr>
        <w:spacing w:after="0"/>
        <w:ind w:left="0"/>
        <w:jc w:val="both"/>
      </w:pPr>
      <w:r>
        <w:rPr>
          <w:rFonts w:ascii="Times New Roman"/>
          <w:b w:val="false"/>
          <w:i w:val="false"/>
          <w:color w:val="000000"/>
          <w:sz w:val="28"/>
        </w:rPr>
        <w:t>
      2) автобиография;</w:t>
      </w:r>
    </w:p>
    <w:bookmarkEnd w:id="25"/>
    <w:bookmarkStart w:name="z30" w:id="26"/>
    <w:p>
      <w:pPr>
        <w:spacing w:after="0"/>
        <w:ind w:left="0"/>
        <w:jc w:val="both"/>
      </w:pPr>
      <w:r>
        <w:rPr>
          <w:rFonts w:ascii="Times New Roman"/>
          <w:b w:val="false"/>
          <w:i w:val="false"/>
          <w:color w:val="000000"/>
          <w:sz w:val="28"/>
        </w:rPr>
        <w:t>
      3) копии дипломов о высшем образовании, академической и ученой степени, документ об ученом звании и подлинники для сверки;</w:t>
      </w:r>
    </w:p>
    <w:bookmarkEnd w:id="26"/>
    <w:bookmarkStart w:name="z31" w:id="27"/>
    <w:p>
      <w:pPr>
        <w:spacing w:after="0"/>
        <w:ind w:left="0"/>
        <w:jc w:val="both"/>
      </w:pPr>
      <w:r>
        <w:rPr>
          <w:rFonts w:ascii="Times New Roman"/>
          <w:b w:val="false"/>
          <w:i w:val="false"/>
          <w:color w:val="000000"/>
          <w:sz w:val="28"/>
        </w:rPr>
        <w:t>
      4) копии сертификатов о переподготовке и повышении квалификации (при наличии) и подлинники для сверки;</w:t>
      </w:r>
    </w:p>
    <w:bookmarkEnd w:id="27"/>
    <w:bookmarkStart w:name="z32" w:id="28"/>
    <w:p>
      <w:pPr>
        <w:spacing w:after="0"/>
        <w:ind w:left="0"/>
        <w:jc w:val="both"/>
      </w:pPr>
      <w:r>
        <w:rPr>
          <w:rFonts w:ascii="Times New Roman"/>
          <w:b w:val="false"/>
          <w:i w:val="false"/>
          <w:color w:val="000000"/>
          <w:sz w:val="28"/>
        </w:rPr>
        <w:t>
      5) список научных работ и изобретений (при наличии);</w:t>
      </w:r>
    </w:p>
    <w:bookmarkEnd w:id="28"/>
    <w:bookmarkStart w:name="z33"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медицинская справка</w:t>
      </w:r>
      <w:r>
        <w:rPr>
          <w:rFonts w:ascii="Times New Roman"/>
          <w:b w:val="false"/>
          <w:i w:val="false"/>
          <w:color w:val="000000"/>
          <w:sz w:val="28"/>
        </w:rPr>
        <w:t xml:space="preserve"> по форме № 086, утвержденной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под № 6697);</w:t>
      </w:r>
    </w:p>
    <w:bookmarkEnd w:id="29"/>
    <w:bookmarkStart w:name="z34" w:id="30"/>
    <w:p>
      <w:pPr>
        <w:spacing w:after="0"/>
        <w:ind w:left="0"/>
        <w:jc w:val="both"/>
      </w:pPr>
      <w:r>
        <w:rPr>
          <w:rFonts w:ascii="Times New Roman"/>
          <w:b w:val="false"/>
          <w:i w:val="false"/>
          <w:color w:val="000000"/>
          <w:sz w:val="28"/>
        </w:rPr>
        <w:t>
      7) справка о наличии либо отсутствии сведений по учетам выдаваемая Комитетом правовой статистике и специальным учетам Генеральной прокуратуры Республики Казахстан о совершении лицом уголовного правонарушения;</w:t>
      </w:r>
    </w:p>
    <w:bookmarkEnd w:id="30"/>
    <w:bookmarkStart w:name="z35" w:id="31"/>
    <w:p>
      <w:pPr>
        <w:spacing w:after="0"/>
        <w:ind w:left="0"/>
        <w:jc w:val="both"/>
      </w:pPr>
      <w:r>
        <w:rPr>
          <w:rFonts w:ascii="Times New Roman"/>
          <w:b w:val="false"/>
          <w:i w:val="false"/>
          <w:color w:val="000000"/>
          <w:sz w:val="28"/>
        </w:rPr>
        <w:t>
      8) презентация проекта по образовательной программе на замещение вакантных должностей профессорско-преподавательского состава или проекта научно-исследовательской работы на замещение вакантных должностей научных работников (в электронном виде, объемом не более 10 слайдов);</w:t>
      </w:r>
    </w:p>
    <w:bookmarkEnd w:id="31"/>
    <w:bookmarkStart w:name="z36" w:id="32"/>
    <w:p>
      <w:pPr>
        <w:spacing w:after="0"/>
        <w:ind w:left="0"/>
        <w:jc w:val="both"/>
      </w:pPr>
      <w:r>
        <w:rPr>
          <w:rFonts w:ascii="Times New Roman"/>
          <w:b w:val="false"/>
          <w:i w:val="false"/>
          <w:color w:val="000000"/>
          <w:sz w:val="28"/>
        </w:rPr>
        <w:t xml:space="preserve">
      9) справка наркологической организации о том, что участник конкурса на учете не состоит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"Выдача справки с наркологической организации", утвержденной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под № 11304) (далее – Приказ № 272);</w:t>
      </w:r>
    </w:p>
    <w:bookmarkEnd w:id="32"/>
    <w:bookmarkStart w:name="z37" w:id="33"/>
    <w:p>
      <w:pPr>
        <w:spacing w:after="0"/>
        <w:ind w:left="0"/>
        <w:jc w:val="both"/>
      </w:pPr>
      <w:r>
        <w:rPr>
          <w:rFonts w:ascii="Times New Roman"/>
          <w:b w:val="false"/>
          <w:i w:val="false"/>
          <w:color w:val="000000"/>
          <w:sz w:val="28"/>
        </w:rPr>
        <w:t xml:space="preserve">
      10) справка с психоневрологической организации о том, что участник конкурса на учете не состоит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"Выдача справки с психоневрологической организации", утвержденной Приказом № 272. </w:t>
      </w:r>
    </w:p>
    <w:bookmarkEnd w:id="33"/>
    <w:bookmarkStart w:name="z38" w:id="34"/>
    <w:p>
      <w:pPr>
        <w:spacing w:after="0"/>
        <w:ind w:left="0"/>
        <w:jc w:val="both"/>
      </w:pPr>
      <w:r>
        <w:rPr>
          <w:rFonts w:ascii="Times New Roman"/>
          <w:b w:val="false"/>
          <w:i w:val="false"/>
          <w:color w:val="000000"/>
          <w:sz w:val="28"/>
        </w:rPr>
        <w:t>
      Представление неполного пакета документов согласно перечню, предусмотренного настоящим пунктом, является основанием для отказа в произвольной форме в приеме заявления.</w:t>
      </w:r>
    </w:p>
    <w:bookmarkEnd w:id="34"/>
    <w:p>
      <w:pPr>
        <w:spacing w:after="0"/>
        <w:ind w:left="0"/>
        <w:jc w:val="both"/>
      </w:pPr>
      <w:r>
        <w:rPr>
          <w:rFonts w:ascii="Times New Roman"/>
          <w:b w:val="false"/>
          <w:i w:val="false"/>
          <w:color w:val="000000"/>
          <w:sz w:val="28"/>
        </w:rPr>
        <w:t>
      Участник конкурса вправе представить дополнительную информацию, касающуюся его образования, профессионального уровня (список научных публикаций, рекомендации от руководства предыдущего места работы), а также документы подтверждающие опыт работы и квалификацию.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образования и науки РК от 26.06.2017 </w:t>
      </w:r>
      <w:r>
        <w:rPr>
          <w:rFonts w:ascii="Times New Roman"/>
          <w:b w:val="false"/>
          <w:i w:val="false"/>
          <w:color w:val="00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 w:id="35"/>
    <w:p>
      <w:pPr>
        <w:spacing w:after="0"/>
        <w:ind w:left="0"/>
        <w:jc w:val="left"/>
      </w:pPr>
      <w:r>
        <w:rPr>
          <w:rFonts w:ascii="Times New Roman"/>
          <w:b/>
          <w:i w:val="false"/>
          <w:color w:val="000000"/>
        </w:rPr>
        <w:t xml:space="preserve"> Глава 5. Порядок проведения конкурса</w:t>
      </w:r>
    </w:p>
    <w:bookmarkEnd w:id="35"/>
    <w:p>
      <w:pPr>
        <w:spacing w:after="0"/>
        <w:ind w:left="0"/>
        <w:jc w:val="both"/>
      </w:pPr>
      <w:r>
        <w:rPr>
          <w:rFonts w:ascii="Times New Roman"/>
          <w:b w:val="false"/>
          <w:i w:val="false"/>
          <w:color w:val="ff0000"/>
          <w:sz w:val="28"/>
        </w:rPr>
        <w:t xml:space="preserve">
      Сноска. Заголовок Главы 5 в редакции приказа Министра образования и науки РК от 26.06.2017 </w:t>
      </w:r>
      <w:r>
        <w:rPr>
          <w:rFonts w:ascii="Times New Roman"/>
          <w:b w:val="false"/>
          <w:i w:val="false"/>
          <w:color w:val="ff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2" w:id="36"/>
    <w:p>
      <w:pPr>
        <w:spacing w:after="0"/>
        <w:ind w:left="0"/>
        <w:jc w:val="both"/>
      </w:pPr>
      <w:r>
        <w:rPr>
          <w:rFonts w:ascii="Times New Roman"/>
          <w:b w:val="false"/>
          <w:i w:val="false"/>
          <w:color w:val="000000"/>
          <w:sz w:val="28"/>
        </w:rPr>
        <w:t>
      11. Конкурс состоит из следующих этапов:</w:t>
      </w:r>
    </w:p>
    <w:bookmarkEnd w:id="36"/>
    <w:p>
      <w:pPr>
        <w:spacing w:after="0"/>
        <w:ind w:left="0"/>
        <w:jc w:val="both"/>
      </w:pPr>
      <w:r>
        <w:rPr>
          <w:rFonts w:ascii="Times New Roman"/>
          <w:b w:val="false"/>
          <w:i w:val="false"/>
          <w:color w:val="000000"/>
          <w:sz w:val="28"/>
        </w:rPr>
        <w:t>
      1) рассмотрение заявок  кандидатов на замещение вакантных должностей профессорско-преподавательского состава и научных работников высших учебных заведений;</w:t>
      </w:r>
    </w:p>
    <w:p>
      <w:pPr>
        <w:spacing w:after="0"/>
        <w:ind w:left="0"/>
        <w:jc w:val="both"/>
      </w:pPr>
      <w:r>
        <w:rPr>
          <w:rFonts w:ascii="Times New Roman"/>
          <w:b w:val="false"/>
          <w:i w:val="false"/>
          <w:color w:val="000000"/>
          <w:sz w:val="28"/>
        </w:rPr>
        <w:t>
      2) проведение собеседования с кандидатами на основе презентации проекта по образовательной программе на замещение вакантных должностей профессорско-преподавательского состава или проекта научно-исследовательской работы на замещение вакантных должностей научных работников;</w:t>
      </w:r>
    </w:p>
    <w:p>
      <w:pPr>
        <w:spacing w:after="0"/>
        <w:ind w:left="0"/>
        <w:jc w:val="both"/>
      </w:pPr>
      <w:r>
        <w:rPr>
          <w:rFonts w:ascii="Times New Roman"/>
          <w:b w:val="false"/>
          <w:i w:val="false"/>
          <w:color w:val="000000"/>
          <w:sz w:val="28"/>
        </w:rPr>
        <w:t>
      3) подведение итогов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образования и науки РК от 26.06.2017 </w:t>
      </w:r>
      <w:r>
        <w:rPr>
          <w:rFonts w:ascii="Times New Roman"/>
          <w:b w:val="false"/>
          <w:i w:val="false"/>
          <w:color w:val="00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3" w:id="37"/>
    <w:p>
      <w:pPr>
        <w:spacing w:after="0"/>
        <w:ind w:left="0"/>
        <w:jc w:val="both"/>
      </w:pPr>
      <w:r>
        <w:rPr>
          <w:rFonts w:ascii="Times New Roman"/>
          <w:b w:val="false"/>
          <w:i w:val="false"/>
          <w:color w:val="000000"/>
          <w:sz w:val="28"/>
        </w:rPr>
        <w:t>
      12. Высшее учебное заведение:</w:t>
      </w:r>
    </w:p>
    <w:bookmarkEnd w:id="37"/>
    <w:p>
      <w:pPr>
        <w:spacing w:after="0"/>
        <w:ind w:left="0"/>
        <w:jc w:val="both"/>
      </w:pPr>
      <w:r>
        <w:rPr>
          <w:rFonts w:ascii="Times New Roman"/>
          <w:b w:val="false"/>
          <w:i w:val="false"/>
          <w:color w:val="000000"/>
          <w:sz w:val="28"/>
        </w:rPr>
        <w:t>
      1) принимает решение о проведении конкурса;</w:t>
      </w:r>
    </w:p>
    <w:p>
      <w:pPr>
        <w:spacing w:after="0"/>
        <w:ind w:left="0"/>
        <w:jc w:val="both"/>
      </w:pPr>
      <w:r>
        <w:rPr>
          <w:rFonts w:ascii="Times New Roman"/>
          <w:b w:val="false"/>
          <w:i w:val="false"/>
          <w:color w:val="000000"/>
          <w:sz w:val="28"/>
        </w:rPr>
        <w:t>
      2) определяет дату и место проведения конкурса;</w:t>
      </w:r>
    </w:p>
    <w:p>
      <w:pPr>
        <w:spacing w:after="0"/>
        <w:ind w:left="0"/>
        <w:jc w:val="both"/>
      </w:pPr>
      <w:r>
        <w:rPr>
          <w:rFonts w:ascii="Times New Roman"/>
          <w:b w:val="false"/>
          <w:i w:val="false"/>
          <w:color w:val="000000"/>
          <w:sz w:val="28"/>
        </w:rPr>
        <w:t>
      3) производит прием, регистрацию и хранение представленных для участия в конкурсе документов;</w:t>
      </w:r>
    </w:p>
    <w:p>
      <w:pPr>
        <w:spacing w:after="0"/>
        <w:ind w:left="0"/>
        <w:jc w:val="both"/>
      </w:pPr>
      <w:r>
        <w:rPr>
          <w:rFonts w:ascii="Times New Roman"/>
          <w:b w:val="false"/>
          <w:i w:val="false"/>
          <w:color w:val="000000"/>
          <w:sz w:val="28"/>
        </w:rPr>
        <w:t>
      4) организует заседание комиссии.</w:t>
      </w:r>
    </w:p>
    <w:bookmarkStart w:name="z24" w:id="38"/>
    <w:p>
      <w:pPr>
        <w:spacing w:after="0"/>
        <w:ind w:left="0"/>
        <w:jc w:val="both"/>
      </w:pPr>
      <w:r>
        <w:rPr>
          <w:rFonts w:ascii="Times New Roman"/>
          <w:b w:val="false"/>
          <w:i w:val="false"/>
          <w:color w:val="000000"/>
          <w:sz w:val="28"/>
        </w:rPr>
        <w:t>
      13. Участниками конкурса являются лица, подавшие необходимые документы до указанной в объявлении даты окончания приема документов.</w:t>
      </w:r>
    </w:p>
    <w:bookmarkEnd w:id="38"/>
    <w:bookmarkStart w:name="z25" w:id="39"/>
    <w:p>
      <w:pPr>
        <w:spacing w:after="0"/>
        <w:ind w:left="0"/>
        <w:jc w:val="both"/>
      </w:pPr>
      <w:r>
        <w:rPr>
          <w:rFonts w:ascii="Times New Roman"/>
          <w:b w:val="false"/>
          <w:i w:val="false"/>
          <w:color w:val="000000"/>
          <w:sz w:val="28"/>
        </w:rPr>
        <w:t xml:space="preserve">
      14. Конкурс на замещение должностей профессорско-преподавательского состава и научных работников высших учебных заведений проводится на основе аналитического обобщения итогов деятельности претендентов в форме тестирования, собеседования, творческих отчетов, защиты авторских разработок, практических заданий, при  этом проверяются знания в соответствии с типовыми квалификационными </w:t>
      </w:r>
      <w:r>
        <w:rPr>
          <w:rFonts w:ascii="Times New Roman"/>
          <w:b w:val="false"/>
          <w:i w:val="false"/>
          <w:color w:val="000000"/>
          <w:sz w:val="28"/>
        </w:rPr>
        <w:t>характеристиками</w:t>
      </w:r>
      <w:r>
        <w:rPr>
          <w:rFonts w:ascii="Times New Roman"/>
          <w:b w:val="false"/>
          <w:i w:val="false"/>
          <w:color w:val="000000"/>
          <w:sz w:val="28"/>
        </w:rPr>
        <w:t xml:space="preserve"> по каждой должности для определения уровня профессионализма.</w:t>
      </w:r>
    </w:p>
    <w:bookmarkEnd w:id="39"/>
    <w:bookmarkStart w:name="z26" w:id="40"/>
    <w:p>
      <w:pPr>
        <w:spacing w:after="0"/>
        <w:ind w:left="0"/>
        <w:jc w:val="both"/>
      </w:pPr>
      <w:r>
        <w:rPr>
          <w:rFonts w:ascii="Times New Roman"/>
          <w:b w:val="false"/>
          <w:i w:val="false"/>
          <w:color w:val="000000"/>
          <w:sz w:val="28"/>
        </w:rPr>
        <w:t>
      15. Целью собеседования является оценка профессиональных и личностных качеств кандидатов с учетом типовых квалификационных характеристик, особенностей конкретного вуза, на вакантную должность которого объявлен конкурс.</w:t>
      </w:r>
    </w:p>
    <w:bookmarkEnd w:id="40"/>
    <w:p>
      <w:pPr>
        <w:spacing w:after="0"/>
        <w:ind w:left="0"/>
        <w:jc w:val="both"/>
      </w:pPr>
      <w:r>
        <w:rPr>
          <w:rFonts w:ascii="Times New Roman"/>
          <w:b w:val="false"/>
          <w:i w:val="false"/>
          <w:color w:val="000000"/>
          <w:sz w:val="28"/>
        </w:rPr>
        <w:t xml:space="preserve">
      Итоги собеседования вносятся в оценочный лист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образования и науки РК от 26.06.2017 </w:t>
      </w:r>
      <w:r>
        <w:rPr>
          <w:rFonts w:ascii="Times New Roman"/>
          <w:b w:val="false"/>
          <w:i w:val="false"/>
          <w:color w:val="00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 w:id="41"/>
    <w:p>
      <w:pPr>
        <w:spacing w:after="0"/>
        <w:ind w:left="0"/>
        <w:jc w:val="both"/>
      </w:pPr>
      <w:r>
        <w:rPr>
          <w:rFonts w:ascii="Times New Roman"/>
          <w:b w:val="false"/>
          <w:i w:val="false"/>
          <w:color w:val="000000"/>
          <w:sz w:val="28"/>
        </w:rPr>
        <w:t>
      16. После этого конкурсная комиссия принимает решение о проведении открытого или тайного голосования по конкурсному отбору на замещение вакантных должностей профессорско-преподавательского состава и научных работников.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образования и науки РК от 26.06.2017 </w:t>
      </w:r>
      <w:r>
        <w:rPr>
          <w:rFonts w:ascii="Times New Roman"/>
          <w:b w:val="false"/>
          <w:i w:val="false"/>
          <w:color w:val="00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 w:id="42"/>
    <w:p>
      <w:pPr>
        <w:spacing w:after="0"/>
        <w:ind w:left="0"/>
        <w:jc w:val="both"/>
      </w:pPr>
      <w:r>
        <w:rPr>
          <w:rFonts w:ascii="Times New Roman"/>
          <w:b w:val="false"/>
          <w:i w:val="false"/>
          <w:color w:val="000000"/>
          <w:sz w:val="28"/>
        </w:rPr>
        <w:t>
      16-1. При открытом голосовании решение конкурсной комиссии принимается на основе результатов оценочных листов простым большинством голосов от общего числа членов конкурсной комиссии. При равенстве голосов, голос председателя конкурсной комиссии является решающим. Заседание конкурсной комиссии считается правомочным при участии не менее двух третей от общего числа членов конкурсной комиссии.</w:t>
      </w:r>
    </w:p>
    <w:bookmarkEnd w:id="42"/>
    <w:bookmarkStart w:name="z41" w:id="43"/>
    <w:p>
      <w:pPr>
        <w:spacing w:after="0"/>
        <w:ind w:left="0"/>
        <w:jc w:val="both"/>
      </w:pPr>
      <w:r>
        <w:rPr>
          <w:rFonts w:ascii="Times New Roman"/>
          <w:b w:val="false"/>
          <w:i w:val="false"/>
          <w:color w:val="000000"/>
          <w:sz w:val="28"/>
        </w:rPr>
        <w:t>
      Ход обсуждения и принятое конкурсной комиссией решение оформляются в виде протокола, который подписывается всеми членами и секретарем конкурсной комиссии.</w:t>
      </w:r>
    </w:p>
    <w:bookmarkEnd w:id="43"/>
    <w:p>
      <w:pPr>
        <w:spacing w:after="0"/>
        <w:ind w:left="0"/>
        <w:jc w:val="both"/>
      </w:pPr>
      <w:r>
        <w:rPr>
          <w:rFonts w:ascii="Times New Roman"/>
          <w:b w:val="false"/>
          <w:i w:val="false"/>
          <w:color w:val="000000"/>
          <w:sz w:val="28"/>
        </w:rPr>
        <w:t>
      Члены конкурсной комиссии, имеющие особое мнение, в случае его выражения, излагают его в письменной форме, которое прикладывается к протоколу.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образования и науки РК от 26.06.2017 </w:t>
      </w:r>
      <w:r>
        <w:rPr>
          <w:rFonts w:ascii="Times New Roman"/>
          <w:b w:val="false"/>
          <w:i w:val="false"/>
          <w:color w:val="00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2" w:id="44"/>
    <w:p>
      <w:pPr>
        <w:spacing w:after="0"/>
        <w:ind w:left="0"/>
        <w:jc w:val="both"/>
      </w:pPr>
      <w:r>
        <w:rPr>
          <w:rFonts w:ascii="Times New Roman"/>
          <w:b w:val="false"/>
          <w:i w:val="false"/>
          <w:color w:val="000000"/>
          <w:sz w:val="28"/>
        </w:rPr>
        <w:t xml:space="preserve">
      16-2. При тайном голосовании конкурсная комиссия принимает решение о включении кандидатуры в бюллетень для тайного голосования по конкурсному отбору на должность,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Бюллетень).</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 в соответствии с приказом Министра образования и науки РК от 26.06.2017 </w:t>
      </w:r>
      <w:r>
        <w:rPr>
          <w:rFonts w:ascii="Times New Roman"/>
          <w:b w:val="false"/>
          <w:i w:val="false"/>
          <w:color w:val="00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 w:id="45"/>
    <w:p>
      <w:pPr>
        <w:spacing w:after="0"/>
        <w:ind w:left="0"/>
        <w:jc w:val="both"/>
      </w:pPr>
      <w:r>
        <w:rPr>
          <w:rFonts w:ascii="Times New Roman"/>
          <w:b w:val="false"/>
          <w:i w:val="false"/>
          <w:color w:val="000000"/>
          <w:sz w:val="28"/>
        </w:rPr>
        <w:t>
      17. Согласие или несогласие с кандидатурой выражается словами "согласен" или "не согласен" против фамилии каждого кандидата. Бюллетень, в котором не вычеркнута ни одна фамилия в случае участия в конкурсном отборе двух и более претендентов на одну должность, признается недействительным.</w:t>
      </w:r>
    </w:p>
    <w:bookmarkEnd w:id="45"/>
    <w:bookmarkStart w:name="z29" w:id="46"/>
    <w:p>
      <w:pPr>
        <w:spacing w:after="0"/>
        <w:ind w:left="0"/>
        <w:jc w:val="both"/>
      </w:pPr>
      <w:r>
        <w:rPr>
          <w:rFonts w:ascii="Times New Roman"/>
          <w:b w:val="false"/>
          <w:i w:val="false"/>
          <w:color w:val="000000"/>
          <w:sz w:val="28"/>
        </w:rPr>
        <w:t>
      18. Для подсчета голосов конкурсная комиссия перед началом тайного голосования избирает из числа конкурсной комиссии счетную комиссию в составе не менее трех членов комиссии. Счетная комиссия оглашает результаты голосования по каждой кандидатуре. Протокол счетной комиссии утверждается конкурсной комиссией и приобщается к материалам конкурса.</w:t>
      </w:r>
    </w:p>
    <w:bookmarkEnd w:id="46"/>
    <w:bookmarkStart w:name="z30" w:id="47"/>
    <w:p>
      <w:pPr>
        <w:spacing w:after="0"/>
        <w:ind w:left="0"/>
        <w:jc w:val="both"/>
      </w:pPr>
      <w:r>
        <w:rPr>
          <w:rFonts w:ascii="Times New Roman"/>
          <w:b w:val="false"/>
          <w:i w:val="false"/>
          <w:color w:val="000000"/>
          <w:sz w:val="28"/>
        </w:rPr>
        <w:t>
      19. Решение конкурсной комиссии при проведении конкурса является действительным, если в голосовании участвовало не менее 2/3 ее членов.</w:t>
      </w:r>
    </w:p>
    <w:bookmarkEnd w:id="47"/>
    <w:bookmarkStart w:name="z31" w:id="48"/>
    <w:p>
      <w:pPr>
        <w:spacing w:after="0"/>
        <w:ind w:left="0"/>
        <w:jc w:val="both"/>
      </w:pPr>
      <w:r>
        <w:rPr>
          <w:rFonts w:ascii="Times New Roman"/>
          <w:b w:val="false"/>
          <w:i w:val="false"/>
          <w:color w:val="000000"/>
          <w:sz w:val="28"/>
        </w:rPr>
        <w:t>
      20. Кандидат получает положительное заключение в случае, если за него проголосовало большинство присутствующих из состава комиссии. В случае равенства голосов при голосовании решающим является голос председателя комиссии.</w:t>
      </w:r>
    </w:p>
    <w:bookmarkEnd w:id="48"/>
    <w:p>
      <w:pPr>
        <w:spacing w:after="0"/>
        <w:ind w:left="0"/>
        <w:jc w:val="both"/>
      </w:pPr>
      <w:r>
        <w:rPr>
          <w:rFonts w:ascii="Times New Roman"/>
          <w:b w:val="false"/>
          <w:i w:val="false"/>
          <w:color w:val="000000"/>
          <w:sz w:val="28"/>
        </w:rPr>
        <w:t>
      Решение конкурсной комиссии, принятое тайным голосованием, является окончательным, если оно принято с соблюдением настоящих Правил.</w:t>
      </w:r>
    </w:p>
    <w:bookmarkStart w:name="z32" w:id="49"/>
    <w:p>
      <w:pPr>
        <w:spacing w:after="0"/>
        <w:ind w:left="0"/>
        <w:jc w:val="both"/>
      </w:pPr>
      <w:r>
        <w:rPr>
          <w:rFonts w:ascii="Times New Roman"/>
          <w:b w:val="false"/>
          <w:i w:val="false"/>
          <w:color w:val="000000"/>
          <w:sz w:val="28"/>
        </w:rPr>
        <w:t>
      21. По результатам тайного голосования конкурсная комиссия готовит рекомендации по каждому претенденту на вакантную должность с формулировкой "рекомендуется ректору  вуза" или "не рекомендуется ректору вуза" для заключения трудового договора.</w:t>
      </w:r>
    </w:p>
    <w:bookmarkEnd w:id="49"/>
    <w:p>
      <w:pPr>
        <w:spacing w:after="0"/>
        <w:ind w:left="0"/>
        <w:jc w:val="both"/>
      </w:pPr>
      <w:r>
        <w:rPr>
          <w:rFonts w:ascii="Times New Roman"/>
          <w:b w:val="false"/>
          <w:i w:val="false"/>
          <w:color w:val="000000"/>
          <w:sz w:val="28"/>
        </w:rPr>
        <w:t>
      С результатами конкурса и рекомендациями конкурсной комиссии секретарь комиссии знакомит лиц, участвовавших в нем.</w:t>
      </w:r>
    </w:p>
    <w:bookmarkStart w:name="z33" w:id="50"/>
    <w:p>
      <w:pPr>
        <w:spacing w:after="0"/>
        <w:ind w:left="0"/>
        <w:jc w:val="both"/>
      </w:pPr>
      <w:r>
        <w:rPr>
          <w:rFonts w:ascii="Times New Roman"/>
          <w:b w:val="false"/>
          <w:i w:val="false"/>
          <w:color w:val="000000"/>
          <w:sz w:val="28"/>
        </w:rPr>
        <w:t>
      22. Заключение трудового договора проводится после окончания заседаний конкурсной комиссии и решения ректора вуза, но не позднее, чем через 10 календарных дней.</w:t>
      </w:r>
    </w:p>
    <w:bookmarkEnd w:id="50"/>
    <w:bookmarkStart w:name="z34" w:id="51"/>
    <w:p>
      <w:pPr>
        <w:spacing w:after="0"/>
        <w:ind w:left="0"/>
        <w:jc w:val="both"/>
      </w:pPr>
      <w:r>
        <w:rPr>
          <w:rFonts w:ascii="Times New Roman"/>
          <w:b w:val="false"/>
          <w:i w:val="false"/>
          <w:color w:val="000000"/>
          <w:sz w:val="28"/>
        </w:rPr>
        <w:t>
      23. По итогам конкурса на замещение должностей профессорско-преподавательского состава и научных работников высших учебных заведений заключается трудовой договор в соответствии с трудовым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образования и науки РК от 26.06.2017 </w:t>
      </w:r>
      <w:r>
        <w:rPr>
          <w:rFonts w:ascii="Times New Roman"/>
          <w:b w:val="false"/>
          <w:i w:val="false"/>
          <w:color w:val="00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 w:id="52"/>
    <w:p>
      <w:pPr>
        <w:spacing w:after="0"/>
        <w:ind w:left="0"/>
        <w:jc w:val="left"/>
      </w:pPr>
      <w:r>
        <w:rPr>
          <w:rFonts w:ascii="Times New Roman"/>
          <w:b/>
          <w:i w:val="false"/>
          <w:color w:val="000000"/>
        </w:rPr>
        <w:t xml:space="preserve"> Глава 6. Порядок обжалования</w:t>
      </w:r>
    </w:p>
    <w:bookmarkEnd w:id="52"/>
    <w:p>
      <w:pPr>
        <w:spacing w:after="0"/>
        <w:ind w:left="0"/>
        <w:jc w:val="both"/>
      </w:pPr>
      <w:r>
        <w:rPr>
          <w:rFonts w:ascii="Times New Roman"/>
          <w:b w:val="false"/>
          <w:i w:val="false"/>
          <w:color w:val="ff0000"/>
          <w:sz w:val="28"/>
        </w:rPr>
        <w:t xml:space="preserve">
      Сноска. Заголовок Главы 6 в редакции приказа Министра образования и науки РК от 26.06.2017 </w:t>
      </w:r>
      <w:r>
        <w:rPr>
          <w:rFonts w:ascii="Times New Roman"/>
          <w:b w:val="false"/>
          <w:i w:val="false"/>
          <w:color w:val="ff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6" w:id="53"/>
    <w:p>
      <w:pPr>
        <w:spacing w:after="0"/>
        <w:ind w:left="0"/>
        <w:jc w:val="both"/>
      </w:pPr>
      <w:r>
        <w:rPr>
          <w:rFonts w:ascii="Times New Roman"/>
          <w:b w:val="false"/>
          <w:i w:val="false"/>
          <w:color w:val="000000"/>
          <w:sz w:val="28"/>
        </w:rPr>
        <w:t>
      24. Участники конкурса и кандидаты в части, их касающейся могут знакомиться с конкурсными документами и решениями комиссии.</w:t>
      </w:r>
    </w:p>
    <w:bookmarkEnd w:id="53"/>
    <w:bookmarkStart w:name="z37" w:id="54"/>
    <w:p>
      <w:pPr>
        <w:spacing w:after="0"/>
        <w:ind w:left="0"/>
        <w:jc w:val="both"/>
      </w:pPr>
      <w:r>
        <w:rPr>
          <w:rFonts w:ascii="Times New Roman"/>
          <w:b w:val="false"/>
          <w:i w:val="false"/>
          <w:color w:val="000000"/>
          <w:sz w:val="28"/>
        </w:rPr>
        <w:t>
      25. Участники и кандидаты конкурса вправе обжаловать решение комиссии в установленном законодательством</w:t>
      </w:r>
      <w:r>
        <w:rPr>
          <w:rFonts w:ascii="Times New Roman"/>
          <w:b w:val="false"/>
          <w:i w:val="false"/>
          <w:color w:val="000000"/>
          <w:sz w:val="28"/>
        </w:rPr>
        <w:t xml:space="preserve"> Республики Казахстан </w:t>
      </w:r>
      <w:r>
        <w:rPr>
          <w:rFonts w:ascii="Times New Roman"/>
          <w:b w:val="false"/>
          <w:i w:val="false"/>
          <w:color w:val="000000"/>
          <w:sz w:val="28"/>
        </w:rPr>
        <w:t>порядке.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образования и науки РК от 26.06.2017 </w:t>
      </w:r>
      <w:r>
        <w:rPr>
          <w:rFonts w:ascii="Times New Roman"/>
          <w:b w:val="false"/>
          <w:i w:val="false"/>
          <w:color w:val="00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конкурсного</w:t>
            </w:r>
            <w:r>
              <w:br/>
            </w:r>
            <w:r>
              <w:rPr>
                <w:rFonts w:ascii="Times New Roman"/>
                <w:b w:val="false"/>
                <w:i w:val="false"/>
                <w:color w:val="000000"/>
                <w:sz w:val="20"/>
              </w:rPr>
              <w:t>замещения должностей</w:t>
            </w:r>
            <w:r>
              <w:br/>
            </w:r>
            <w:r>
              <w:rPr>
                <w:rFonts w:ascii="Times New Roman"/>
                <w:b w:val="false"/>
                <w:i w:val="false"/>
                <w:color w:val="000000"/>
                <w:sz w:val="20"/>
              </w:rPr>
              <w:t>профессорско-</w:t>
            </w:r>
            <w:r>
              <w:br/>
            </w:r>
            <w:r>
              <w:rPr>
                <w:rFonts w:ascii="Times New Roman"/>
                <w:b w:val="false"/>
                <w:i w:val="false"/>
                <w:color w:val="000000"/>
                <w:sz w:val="20"/>
              </w:rPr>
              <w:t>преподавательского</w:t>
            </w:r>
            <w:r>
              <w:br/>
            </w:r>
            <w:r>
              <w:rPr>
                <w:rFonts w:ascii="Times New Roman"/>
                <w:b w:val="false"/>
                <w:i w:val="false"/>
                <w:color w:val="000000"/>
                <w:sz w:val="20"/>
              </w:rPr>
              <w:t>состава и научных работников</w:t>
            </w:r>
            <w:r>
              <w:br/>
            </w:r>
            <w:r>
              <w:rPr>
                <w:rFonts w:ascii="Times New Roman"/>
                <w:b w:val="false"/>
                <w:i w:val="false"/>
                <w:color w:val="000000"/>
                <w:sz w:val="20"/>
              </w:rPr>
              <w:t>высших учебных заведений</w:t>
            </w:r>
          </w:p>
        </w:tc>
      </w:tr>
    </w:tbl>
    <w:p>
      <w:pPr>
        <w:spacing w:after="0"/>
        <w:ind w:left="0"/>
        <w:jc w:val="both"/>
      </w:pPr>
      <w:r>
        <w:rPr>
          <w:rFonts w:ascii="Times New Roman"/>
          <w:b w:val="false"/>
          <w:i w:val="false"/>
          <w:color w:val="ff0000"/>
          <w:sz w:val="28"/>
        </w:rPr>
        <w:t xml:space="preserve">
      Сноска. Правила дополнены Приложением 1 в соответствии с приказом Министра образования и науки РК от 26.06.2017 </w:t>
      </w:r>
      <w:r>
        <w:rPr>
          <w:rFonts w:ascii="Times New Roman"/>
          <w:b w:val="false"/>
          <w:i w:val="false"/>
          <w:color w:val="ff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i w:val="false"/>
          <w:color w:val="000000"/>
          <w:sz w:val="28"/>
        </w:rPr>
        <w:t xml:space="preserve">                               ОЦЕНОЧНЫЙ ЛИСТ</w:t>
      </w:r>
    </w:p>
    <w:bookmarkStart w:name="z45" w:id="55"/>
    <w:p>
      <w:pPr>
        <w:spacing w:after="0"/>
        <w:ind w:left="0"/>
        <w:jc w:val="both"/>
      </w:pPr>
      <w:r>
        <w:rPr>
          <w:rFonts w:ascii="Times New Roman"/>
          <w:b w:val="false"/>
          <w:i w:val="false"/>
          <w:color w:val="000000"/>
          <w:sz w:val="28"/>
        </w:rPr>
        <w:t>
                                     Конкурсная комиссия</w:t>
      </w:r>
      <w:r>
        <w:br/>
      </w:r>
      <w:r>
        <w:rPr>
          <w:rFonts w:ascii="Times New Roman"/>
          <w:b w:val="false"/>
          <w:i w:val="false"/>
          <w:color w:val="000000"/>
          <w:sz w:val="28"/>
        </w:rPr>
        <w:t xml:space="preserve">             (утверждена приказом ректора № ___ от "__" _______ 20___ года.)</w:t>
      </w:r>
    </w:p>
    <w:bookmarkEnd w:id="55"/>
    <w:bookmarkStart w:name="z46" w:id="56"/>
    <w:p>
      <w:pPr>
        <w:spacing w:after="0"/>
        <w:ind w:left="0"/>
        <w:jc w:val="both"/>
      </w:pPr>
      <w:r>
        <w:rPr>
          <w:rFonts w:ascii="Times New Roman"/>
          <w:b w:val="false"/>
          <w:i w:val="false"/>
          <w:color w:val="000000"/>
          <w:sz w:val="28"/>
        </w:rPr>
        <w:t>
             Заседание от "__" _______ 20___ года.</w:t>
      </w:r>
      <w:r>
        <w:br/>
      </w:r>
      <w:r>
        <w:rPr>
          <w:rFonts w:ascii="Times New Roman"/>
          <w:b w:val="false"/>
          <w:i w:val="false"/>
          <w:color w:val="000000"/>
          <w:sz w:val="28"/>
        </w:rPr>
        <w:t xml:space="preserve">       Протокол № ___</w:t>
      </w:r>
      <w:r>
        <w:br/>
      </w:r>
      <w:r>
        <w:rPr>
          <w:rFonts w:ascii="Times New Roman"/>
          <w:b w:val="false"/>
          <w:i w:val="false"/>
          <w:color w:val="000000"/>
          <w:sz w:val="28"/>
        </w:rPr>
        <w:t xml:space="preserve">       на должность ______________________________________________________________</w:t>
      </w:r>
      <w:r>
        <w:br/>
      </w:r>
      <w:r>
        <w:rPr>
          <w:rFonts w:ascii="Times New Roman"/>
          <w:b w:val="false"/>
          <w:i w:val="false"/>
          <w:color w:val="000000"/>
          <w:sz w:val="28"/>
        </w:rPr>
        <w:t xml:space="preserve">       кафедры/института/школы __________________________________________________</w:t>
      </w:r>
      <w:r>
        <w:br/>
      </w:r>
      <w:r>
        <w:rPr>
          <w:rFonts w:ascii="Times New Roman"/>
          <w:b w:val="false"/>
          <w:i w:val="false"/>
          <w:color w:val="000000"/>
          <w:sz w:val="28"/>
        </w:rPr>
        <w:t xml:space="preserve">       Ф.И.О (при наличии) кандидата______________________________________________</w:t>
      </w:r>
    </w:p>
    <w:bookmarkEnd w:id="56"/>
    <w:bookmarkStart w:name="z47" w:id="57"/>
    <w:p>
      <w:pPr>
        <w:spacing w:after="0"/>
        <w:ind w:left="0"/>
        <w:jc w:val="both"/>
      </w:pPr>
      <w:r>
        <w:rPr>
          <w:rFonts w:ascii="Times New Roman"/>
          <w:b w:val="false"/>
          <w:i w:val="false"/>
          <w:color w:val="000000"/>
          <w:sz w:val="28"/>
        </w:rPr>
        <w:t>
             1 ОЦЕНКА ДАННЫХ</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6"/>
        <w:gridCol w:w="935"/>
        <w:gridCol w:w="935"/>
        <w:gridCol w:w="936"/>
        <w:gridCol w:w="936"/>
        <w:gridCol w:w="936"/>
        <w:gridCol w:w="416"/>
      </w:tblGrid>
      <w:tr>
        <w:trPr>
          <w:trHeight w:val="30" w:hRule="atLeast"/>
        </w:trPr>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58"/>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Квалификационные требования</w:t>
            </w:r>
          </w:p>
          <w:bookmarkEnd w:id="5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Образование </w:t>
            </w:r>
          </w:p>
          <w:bookmarkEnd w:id="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60"/>
          <w:p>
            <w:pPr>
              <w:spacing w:after="20"/>
              <w:ind w:left="20"/>
              <w:jc w:val="both"/>
            </w:pPr>
            <w:r>
              <w:rPr>
                <w:rFonts w:ascii="Times New Roman"/>
                <w:b w:val="false"/>
                <w:i w:val="false"/>
                <w:color w:val="000000"/>
                <w:sz w:val="20"/>
              </w:rPr>
              <w:t>
соответствует/</w:t>
            </w:r>
            <w:r>
              <w:br/>
            </w:r>
            <w:r>
              <w:rPr>
                <w:rFonts w:ascii="Times New Roman"/>
                <w:b w:val="false"/>
                <w:i w:val="false"/>
                <w:color w:val="000000"/>
                <w:sz w:val="20"/>
              </w:rPr>
              <w:t>
не соответствует</w:t>
            </w:r>
          </w:p>
          <w:bookmarkEnd w:id="60"/>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61"/>
          <w:p>
            <w:pPr>
              <w:spacing w:after="20"/>
              <w:ind w:left="20"/>
              <w:jc w:val="both"/>
            </w:pPr>
            <w:r>
              <w:rPr>
                <w:rFonts w:ascii="Times New Roman"/>
                <w:b w:val="false"/>
                <w:i w:val="false"/>
                <w:color w:val="000000"/>
                <w:sz w:val="20"/>
              </w:rPr>
              <w:t>
</w:t>
            </w:r>
            <w:r>
              <w:rPr>
                <w:rFonts w:ascii="Times New Roman"/>
                <w:b w:val="false"/>
                <w:i w:val="false"/>
                <w:color w:val="000000"/>
                <w:sz w:val="20"/>
              </w:rPr>
              <w:t>Степень/звание</w:t>
            </w:r>
          </w:p>
          <w:bookmarkEnd w:id="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62"/>
          <w:p>
            <w:pPr>
              <w:spacing w:after="20"/>
              <w:ind w:left="20"/>
              <w:jc w:val="both"/>
            </w:pPr>
            <w:r>
              <w:rPr>
                <w:rFonts w:ascii="Times New Roman"/>
                <w:b w:val="false"/>
                <w:i w:val="false"/>
                <w:color w:val="000000"/>
                <w:sz w:val="20"/>
              </w:rPr>
              <w:t>
соответствует/</w:t>
            </w:r>
            <w:r>
              <w:br/>
            </w:r>
            <w:r>
              <w:rPr>
                <w:rFonts w:ascii="Times New Roman"/>
                <w:b w:val="false"/>
                <w:i w:val="false"/>
                <w:color w:val="000000"/>
                <w:sz w:val="20"/>
              </w:rPr>
              <w:t>
не соответствует</w:t>
            </w:r>
          </w:p>
          <w:bookmarkEnd w:id="62"/>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опыт</w:t>
            </w:r>
          </w:p>
          <w:bookmarkEnd w:id="63"/>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Профессиональные требования </w:t>
            </w:r>
            <w:r>
              <w:rPr>
                <w:rFonts w:ascii="Times New Roman"/>
                <w:b w:val="false"/>
                <w:i/>
                <w:color w:val="000000"/>
                <w:sz w:val="20"/>
              </w:rPr>
              <w:t>(наличие публикаций, участие в качестве руководителя или исполнителя в фундаментальных и/или научно-прикладных проектах, результаты анкетирования преподаватель глазами студентов)</w:t>
            </w:r>
          </w:p>
          <w:bookmarkEnd w:id="64"/>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w:t>
            </w:r>
            <w:r>
              <w:rPr>
                <w:rFonts w:ascii="Times New Roman"/>
                <w:b w:val="false"/>
                <w:i w:val="false"/>
                <w:color w:val="000000"/>
                <w:sz w:val="20"/>
              </w:rPr>
              <w:t>Знание языков</w:t>
            </w:r>
          </w:p>
          <w:bookmarkEnd w:id="65"/>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66"/>
    <w:p>
      <w:pPr>
        <w:spacing w:after="0"/>
        <w:ind w:left="0"/>
        <w:jc w:val="both"/>
      </w:pPr>
      <w:r>
        <w:rPr>
          <w:rFonts w:ascii="Times New Roman"/>
          <w:b w:val="false"/>
          <w:i w:val="false"/>
          <w:color w:val="000000"/>
          <w:sz w:val="28"/>
        </w:rPr>
        <w:t>
             2 ОЦЕНКА ПРЕЗЕНТАЦИИ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1757"/>
        <w:gridCol w:w="1757"/>
        <w:gridCol w:w="1757"/>
        <w:gridCol w:w="1757"/>
        <w:gridCol w:w="1757"/>
        <w:gridCol w:w="781"/>
      </w:tblGrid>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7"/>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оценивания</w:t>
            </w:r>
          </w:p>
          <w:bookmarkEnd w:id="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8"/>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содержания и темы</w:t>
            </w:r>
          </w:p>
          <w:bookmarkEnd w:id="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9"/>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интерактивных методик преподавания</w:t>
            </w:r>
          </w:p>
          <w:bookmarkEnd w:id="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ситуационных задач и кейсов </w:t>
            </w:r>
          </w:p>
          <w:bookmarkEnd w:id="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1"/>
          <w:p>
            <w:pPr>
              <w:spacing w:after="20"/>
              <w:ind w:left="20"/>
              <w:jc w:val="both"/>
            </w:pPr>
            <w:r>
              <w:rPr>
                <w:rFonts w:ascii="Times New Roman"/>
                <w:b w:val="false"/>
                <w:i w:val="false"/>
                <w:color w:val="000000"/>
                <w:sz w:val="20"/>
              </w:rPr>
              <w:t>
</w:t>
            </w:r>
            <w:r>
              <w:rPr>
                <w:rFonts w:ascii="Times New Roman"/>
                <w:b w:val="false"/>
                <w:i w:val="false"/>
                <w:color w:val="000000"/>
                <w:sz w:val="20"/>
              </w:rPr>
              <w:t>Актуальность представленной информации</w:t>
            </w:r>
          </w:p>
          <w:bookmarkEnd w:id="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2"/>
          <w:p>
            <w:pPr>
              <w:spacing w:after="20"/>
              <w:ind w:left="20"/>
              <w:jc w:val="both"/>
            </w:pPr>
            <w:r>
              <w:rPr>
                <w:rFonts w:ascii="Times New Roman"/>
                <w:b w:val="false"/>
                <w:i w:val="false"/>
                <w:color w:val="000000"/>
                <w:sz w:val="20"/>
              </w:rPr>
              <w:t>
</w:t>
            </w:r>
            <w:r>
              <w:rPr>
                <w:rFonts w:ascii="Times New Roman"/>
                <w:b w:val="false"/>
                <w:i w:val="false"/>
                <w:color w:val="000000"/>
                <w:sz w:val="20"/>
              </w:rPr>
              <w:t>Стиль изложения и вовлеченность аудитории</w:t>
            </w:r>
          </w:p>
          <w:bookmarkEnd w:id="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73"/>
    <w:p>
      <w:pPr>
        <w:spacing w:after="0"/>
        <w:ind w:left="0"/>
        <w:jc w:val="both"/>
      </w:pPr>
      <w:r>
        <w:rPr>
          <w:rFonts w:ascii="Times New Roman"/>
          <w:b w:val="false"/>
          <w:i w:val="false"/>
          <w:color w:val="000000"/>
          <w:sz w:val="28"/>
        </w:rPr>
        <w:t>
             3 ОЦЕНКА СОБЕСЕДОВАНИЯ</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089"/>
        <w:gridCol w:w="2089"/>
        <w:gridCol w:w="2089"/>
        <w:gridCol w:w="2089"/>
        <w:gridCol w:w="2089"/>
        <w:gridCol w:w="928"/>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4"/>
          <w:p>
            <w:pPr>
              <w:spacing w:after="20"/>
              <w:ind w:left="20"/>
              <w:jc w:val="both"/>
            </w:pPr>
            <w:r>
              <w:rPr>
                <w:rFonts w:ascii="Times New Roman"/>
                <w:b w:val="false"/>
                <w:i w:val="false"/>
                <w:color w:val="000000"/>
                <w:sz w:val="20"/>
              </w:rPr>
              <w:t>
</w:t>
            </w:r>
            <w:r>
              <w:rPr>
                <w:rFonts w:ascii="Times New Roman"/>
                <w:b w:val="false"/>
                <w:i w:val="false"/>
                <w:color w:val="000000"/>
                <w:sz w:val="20"/>
              </w:rPr>
              <w:t>Вопросы</w:t>
            </w:r>
          </w:p>
          <w:bookmarkEnd w:id="74"/>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75"/>
    <w:p>
      <w:pPr>
        <w:spacing w:after="0"/>
        <w:ind w:left="0"/>
        <w:jc w:val="both"/>
      </w:pPr>
      <w:r>
        <w:rPr>
          <w:rFonts w:ascii="Times New Roman"/>
          <w:b w:val="false"/>
          <w:i w:val="false"/>
          <w:color w:val="000000"/>
          <w:sz w:val="28"/>
        </w:rPr>
        <w:t xml:space="preserve">
             4 ИТОГОВОЕ РЕШЕНИЕ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7"/>
        <w:gridCol w:w="2006"/>
        <w:gridCol w:w="2007"/>
      </w:tblGrid>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76"/>
          <w:p>
            <w:pPr>
              <w:spacing w:after="20"/>
              <w:ind w:left="20"/>
              <w:jc w:val="both"/>
            </w:pPr>
            <w:r>
              <w:rPr>
                <w:rFonts w:ascii="Times New Roman"/>
                <w:b w:val="false"/>
                <w:i w:val="false"/>
                <w:color w:val="000000"/>
                <w:sz w:val="20"/>
              </w:rPr>
              <w:t>
</w:t>
            </w:r>
            <w:r>
              <w:rPr>
                <w:rFonts w:ascii="Times New Roman"/>
                <w:b w:val="false"/>
                <w:i w:val="false"/>
                <w:color w:val="000000"/>
                <w:sz w:val="20"/>
              </w:rPr>
              <w:t>Решение</w:t>
            </w:r>
          </w:p>
          <w:bookmarkEnd w:id="76"/>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Рекомендуется к занятию вакантной должности </w:t>
            </w:r>
          </w:p>
          <w:bookmarkEnd w:id="77"/>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78"/>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к занятию вакантной должности</w:t>
            </w:r>
          </w:p>
          <w:bookmarkEnd w:id="78"/>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79"/>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Ф.И.О (при наличии) члена конкурсной комиссии</w:t>
      </w:r>
      <w:r>
        <w:br/>
      </w:r>
      <w:r>
        <w:rPr>
          <w:rFonts w:ascii="Times New Roman"/>
          <w:b w:val="false"/>
          <w:i w:val="false"/>
          <w:color w:val="000000"/>
          <w:sz w:val="28"/>
        </w:rPr>
        <w:t xml:space="preserve">       Подпись __________________ дата_____________</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конкурсного</w:t>
            </w:r>
            <w:r>
              <w:br/>
            </w:r>
            <w:r>
              <w:rPr>
                <w:rFonts w:ascii="Times New Roman"/>
                <w:b w:val="false"/>
                <w:i w:val="false"/>
                <w:color w:val="000000"/>
                <w:sz w:val="20"/>
              </w:rPr>
              <w:t>замещения должностей</w:t>
            </w:r>
            <w:r>
              <w:br/>
            </w:r>
            <w:r>
              <w:rPr>
                <w:rFonts w:ascii="Times New Roman"/>
                <w:b w:val="false"/>
                <w:i w:val="false"/>
                <w:color w:val="000000"/>
                <w:sz w:val="20"/>
              </w:rPr>
              <w:t>профессорско-</w:t>
            </w:r>
            <w:r>
              <w:br/>
            </w:r>
            <w:r>
              <w:rPr>
                <w:rFonts w:ascii="Times New Roman"/>
                <w:b w:val="false"/>
                <w:i w:val="false"/>
                <w:color w:val="000000"/>
                <w:sz w:val="20"/>
              </w:rPr>
              <w:t>преподавательского состава и</w:t>
            </w:r>
            <w:r>
              <w:br/>
            </w:r>
            <w:r>
              <w:rPr>
                <w:rFonts w:ascii="Times New Roman"/>
                <w:b w:val="false"/>
                <w:i w:val="false"/>
                <w:color w:val="000000"/>
                <w:sz w:val="20"/>
              </w:rPr>
              <w:t>научных работников высших</w:t>
            </w:r>
            <w:r>
              <w:br/>
            </w:r>
            <w:r>
              <w:rPr>
                <w:rFonts w:ascii="Times New Roman"/>
                <w:b w:val="false"/>
                <w:i w:val="false"/>
                <w:color w:val="000000"/>
                <w:sz w:val="20"/>
              </w:rPr>
              <w:t>учебных заведений</w:t>
            </w:r>
          </w:p>
        </w:tc>
      </w:tr>
    </w:tbl>
    <w:p>
      <w:pPr>
        <w:spacing w:after="0"/>
        <w:ind w:left="0"/>
        <w:jc w:val="both"/>
      </w:pPr>
      <w:r>
        <w:rPr>
          <w:rFonts w:ascii="Times New Roman"/>
          <w:b w:val="false"/>
          <w:i w:val="false"/>
          <w:color w:val="ff0000"/>
          <w:sz w:val="28"/>
        </w:rPr>
        <w:t xml:space="preserve">
      Сноска. Правый верхний угол Приложения 2 к Правилам в редакции приказа Министра образования и науки РК от 26.06.2017 </w:t>
      </w:r>
      <w:r>
        <w:rPr>
          <w:rFonts w:ascii="Times New Roman"/>
          <w:b w:val="false"/>
          <w:i w:val="false"/>
          <w:color w:val="ff0000"/>
          <w:sz w:val="28"/>
        </w:rPr>
        <w:t>№ 305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9" w:id="80"/>
    <w:p>
      <w:pPr>
        <w:spacing w:after="0"/>
        <w:ind w:left="0"/>
        <w:jc w:val="both"/>
      </w:pPr>
      <w:r>
        <w:rPr>
          <w:rFonts w:ascii="Times New Roman"/>
          <w:b w:val="false"/>
          <w:i w:val="false"/>
          <w:color w:val="000000"/>
          <w:sz w:val="28"/>
        </w:rPr>
        <w:t>
      Бюллетень</w:t>
      </w:r>
    </w:p>
    <w:bookmarkEnd w:id="80"/>
    <w:p>
      <w:pPr>
        <w:spacing w:after="0"/>
        <w:ind w:left="0"/>
        <w:jc w:val="both"/>
      </w:pPr>
      <w:r>
        <w:rPr>
          <w:rFonts w:ascii="Times New Roman"/>
          <w:b w:val="false"/>
          <w:i w:val="false"/>
          <w:color w:val="000000"/>
          <w:sz w:val="28"/>
        </w:rPr>
        <w:t>
      для тайного голосования по конкурсному отбору на должность (образец)</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вуза)</w:t>
      </w:r>
    </w:p>
    <w:p>
      <w:pPr>
        <w:spacing w:after="0"/>
        <w:ind w:left="0"/>
        <w:jc w:val="both"/>
      </w:pPr>
      <w:r>
        <w:rPr>
          <w:rFonts w:ascii="Times New Roman"/>
          <w:b w:val="false"/>
          <w:i w:val="false"/>
          <w:color w:val="000000"/>
          <w:sz w:val="28"/>
        </w:rPr>
        <w:t>
      Конкурсная комиссия</w:t>
      </w:r>
    </w:p>
    <w:p>
      <w:pPr>
        <w:spacing w:after="0"/>
        <w:ind w:left="0"/>
        <w:jc w:val="both"/>
      </w:pPr>
      <w:r>
        <w:rPr>
          <w:rFonts w:ascii="Times New Roman"/>
          <w:b w:val="false"/>
          <w:i w:val="false"/>
          <w:color w:val="000000"/>
          <w:sz w:val="28"/>
        </w:rPr>
        <w:t>
      (утверждена приказом ректора № ___ от "__" _______ 20___ года.)</w:t>
      </w:r>
    </w:p>
    <w:p>
      <w:pPr>
        <w:spacing w:after="0"/>
        <w:ind w:left="0"/>
        <w:jc w:val="both"/>
      </w:pPr>
      <w:r>
        <w:rPr>
          <w:rFonts w:ascii="Times New Roman"/>
          <w:b w:val="false"/>
          <w:i w:val="false"/>
          <w:color w:val="000000"/>
          <w:sz w:val="28"/>
        </w:rPr>
        <w:t>
      Заседание от "__" _______ 20___ года.                  Протокол № ___</w:t>
      </w:r>
    </w:p>
    <w:p>
      <w:pPr>
        <w:spacing w:after="0"/>
        <w:ind w:left="0"/>
        <w:jc w:val="both"/>
      </w:pPr>
      <w:r>
        <w:rPr>
          <w:rFonts w:ascii="Times New Roman"/>
          <w:b w:val="false"/>
          <w:i w:val="false"/>
          <w:color w:val="000000"/>
          <w:sz w:val="28"/>
        </w:rPr>
        <w:t>
      на должность ________________________________________________________</w:t>
      </w:r>
    </w:p>
    <w:p>
      <w:pPr>
        <w:spacing w:after="0"/>
        <w:ind w:left="0"/>
        <w:jc w:val="both"/>
      </w:pPr>
      <w:r>
        <w:rPr>
          <w:rFonts w:ascii="Times New Roman"/>
          <w:b w:val="false"/>
          <w:i w:val="false"/>
          <w:color w:val="000000"/>
          <w:sz w:val="28"/>
        </w:rPr>
        <w:t>
      кафедры _____________________________________________________________</w:t>
      </w:r>
    </w:p>
    <w:p>
      <w:pPr>
        <w:spacing w:after="0"/>
        <w:ind w:left="0"/>
        <w:jc w:val="both"/>
      </w:pPr>
      <w:r>
        <w:rPr>
          <w:rFonts w:ascii="Times New Roman"/>
          <w:b w:val="false"/>
          <w:i w:val="false"/>
          <w:color w:val="000000"/>
          <w:sz w:val="28"/>
        </w:rPr>
        <w:t>
      Факультета __________________________________________________________</w:t>
      </w:r>
    </w:p>
    <w:p>
      <w:pPr>
        <w:spacing w:after="0"/>
        <w:ind w:left="0"/>
        <w:jc w:val="both"/>
      </w:pPr>
      <w:r>
        <w:rPr>
          <w:rFonts w:ascii="Times New Roman"/>
          <w:b w:val="false"/>
          <w:i w:val="false"/>
          <w:color w:val="000000"/>
          <w:sz w:val="28"/>
        </w:rPr>
        <w:t>
      Количество объявленных единиц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7519"/>
        <w:gridCol w:w="980"/>
        <w:gridCol w:w="1594"/>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претендента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голосования</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Согласен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 согласен</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Согласен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 согласен</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Фамилии вносится в алфавитном порядке.</w:t>
      </w:r>
    </w:p>
    <w:p>
      <w:pPr>
        <w:spacing w:after="0"/>
        <w:ind w:left="0"/>
        <w:jc w:val="both"/>
      </w:pPr>
      <w:r>
        <w:rPr>
          <w:rFonts w:ascii="Times New Roman"/>
          <w:b w:val="false"/>
          <w:i w:val="false"/>
          <w:color w:val="000000"/>
          <w:sz w:val="28"/>
        </w:rPr>
        <w:t>
      2. Результаты голосования "За" кандидатуру выражаются вычеркиванием</w:t>
      </w:r>
    </w:p>
    <w:p>
      <w:pPr>
        <w:spacing w:after="0"/>
        <w:ind w:left="0"/>
        <w:jc w:val="both"/>
      </w:pPr>
      <w:r>
        <w:rPr>
          <w:rFonts w:ascii="Times New Roman"/>
          <w:b w:val="false"/>
          <w:i w:val="false"/>
          <w:color w:val="000000"/>
          <w:sz w:val="28"/>
        </w:rPr>
        <w:t>
      слова "Не согласен", при голосовании "Против" - вычеркиваниям слова</w:t>
      </w:r>
    </w:p>
    <w:p>
      <w:pPr>
        <w:spacing w:after="0"/>
        <w:ind w:left="0"/>
        <w:jc w:val="both"/>
      </w:pPr>
      <w:r>
        <w:rPr>
          <w:rFonts w:ascii="Times New Roman"/>
          <w:b w:val="false"/>
          <w:i w:val="false"/>
          <w:color w:val="000000"/>
          <w:sz w:val="28"/>
        </w:rPr>
        <w:t>
      "Согласен".</w:t>
      </w:r>
    </w:p>
    <w:p>
      <w:pPr>
        <w:spacing w:after="0"/>
        <w:ind w:left="0"/>
        <w:jc w:val="both"/>
      </w:pPr>
      <w:r>
        <w:rPr>
          <w:rFonts w:ascii="Times New Roman"/>
          <w:b w:val="false"/>
          <w:i w:val="false"/>
          <w:color w:val="000000"/>
          <w:sz w:val="28"/>
        </w:rPr>
        <w:t>
      3. Количество кандидатур, за которых член комиссии голосует слова</w:t>
      </w:r>
    </w:p>
    <w:p>
      <w:pPr>
        <w:spacing w:after="0"/>
        <w:ind w:left="0"/>
        <w:jc w:val="both"/>
      </w:pPr>
      <w:r>
        <w:rPr>
          <w:rFonts w:ascii="Times New Roman"/>
          <w:b w:val="false"/>
          <w:i w:val="false"/>
          <w:color w:val="000000"/>
          <w:sz w:val="28"/>
        </w:rPr>
        <w:t>
      "Согласен" , "Не согласен", не должно превышать количество</w:t>
      </w:r>
    </w:p>
    <w:p>
      <w:pPr>
        <w:spacing w:after="0"/>
        <w:ind w:left="0"/>
        <w:jc w:val="both"/>
      </w:pPr>
      <w:r>
        <w:rPr>
          <w:rFonts w:ascii="Times New Roman"/>
          <w:b w:val="false"/>
          <w:i w:val="false"/>
          <w:color w:val="000000"/>
          <w:sz w:val="28"/>
        </w:rPr>
        <w:t>
      объявленных единиц.</w:t>
      </w:r>
    </w:p>
    <w:p>
      <w:pPr>
        <w:spacing w:after="0"/>
        <w:ind w:left="0"/>
        <w:jc w:val="both"/>
      </w:pPr>
      <w:r>
        <w:rPr>
          <w:rFonts w:ascii="Times New Roman"/>
          <w:b w:val="false"/>
          <w:i w:val="false"/>
          <w:color w:val="000000"/>
          <w:sz w:val="28"/>
        </w:rPr>
        <w:t>
      4. Бюллетень, заполненный с нарушениями указанных правил, признается</w:t>
      </w:r>
    </w:p>
    <w:p>
      <w:pPr>
        <w:spacing w:after="0"/>
        <w:ind w:left="0"/>
        <w:jc w:val="both"/>
      </w:pPr>
      <w:r>
        <w:rPr>
          <w:rFonts w:ascii="Times New Roman"/>
          <w:b w:val="false"/>
          <w:i w:val="false"/>
          <w:color w:val="000000"/>
          <w:sz w:val="28"/>
        </w:rPr>
        <w:t>
      недействительным.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