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48077" w14:textId="49480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государственной регистрации (перерегистрации) подвижного состава и его залога, а также исключения из Государственного реестра подвижного состава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инвестициям и развитию Республики Казахстан от 26 марта 2015 года № 333. Зарегистрирован в Министерстве юстиции Республики Казахстан 22 мая 2015 года № 11119.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в редакции приказа Министра индустрии и инфраструктурного развития РК от 05.08.2019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4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железнодорожном транспорте"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Преамбула - в редакции приказа и.о. Министра транспорта РК от 30.05.2024 </w:t>
      </w:r>
      <w:r>
        <w:rPr>
          <w:rFonts w:ascii="Times New Roman"/>
          <w:b w:val="false"/>
          <w:i w:val="false"/>
          <w:color w:val="000000"/>
          <w:sz w:val="28"/>
        </w:rPr>
        <w:t>№ 199</w:t>
      </w:r>
      <w:r>
        <w:rPr>
          <w:rFonts w:ascii="Times New Roman"/>
          <w:b w:val="false"/>
          <w:i w:val="false"/>
          <w:color w:val="ff0000"/>
          <w:sz w:val="28"/>
        </w:rPr>
        <w:t> 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регистрации (перерегистрации) подвижного состава и его залога, а также исключения из Государственного реестра подвижного состава.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индустрии и инфраструктурного развития РК от 05.08.2019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транспорта Министерства по инвестициям и развитию Республики Казахстан (Асавбаев А.А.)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информационно-правовую систему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оставляю за собой.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Касымбек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экономики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2015 года № 333</w:t>
            </w:r>
          </w:p>
        </w:tc>
      </w:tr>
    </w:tbl>
    <w:bookmarkStart w:name="z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государственной регистрации (перерегистрации) подвижного состава и его залога, а также исключения из Государственного реестра подвижного состава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индустрии и инфраструктурного развития РК от 10.04.2020 </w:t>
      </w:r>
      <w:r>
        <w:rPr>
          <w:rFonts w:ascii="Times New Roman"/>
          <w:b w:val="false"/>
          <w:i w:val="false"/>
          <w:color w:val="ff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4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5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Правила государственной регистрации (перерегистрации) подвижного состава и его залога, а также исключения из Государственного реестра подвижного состава и оказания государственной услуги "Государственная регистрация (перерегистрация) подвижного состава и его залога, а также исключения из Государственного реестра подвижного состава" (далее - Правила)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железнодорожном транспорте" (далее - Закон)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услугах) и определяют порядок государственной регистрации, перерегистрации подвижного состава и его залога, а также исключения из Государственного реестра подвижного состава и оказания государственной услуги государственной регистрации, перерегистрации подвижного состава и его залога, а также исключения из Государственного реестра подвижного состава.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регистрация (перерегистрация) подвижного состава и его залога, а также исключение из Государственного реестра подвижного состава предназначенного для перевозок пассажиров, багажа, грузов, грузобагажа и почтовых отправлений железнодорожным транспортом в Республике Казахстан, осуществляется территориальными органами Комитета автомобильного транспорта и транспортного контроля Министерства транспорта Республики Казахстан (далее – регистрирующий орган) в целях формирования единого государственного банка данных и соблюдение требований действующего законодательства Республики Казахстан в сфере железнодорожного транспорта.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транспорта РК от 15.08.2025 </w:t>
      </w:r>
      <w:r>
        <w:rPr>
          <w:rFonts w:ascii="Times New Roman"/>
          <w:b w:val="false"/>
          <w:i w:val="false"/>
          <w:color w:val="00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Государственной регистрации, перерегистрации вне зависимости от формы собственности, сферы и места применения, подлежат единицы подвижного состава.</w:t>
      </w:r>
    </w:p>
    <w:bookmarkEnd w:id="9"/>
    <w:bookmarkStart w:name="z5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Прошедший государственную регистрацию либо перерегистрацию подвижной состав подлежит внесению в Государственный реестр подвижного состава (далее – реестр) регистрирующим органом,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0"/>
    <w:bookmarkStart w:name="z5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государственной регистрации (перерегистрации) подвижного состава</w:t>
      </w:r>
    </w:p>
    <w:bookmarkEnd w:id="11"/>
    <w:bookmarkStart w:name="z5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регистрация и перерегистрация подвижного состава осуществляется на равных основаниях и условиях для всех владельцев подвижного состава.</w:t>
      </w:r>
    </w:p>
    <w:bookmarkEnd w:id="12"/>
    <w:bookmarkStart w:name="z5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Подвижной состав подлежит государственной регистрации в течение тридцати рабочих дней с момента приобретения права собственности, либо возникновения обстоятельств, влекущих его регистрацию, перерегистрацию.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индустрии и инфраструктурного развития РК от 07.10.2022 </w:t>
      </w:r>
      <w:r>
        <w:rPr>
          <w:rFonts w:ascii="Times New Roman"/>
          <w:b w:val="false"/>
          <w:i w:val="false"/>
          <w:color w:val="000000"/>
          <w:sz w:val="28"/>
        </w:rPr>
        <w:t>№ 560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регистрация, перерегистрация подвижного состава осуществляется:</w:t>
      </w:r>
    </w:p>
    <w:bookmarkEnd w:id="14"/>
    <w:bookmarkStart w:name="z5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месту регистрации юридического лица в случае, если заявителем является юридическое лицо;</w:t>
      </w:r>
    </w:p>
    <w:bookmarkEnd w:id="15"/>
    <w:bookmarkStart w:name="z5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месту регистрации в качестве налогоплательщика в случае, если заявителем являются физическое лицо, в том числе индивидуальный предприниматель.</w:t>
      </w:r>
    </w:p>
    <w:bookmarkEnd w:id="16"/>
    <w:bookmarkStart w:name="z6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Физическим и юридическим лицам (далее – услугополучатель) допускается подавать заявление на государственную регистрацию, перерегистрацию нескольких типов подвижного состава.</w:t>
      </w:r>
    </w:p>
    <w:bookmarkEnd w:id="17"/>
    <w:bookmarkStart w:name="z6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Услугополучатель, зарегистрировавшее подвижной состав, использует его со дня государственной регистрации, перерегистрации.</w:t>
      </w:r>
    </w:p>
    <w:bookmarkEnd w:id="18"/>
    <w:bookmarkStart w:name="z6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10. Государственная регистрация (перерегистрация) подвижного состава является государственной услугой (далее – государственная услуга) для получения которой услугополучатель подает через веб-портал "цифрового правительства" (далее – портал) регистрирующему органу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заявление) и заполняет перечень парка подвижного состава, подлежащего государственной регистрации, перерегистрации,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"/>
    <w:bookmarkStart w:name="z17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по форме согласном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0"/>
    <w:bookmarkStart w:name="z17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bookmarkEnd w:id="21"/>
    <w:bookmarkStart w:name="z17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государственной услуги через портал, заявление в форме электронного документа, удостоверенного (подписанного) электронной цифровой подписью или удостоверенное одноразовым паролем, направляется через шлюз "цифрового правительства" в цифровую систему в информационной аналитической системе транспортной базы данных и мониторинга динамики безопасности перевозок (далее – ИАС ТБД) в день приема документов.</w:t>
      </w:r>
    </w:p>
    <w:bookmarkEnd w:id="22"/>
    <w:bookmarkStart w:name="z17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Обработка заявления осуществляется услугодателем с момента поступления заявления в ИАС ТБД.</w:t>
      </w:r>
    </w:p>
    <w:bookmarkEnd w:id="23"/>
    <w:bookmarkStart w:name="z17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 в выходные и праздничные дни согласно трудовому законодательству, прием заявлений и выдача результатов оказания государственной услуги осуществляется следующим рабочим днем.</w:t>
      </w:r>
    </w:p>
    <w:bookmarkEnd w:id="24"/>
    <w:bookmarkStart w:name="z17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срок рассмотрения документов и выдача результата оказания государственной услуги 2 (два) рабочих дня.</w:t>
      </w:r>
    </w:p>
    <w:bookmarkEnd w:id="25"/>
    <w:bookmarkStart w:name="z17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Регистрирующий орган в течение 2 (двух) рабочих дней с момента получения документов проверяет полноту представленных документов.</w:t>
      </w:r>
    </w:p>
    <w:bookmarkEnd w:id="26"/>
    <w:bookmarkStart w:name="z18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личность, справки о государственной регистрации (перерегистрации) юридического лица, о государственной регистрации в качестве индивидуального предпринимателя, о государственной регистрации (перерегистрации) подвижного состава, подтверждения оплаты бюджет лицензионного сбора в случае оплаты через платежный шлюз "цифрового правительства" услугодатель получает из соответствующих государственных цифровых систем через шлюз "цифрового правительства".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10 -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установлении факта неполноты представленных документов и (или) документов с истекшим сроком действия регистрирующий орган в течение 2 (двух) рабочих дней с момента регистрации документов отказывает в дальнейшем рассмотрении заявления и направляет уведомление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и.о. Министра индустрии и инфраструктурного развития РК от 07.10.2022 </w:t>
      </w:r>
      <w:r>
        <w:rPr>
          <w:rFonts w:ascii="Times New Roman"/>
          <w:b w:val="false"/>
          <w:i w:val="false"/>
          <w:color w:val="000000"/>
          <w:sz w:val="28"/>
        </w:rPr>
        <w:t>№ 560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представлении услугополучателем полного пакета документов, регистрирующим органом в течение 2 (двух) рабочих дней с момента регистрации документов проверяется достоверность представленных документов и соответствие услугополучателя и (или) представленных документов и сведений требованиям, установленными настоящими Правилами, и оформляется свидетельство о государственной регистрации (перерегистрации) подвижного состава по форме согласно приложению 5 к настоящим Правилам (далее – свидетельство) либо мотивированный ответ об отказе в оказании государственной услуги который направляется в "личный кабинет" услугополучателя в форме электронного документа, подписанного ЭЦП уполномоченного лица регистрирующего органа.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и.о. Министра индустрии и инфраструктурного развития РК от 07.10.2022 </w:t>
      </w:r>
      <w:r>
        <w:rPr>
          <w:rFonts w:ascii="Times New Roman"/>
          <w:b w:val="false"/>
          <w:i w:val="false"/>
          <w:color w:val="000000"/>
          <w:sz w:val="28"/>
        </w:rPr>
        <w:t>№ 560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Свидетельство выдается на каждую регистрируемую единицу подвижного состава.</w:t>
      </w:r>
    </w:p>
    <w:bookmarkEnd w:id="30"/>
    <w:bookmarkStart w:name="z7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Подвижной состав не подлежит государственной регистрации, перерегистрации в случаях:</w:t>
      </w:r>
    </w:p>
    <w:bookmarkEnd w:id="31"/>
    <w:bookmarkStart w:name="z7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временного ввоза на территорию Республики Казахстан нерезидентами Республики Казахстан для ремонта;</w:t>
      </w:r>
    </w:p>
    <w:bookmarkEnd w:id="32"/>
    <w:bookmarkStart w:name="z7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следования транзитом по территории Республики Казахстан;</w:t>
      </w:r>
    </w:p>
    <w:bookmarkEnd w:id="33"/>
    <w:bookmarkStart w:name="z7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временного ввоза на территорию Республики Казахстан, а также вывоза с территории Республики Казахстан нерезидентами Республики Казахстан для выгрузки и погрузки грузов.</w:t>
      </w:r>
    </w:p>
    <w:bookmarkEnd w:id="34"/>
    <w:bookmarkStart w:name="z8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Не допускается государственная регистрация (перерегистрация) подвижного состава, ввезенного (ввозимого) из иностранного государства и регистрируемого на территории Республики Казахстан: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тягового и специального подвижного состава, остаточный срок службы которого составляет менее 60 % от назначенного срока службы, исчисляемого с даты его постройки, за исключением специальной путевой техники, не производимой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грузового и пассажирского подвижного состава, за исключением подвижного состава: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срок службы, не превышающего одного года с даты его постройки;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имеющего ограниченную номенклатуру перевозимых грузов, сезонный характер эксплуатации и узкое целевое назначение.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подпункта под подвижным составом имеющий ограниченную номенклатуру перевозимых грузов, сезонность и узкое целевое назначение понимается подвижной состав: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вагон-хоппер: дозатор для горячих окатышей, для перевозки агломерата, цементовоз;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вагон-транспортер;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вагон-платформа: универсальная со съемным оборудованием;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вагон-цистерны для перевозки: кислот, фосфора, расплавленной серы, пищевого масла, пищевых продуктов и питьевой воды;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вагон думпкар;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вагон рефрижератор;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ледник;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термос.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подпункта 2) пункта 15 настоящих Правил устанавливается до 31.12.2030 года включительно.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и.о. Министра транспорта РК от 04.05.2026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Основания для перерегистрации подвижного состава являются:</w:t>
      </w:r>
    </w:p>
    <w:bookmarkEnd w:id="36"/>
    <w:bookmarkStart w:name="z8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смена места регистрации физического (в том числе индивидуального предпринимателя) и юридического лица с одного города в другой город по территории Республики Казахстан;</w:t>
      </w:r>
    </w:p>
    <w:bookmarkEnd w:id="37"/>
    <w:bookmarkStart w:name="z8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переименование юридического лица;</w:t>
      </w:r>
    </w:p>
    <w:bookmarkEnd w:id="38"/>
    <w:bookmarkStart w:name="z8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случаях изменения сведений подвижного состава ранее внесенным в реестр (конструктивных элементов, технических характеристик, идентификационных данных, место приписки), осуществляется государственная перерегистрация подвижного состава с подтверждающими документами.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транспорта РК от 15.08.2025 </w:t>
      </w:r>
      <w:r>
        <w:rPr>
          <w:rFonts w:ascii="Times New Roman"/>
          <w:b w:val="false"/>
          <w:i w:val="false"/>
          <w:color w:val="00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Государственная перерегистрация подвижного состава не производится в случаях передачи:</w:t>
      </w:r>
    </w:p>
    <w:bookmarkEnd w:id="40"/>
    <w:bookmarkStart w:name="z8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доверительное управление либо имущественный наем иностранному лицу для дальнейшего использования за пределами Республики Казахстан;</w:t>
      </w:r>
    </w:p>
    <w:bookmarkEnd w:id="41"/>
    <w:bookmarkStart w:name="z9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доверительное управление либо имущественный наем (аренду) на срок не более девяносто календарных дней.</w:t>
      </w:r>
    </w:p>
    <w:bookmarkEnd w:id="42"/>
    <w:bookmarkStart w:name="z9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18.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43"/>
    <w:bookmarkStart w:name="z18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транспорта в течение трех рабочих дней после государственной регистрации подзаконного нормативного правового акта, направляет информацию о внесенных изменениях и (или) дополнениях в настоящие Правила, определяющие порядок оказания государственной услуги, услугодателю, оператору цифровой инфраструктуры "цифрового правительства" и в Единый контакт-центр.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государственной регистрации залога подвижного состава</w:t>
      </w:r>
    </w:p>
    <w:bookmarkEnd w:id="45"/>
    <w:bookmarkStart w:name="z9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Государственная регистрация залога подвижного состава осуществляется на равных основаниях и условиях для всех владельцев подвижного состава.</w:t>
      </w:r>
    </w:p>
    <w:bookmarkEnd w:id="46"/>
    <w:bookmarkStart w:name="z9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Регистрирующий орган для государственной регистрации залога подвижного состава ведет Государственный реестр залога движимого имущества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принимает меры по защите интересов залогодержателей, не допускает отчуждение заложенного подвижного состава без согласия залогодержателя.</w:t>
      </w:r>
    </w:p>
    <w:bookmarkEnd w:id="47"/>
    <w:bookmarkStart w:name="z9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21. Государственная регистрация залога подвижного состава является государственной услугой (далее – государственная услуга залога) для получения которой услугополучатель подает услугодателю посредством портала "цифрового правительства" (далее – портал) либо через канцелярию услугодателя заявление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8"/>
    <w:bookmarkStart w:name="z18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залога, включающий результат оказания, а также иные сведения с учетом особенностей предоставления государственной услуги залога изложены в перечне основных требований к оказанию государственной услуги залога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9"/>
    <w:bookmarkStart w:name="z1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всех необходимых документов через портал в "личном кабинете" услугополучателя отображается статус о принятии запроса для оказания государственной услуги залога с указанием даты получения результата государственной услуги залога.</w:t>
      </w:r>
    </w:p>
    <w:bookmarkEnd w:id="50"/>
    <w:bookmarkStart w:name="z18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государственной услуги через портал, заявление в форме электронного документа, удостоверенного (подписанного) электронной цифровой подписью или удостоверенное одноразовым паролем, направляется через шлюз "цифрового правительства" в цифровую систему ИАС ТБД.</w:t>
      </w:r>
    </w:p>
    <w:bookmarkEnd w:id="51"/>
    <w:bookmarkStart w:name="z18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Обработка заявления осуществляется услугодателем с момента поступления заявления в ИАС ТБД.</w:t>
      </w:r>
    </w:p>
    <w:bookmarkEnd w:id="52"/>
    <w:bookmarkStart w:name="z18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удостоверяющего личность, справки о государственной регистрации (перерегистрации) юридического лица, о государственной регистрации индивидуального предпринимателя, содержащиеся в государственных цифровых системах, работник регистрирующего органа получает из соответствующих государственных цифровых систем через шлюз "цифрового правительства".</w:t>
      </w:r>
    </w:p>
    <w:bookmarkEnd w:id="53"/>
    <w:bookmarkStart w:name="z18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 после окончания рабочего времени в выходные и праздничные дни согласно трудовому законодательству, прием заявлений и выдача результатов оказания государственной услуги залога осуществляется следующим рабочим днем. </w:t>
      </w:r>
    </w:p>
    <w:bookmarkEnd w:id="54"/>
    <w:bookmarkStart w:name="z18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заявления после 16:00 часов кроме выходных (суббота и воскресенье) и праздничных дней, государственная услуга "Государственная регистрация залога подвижного состава" оказывается следующим рабочим днем.</w:t>
      </w:r>
    </w:p>
    <w:bookmarkEnd w:id="55"/>
    <w:bookmarkStart w:name="z18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Ответственное структурное подразделение регистрирующего органа в течение 1 (одного) рабочего дня с момента получения документов проверяет полноту представленных документов.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случае установления факта неполноты представленных документов и (или) документов с истекшим сроком действия ответственное структурное подразделение регистрирующего органа в указанные сроки отказывает в дальнейшем рассмотрении заявления и направляет уведомление в "личный кабинет" услугополучателя в форме электронного документа, подписанного электронной цифровой подписью ЭЦП уполномоченного лица регистрирующего органа.</w:t>
      </w:r>
    </w:p>
    <w:bookmarkEnd w:id="57"/>
    <w:bookmarkStart w:name="z10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23. В случае представления услугополучателем полного пакета документов, регистрирующим органом проверяется достоверность представленных документов и соответствие услугополучателя и (или) представленных документов и сведений требованиям, установленными настоящими Правилами, оказание государственной услуги через портал составляет 1 (один) рабочий день, при подаче через канцелярию со дня приема и регистрации пакета документов услугодателем общий срок рассмотрения документов и выдачи результата государственной услуги составляет 2 (два) рабочих дня и оформляется свидетельство о государственной регистрации залога подвижного состава по форме согласно приложению 10 к настоящим Правилам (далее – свидетельство), либо мотивированный ответ об отказе в оказании государственной услуги залога, либо дубликат свидетельства о государственной регистрации залога подвижного состава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19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приема заявления и документов в канцелярию не входит в Срок оказания государственной услуги и ее подвидов (при наличии).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23-1. Услугополучатель для выдачи дубликата свидетельства о государственной регистрации залога подвижного состава направляет заявления через портал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23-1 в соответствии с приказом Министра транспорта РК от 15.08.2025 </w:t>
      </w:r>
      <w:r>
        <w:rPr>
          <w:rFonts w:ascii="Times New Roman"/>
          <w:b w:val="false"/>
          <w:i w:val="false"/>
          <w:color w:val="00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Решение о государственной регистрации залога, изменений, дополнений, прекращения и выдачи дубликата свидетельства о государственной регистрации залога подвижного состава зарегистрированного залога либо отказ регистрирующим органом принимается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регистрации залога движимого имущества".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транспорта РК от 15.08.2025 </w:t>
      </w:r>
      <w:r>
        <w:rPr>
          <w:rFonts w:ascii="Times New Roman"/>
          <w:b w:val="false"/>
          <w:i w:val="false"/>
          <w:color w:val="00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Услугополучатель для регистрации изменений, дополнений и прекращения зарегистрированного залога направляет заявления через портал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в редакции приказа Министра индустрии и инфраструктурного развития РК от 26.01.2021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26.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63"/>
    <w:bookmarkStart w:name="z19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транспорта в течение трех рабочих дней после государственной регистрации подзаконного нормативного правового акта, направляет информацию о внесенных изменениях и (или) дополнениях в настоящие Правила, определяющие порядок оказания государственной услуги, услугодателю, оператору цифровой инфраструктуры "цифрового правительства" и в Единый контакт-центр.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исключения из Государственного реестра подвижного состава</w:t>
      </w:r>
    </w:p>
    <w:bookmarkEnd w:id="65"/>
    <w:bookmarkStart w:name="z11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Подвижной состав исключается из реестра в случаях:</w:t>
      </w:r>
    </w:p>
    <w:bookmarkEnd w:id="66"/>
    <w:bookmarkStart w:name="z11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списания подвижного состава, его повреждения без восстановления;</w:t>
      </w:r>
    </w:p>
    <w:bookmarkEnd w:id="67"/>
    <w:bookmarkStart w:name="z11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ликвидации либо прекращения деятельности юридического лица либо индивидуального предпринимателя, зарегистрировавших подвижной состав;</w:t>
      </w:r>
    </w:p>
    <w:bookmarkEnd w:id="68"/>
    <w:bookmarkStart w:name="z11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прекращения действия документа, подтверждающего право собственности, либо договора имущественного найма (аренды), лизинга либо доверительного управления имуществом;</w:t>
      </w:r>
    </w:p>
    <w:bookmarkEnd w:id="69"/>
    <w:bookmarkStart w:name="z16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дублирования подвижного состава, зарегистрированного за одним физическим либо юридическим лицом в нескольких регистрирующих органах. </w:t>
      </w:r>
    </w:p>
    <w:bookmarkEnd w:id="70"/>
    <w:bookmarkStart w:name="z16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случае установления недостоверности и (или) недействительности представленных документов после оказания государственной услуги, оказанная государственная услуга аннулируется услогодателем на основании подтверждающих документов.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Министра транспорта РК от 15.08.2025 </w:t>
      </w:r>
      <w:r>
        <w:rPr>
          <w:rFonts w:ascii="Times New Roman"/>
          <w:b w:val="false"/>
          <w:i w:val="false"/>
          <w:color w:val="00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Исключение из Государственного реестра подвижного состава осуществляется по месту государственной регистрации, перерегистрации подвижного состава.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исключении подвижного состава из реестра собственник и/или владелец, подают регистрирующему органу через портал заявление, акт о списании в произвольной форме подвижного состава, либо документ о повреждении и/или пропаже подвижного состава, либо договор имущественного найма (аренды), лизинга, либо документ, подтверждающий прекращение права собственности (договор купли-продажи, дарения, наследования).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и.о. Министра индустрии и инфраструктурного развития РК от 07.10.2022 </w:t>
      </w:r>
      <w:r>
        <w:rPr>
          <w:rFonts w:ascii="Times New Roman"/>
          <w:b w:val="false"/>
          <w:i w:val="false"/>
          <w:color w:val="000000"/>
          <w:sz w:val="28"/>
        </w:rPr>
        <w:t>№ 560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Регистрирующий орган вносит в реестр сведения об исключении подвижного состава и направляет соответствующее уведомление заявителю.</w:t>
      </w:r>
    </w:p>
    <w:bookmarkEnd w:id="73"/>
    <w:bookmarkStart w:name="z119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обжалования решений, действий (бездействия) услугодателей и (или) по вопросам оказания государственных услуг</w:t>
      </w:r>
    </w:p>
    <w:bookmarkEnd w:id="74"/>
    <w:bookmarkStart w:name="z12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75"/>
    <w:bookmarkStart w:name="z1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76"/>
    <w:bookmarkStart w:name="z1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bookmarkEnd w:id="77"/>
    <w:bookmarkStart w:name="z1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78"/>
    <w:bookmarkStart w:name="z1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 непосредственно оказывающего государственную услугу,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5 (пяти) рабочих дней со дня ее регистрации.</w:t>
      </w:r>
    </w:p>
    <w:bookmarkEnd w:id="79"/>
    <w:bookmarkStart w:name="z1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80"/>
    <w:bookmarkStart w:name="z1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6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реестр подвижного состава, Государственный реестр тягового и мотор-вагонного подвижного состава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транспортного контроля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мощность транспортного средства, в кВТ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 службы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нерабочем состоянии ожидает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приписки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7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реестр специального подвижного состава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транспортного контроля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 службы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нерабочем состоянии ожидает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приписки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реестр грузового подвижного состава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транспортного контроля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 службы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ДР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нерабочем состоянии ожидает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приписки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9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реестр пассажирского подвижного состава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транспортного контроля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 службы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ДР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КР-2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КРПС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КВР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нерабочем состоянии ожидает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приписки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(КР-1) - капитальный ремонт в объеме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(КР-2) - капитальный ремонт в объеме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(КРПС) - капитальный ремонт с продлением срока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(КВР) - капитальный восстановительный ремонт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87"/>
    <w:bookmarkStart w:name="z199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 (городу) _______________________________________________ области 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(фамилия, имя, отчество (при наличии) (сведения об услугополучателе</w:t>
      </w:r>
      <w:r>
        <w:br/>
      </w:r>
      <w:r>
        <w:rPr>
          <w:rFonts w:ascii="Times New Roman"/>
          <w:b/>
          <w:i w:val="false"/>
          <w:color w:val="000000"/>
        </w:rPr>
        <w:t xml:space="preserve"> автоматически подтягиваются через государственную базу данных </w:t>
      </w:r>
      <w:r>
        <w:br/>
      </w:r>
      <w:r>
        <w:rPr>
          <w:rFonts w:ascii="Times New Roman"/>
          <w:b/>
          <w:i w:val="false"/>
          <w:color w:val="000000"/>
        </w:rPr>
        <w:t>"Физические лица" или государственную базу данных "Юридические лица")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Заявление</w:t>
      </w:r>
    </w:p>
    <w:bookmarkEnd w:id="88"/>
    <w:p>
      <w:pPr>
        <w:spacing w:after="0"/>
        <w:ind w:left="0"/>
        <w:jc w:val="both"/>
      </w:pPr>
      <w:bookmarkStart w:name="z200" w:id="89"/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(перерегистрировать), исключить из Государственного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реестра (ненужное зачеркнуть) подвижной состав, принадлежащий на праве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(собственности, имущественного найма, аренды или лизинга) срок договора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 истечению срока договора подвижной состав исключается из реестра)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количестве ___ единиц.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____________________________, улица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 идентификационный номер: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контактные телефоны (факс), 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Перечень прилагается на ___ листах.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______________________/___________________________________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руководителя) (фамилия, имя, отчество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136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тягового и мотор-вагонного подвижного состава, принадлежащего 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(полное наименование владельца)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срок службы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Депо приписки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мощность транспортного средства, в киловатт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(КР-1)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(КР-2)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___________________/__________________________/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(КР-1) - капитальный ремонт в объеме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(КР-2) - капитальный ремонт в объеме 2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138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грузового подвижного состава, принадлежащего 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(полное наименование владельца)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 вагона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 службы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срок службы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 (ДР)*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приписки****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(КР)**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(КРП)***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___________________/________________________________/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*(ДР) - деповской ремонт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**(КР) - капитальный ремонт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*** (КРП) - капитальный ремонт с продлением срока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**** для собственников грузовых вагонов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3</w:t>
            </w:r>
          </w:p>
        </w:tc>
      </w:tr>
    </w:tbl>
    <w:bookmarkStart w:name="z140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пассажирского подвижного состава и приравниваемый к нему почтовый, почтово-багажный и багажный подвижной состав, принадлежащего 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(полное наименование владельца)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 вагона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 вагона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срок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 (ДР)*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Депо приписки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(КР1)**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(КР2)***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(КРПС) ****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(КВР) *****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___________________/_________________________________/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*(ДР) - деповской ремонт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**(КР-1) - капитальный ремонт в объеме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***(КР-2) - капитальный ремонт в объеме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**** (КРПС) - капитальный ремонт с продлением срока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***** (КВР) - капитальный восстановительный ремонт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4</w:t>
            </w:r>
          </w:p>
        </w:tc>
      </w:tr>
    </w:tbl>
    <w:bookmarkStart w:name="z142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специального подвижного состава, принадлежащего 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(полное наименование владельца)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Арендатор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аренды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курсирования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срок службы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срок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последнего ремонта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следующего ремонта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состояние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 до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Депо приписки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(КР-1) *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(КР-2) **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годен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___________________/______________________________/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*(КР-1) - капитальный ремонт в объеме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**(КР-2) - капитальный ремонт в объеме 2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(перерегистрации) подвижного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состава и его залога,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исключения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bookmarkStart w:name="z16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"Государственная регистрация (перерегистрация) подвижного состава"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автомобильного транспорта и транспортного контроля Министерства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Государственная регистрация подвижного состава;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Государственная перерегистрация подвижного состава;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Исключение подвижного состава из Государственного реестра.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цифровизированными)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государственной регистрации и перерегистрации подвижного состава выдается свидетельство о государственной регистрации (перерегистрации) подвижного состава; 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исключении подвижного состава из Государственного реестра выдается уведомление об исключении из Государственного реестра подвижного состава; либо мотивированный ответ об отказе в оказании государственной услуги. Форма предоставления результата оказания государственной услуги -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на платной и бесплатной основе физическим и юридическим лицам. Государственная регистрация грузового, пассажирского, специального подвижного состава осуществляется на бесплатной основе, за исключением государственной регистрации тягового, а также моторвагонного подвижного состава, оказываемой на платной основе. Регистрационный сбор оплачивается в местный бюджет по ставкам и в порядке, установленных Налоговым кодексом Республики Казахстан и составляет: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 регистрацию – 0,25 месячного расчетного показателя (далее – МРП), действующего на дату оплаты сбора;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за перерегистрацию – 0,25 МРП, действующего на дату оплаты сбора. Оплата суммы сбора осуществляется в наличной и безналичной форме через банки второго уровня и организации, осуществляющие отдельные виды банковских операций или через платежный шлюз цифрового правительства.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оказания государственной услуги размещен на интернет-ресурсе услугодателя - www.gov.kz, в подразделе "Государственные услуги" раздел Комитета автомобильного транспорта и транспортного контроля Министерства транспорта. Исключение подвижного состава из Государственного реестра осуществляется на бесплатной основе.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 услугополучателя, справки о государственной регистрации (перерегистрации) юридического лица, о регистрации в качестве индивидуального предпринимателя, документ, подтверждающий оплату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9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днем);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услугодателя – с понедельника по пятницу включительно, с 8.00 до 17.30 часов с перерывом на обед с 12.00 часов до 13.30 часов, кроме выходных и праздничных дней, в соответствии с трудовым законодательством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Прием заявления и выдача результата оказания государственной услуги осуществляется с 8.00 до 16.30 с перерывом на обед с 12.00 до 13.30 часов.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случае поступления заявления после 15.00 часов кроме выходных (суббота и воскресенье) и праздничных дней, государственная услуга оказывается следующим рабочим днем.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инспекций транспортного контроля по городу Шымкент, Жамбылской, Северо-Казахстанской, Западно-Казахстанской, Акмолинской областям режим работы: с 9.00 до 18.30 часов, с перерывом на обед с 13.00 до 14.30 часов, кроме выходных и праздничных дней согласно трудовому законодательству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документов и выдача результата оказания государственной услуги осуществляется с 9.00 до 17.30 с перерывом на обед с 13.00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поступления заявления после 16.00 часов кроме выходных (суббота и воскресенье) и праздничных дней, государственная услуга оказывается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государственной регистрации подвижного состава: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в форме электронного документа,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перечень парка подвижного состава, подлежащего государственной регистрации, заполняемый в электронной форме на портале и удостоверенного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документа, подтверждающий право собственности (в том числе наличие уведомления об исключении из Государственного реестра подвижного состава, если он был ранее зарегистрирован в органах государственной регистрации);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электронная копия технического паспорта (формуляра) завода-изготовителя на каждую единицу подвижного состава. Для государственной перерегистрации подвижного состава: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в форме электронного документа,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перечень парка подвижного состава, подлежащего государственной перерегистрации, заполняемый в электронной форме на портале и удостоверенного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документа, подтверждающий основания для перерегистрации подвижного состава. Для исключения подвижного состава из Государственного реестра: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в форме электронного документа,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акт о списании произвольной форме подвижного состава, либо документ о повреждении и/или пропаже подвижного состава, либо договор имущественного найма (аренды), лизинга, либо документ, подтверждающий прекращение права собственности (договор купли-продажи, дарения, наследования).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 услугополучателя, справки о государственной регистрации (перерегистрации) юридического лица, о регистрации в качестве индивидуального предпринимателя, документ, подтверждающий оплату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Информацию о порядке оказания государственной услуги услугополучатель имеет возможность получить в справочной службе Единого контакт-центра по вопросам оказания государственных услуг: 1414.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(перерегистрации) подвижного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состава и его залога,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исключения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bookmarkStart w:name="z163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</w:t>
      </w:r>
      <w:r>
        <w:br/>
      </w:r>
      <w:r>
        <w:rPr>
          <w:rFonts w:ascii="Times New Roman"/>
          <w:b/>
          <w:i w:val="false"/>
          <w:color w:val="000000"/>
        </w:rPr>
        <w:t>о государственной регистрации (перерегистрации) подвижного состава № _____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и.о. Министра индустрии и инфраструктурного развития РК от 07.10.2022 </w:t>
      </w:r>
      <w:r>
        <w:rPr>
          <w:rFonts w:ascii="Times New Roman"/>
          <w:b w:val="false"/>
          <w:i w:val="false"/>
          <w:color w:val="ff0000"/>
          <w:sz w:val="28"/>
        </w:rPr>
        <w:t>№ 560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Настоящее свидетельство выдано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железнодорожном транспорте"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владельца,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или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(ИИН/БИН) находящегося на праве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права на подвижной состав) и подтверждает государственную регистрацию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подвижного состава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Категории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 серия,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род вагона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заводской номер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инвентарный номер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секция _______________________________ год постройки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Настоящее свидетельство применяется во всех предусмотренных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случаях и предъявляется вместе с документом,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удостоверяющим владельца подвижного состава, подлежит замене в случае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изменения приведенных в нем сведений.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"__" _________ 20 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Должностное лицо уполномоченного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фамилия, имя, отчество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bookmarkStart w:name="z147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реестр залога движимого имущества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записи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реестра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 залога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Залогодержатель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Залогодатель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наличии), местожительство, дата рождения физ. лица; местонахождение наименование, регистрация № юридического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наличии), местожительство, дата рождения физического лица; местонахождение, наименования регистрации № юридического лица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</w:t>
      </w:r>
      <w:r>
        <w:rPr>
          <w:rFonts w:ascii="Times New Roman"/>
          <w:b w:val="false"/>
          <w:i/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залога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Действие договора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Возникновение обременения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обременения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отметки регистратора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доллар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№ документа, дата и место заключения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(час и минута) регистрации. №; фамилия, имя, отчество (при наличии) и подпись регистратора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№ документа, дата и место заключения.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(час и минута) регистрации. №; фамилия, имя, отчество (при наличии) и подпись регистратора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наименование регистрирующего органа</w:t>
      </w:r>
    </w:p>
    <w:bookmarkStart w:name="z149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Заявление № ____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Залогодатель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наличии), место – жительство;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– нахождение, наименование: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Залогодержатель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наличии), место жительство, место – нахождение, наименование: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зарегистрировать договор залога движимого имущества:____________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заключения договора_____________________________________________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заключения договора____________________________________________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предмете залога (описание движимого имущества)____________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Стоимость заложенного имущества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Денежный эквивалент обязательства, обеспеченного залогом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 договора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Заложенное имущество остается во владении и пользовании: залогодателя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 залогодержателя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Допустимость его использования: да, нет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перезалоге: да, 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 заявлению прилагаю: (наименование документа, серия, номер, когда и кем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выдан)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 или его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ее наличии):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заявителя (при наличии): _______________________</w:t>
      </w:r>
    </w:p>
    <w:bookmarkStart w:name="z150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 описание грузового и пассажирского подвижного состава, являющегося предметом залога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вагона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 вагона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 вагона парка вагонов для грузового и пассажирского подвижного состава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регистрации подвижного состава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права обладания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1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 описание тягово - моторовагонного и специального подвижного состава, являющегося предметом залога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 тягово – моторвагонного и специального подвижного состава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 тягово – моторвагонного и специального подвижного состава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регистрации подвижного состава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права обладания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bookmarkStart w:name="z16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End w:id="1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"Государственная регистрация залога подвижного состава"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автомобильного транспорта и транспортного контроля Министерства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Государственная регистрация залога подвижного состава; 2) Государственная регистрация изменений, дополнений зарегистрированного залога; 3) Прекращение зарегистрированного залога;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Выдача дубликата свидетельства о государственной регистрации залога подвижного состава.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правительства"/ канцелярия услугодателя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Через веб-портал "цифрового правительства" – 1 (один) рабочий день;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Через канцелярию услугодателя – 2 (два)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цифровизированными)/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государственной регистрации, изменений, дополнений - Свидетельство о государственной регистрации залога подвижного состава или мотивированный отказ; При прекращении зарегистрированного залога - уведомление о снятии с регистрации залога или мотивированный отказ;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дубликата о государственной регистрации залога подвижного состава - дубликат свидетельства о государственной регистрации залога подвижного состава или мотивированный отказ.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портала – прием документов осуществляется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выдача результатов оказания государственной услуги осуществляется следующим рабочим днем); 2) услугодателя – с понедельника по пятницу, в соответствии с установленным графиком работы с 8:00 до 17:30 часов, за исключением выходных и праздничных дней, согласно Трудовому кодексу Республики Казахстан с перерывом на обед с 12:00 часов до 13:30 часов;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инспекций транспортного контроля по городу Шымкент, Жамбылской, Северо-Казахстанской, Западно-Казахстанской, Акмолинской областям режим работы: с 9.00 до 18.30 часов, с перерывом на обед с 13.00 до 14.30 часов, кроме выходных и праздничных дней согласно трудовому законодательству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поступлении заявления после 16:00 часов кроме выходных (суббота и воскресенье) и праздничных дней, государственная услуга "Государственная регистрация залога подвижного состава" оказывается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Для государственной регистрации залога подвижного состава: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о регистрации залога согласно приложению 7 к настоящим Правилам, удостоверенного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Для государственной регистрации изменений, дополнений и прекращения зарегистрированного залога: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о внесении, изменений и дополнений по форме, согласно приложению 11 к настоящим Правилам, удостоверенного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Для выдачи дубликата свидетельства о государственной регистрации залога подвижного состава: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о выдаче дубликата согласно приложению 10–1 к настоящим Правилам, удостоверенного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направлении заявления посредством портала оплата в бюджет сбора за государственную регистрацию залога подвижного состава, изменения, дополнения, выдача дубликата свидетельства о государственной регистрации залога подвижного состава и прекращение движимого имущества осуществляется через платежный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документе, удостоверяющего личность, справки о государственной регистрации (перерегистрации) юридического лица, о государственной регистрации индивидуального предпринимателя, содержащиеся в государственных цифровых системах, работник регистрирующего органа получает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Для государственной регистрации залога подвижного состава: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о регистрации залога согласно приложению 7 к настоящим Правилам, удостоверенного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Для государственной регистрации изменений, дополнений и прекращения зарегистрированного залога: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о внесении, изменений и дополнений по форме, согласно приложению 11 к настоящим Правилам, удостоверенного ЭЦП;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Для выдачи дубликата свидетельства о государственной регистрации залога подвижного состава: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о выдаче дубликата согласно приложению 10-1 к настоящим Правилам, удостоверенного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направлении заявления посредством портала оплата в бюджет сбора за государственную регистрацию залога подвижного состава, изменения, дополнения, выдача дубликата свидетельства о государственной регистрации залога подвижного состава и прекращение движимого имущества осуществляется через платежный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документе, удостоверяющего личность, справки о государственной регистрации (перерегистрации) юридического лица, о государственной регистрации индивидуального предпринимателя, содержащиеся в государственных цифровых системах, работник регистрирующего органа получает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подаче заявлений через канцелярию услугодателя предоставляется заявление заявление о регистрации залога согласно приложению 7 к настоящим Правилам, заявление о внесении, изменений и дополнений по форме, согласно приложению 11 к настоящим Правилам, заявление о выдаче дубликата согласно приложению 10-1 к настоящим Правилам подписанное сторонами сделки, с указанием сведений об условии залога, а также документ, удостоверяющий личность, о государственной регистрации (перерегистрации) юридического лица, о государственной регистрации индивидуального предпринимателя, а также представитель лица - документ, подтверждающий его полномочия, а также документ, удостоверяющий личность представителя лица.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через портал при условии наличия у услугополучателя электронной цифровой подписи. 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Информацию о порядке оказания государственной услуги также можно получить по телефону единого контакт-центра по вопросам оказания государственных услуг: 1414.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(перерегистрации) подвижного состава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подвижного состава </w:t>
            </w:r>
          </w:p>
        </w:tc>
      </w:tr>
    </w:tbl>
    <w:bookmarkStart w:name="z155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 Расписка об отказе в приеме документов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исключено приказом Министра индустрии и инфраструктурного развития РК от 26.01.2021 </w:t>
      </w:r>
      <w:r>
        <w:rPr>
          <w:rFonts w:ascii="Times New Roman"/>
          <w:b w:val="false"/>
          <w:i w:val="false"/>
          <w:color w:val="ff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(перерегистрации) подвижного состава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(наименование услугодателя)</w:t>
      </w:r>
    </w:p>
    <w:bookmarkStart w:name="z158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 о государственной регистрации залога подвижного состава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 от "__" _________ 20 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залогодержателя или уполномоченного представителя залогодержателя)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Подтверждение того, что в отношении движимого имущества: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Реестровый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предмета залога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подвижного состава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8" w:id="115"/>
      <w:r>
        <w:rPr>
          <w:rFonts w:ascii="Times New Roman"/>
          <w:b w:val="false"/>
          <w:i w:val="false"/>
          <w:color w:val="000000"/>
          <w:sz w:val="28"/>
        </w:rPr>
        <w:t>
      зарегистрирован залог, право залогодержателя: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наличии), место – жительство, дата и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(физические лица, место – нахождение, наименование и регистр.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юридического лица) на предмет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(описание предмета залога) возникло на основании договора о залоге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 (дата заключения договора)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зарегистрированного ________________ и включающего следующие основные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номер регистрации) условия: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(размер, срок исполнения основного обязательства и другие условия залога)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 _____________ залогодателя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(вид права)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имя отчество (при наличии), место – жительство, дата и год рождения)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(физические лица, место – нахождение, наименование и регистрационный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юридического лица) подтверждено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дата принятия, дата и № регистрации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правоустанавливающего документа на предмет залога)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наличии),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утрате (повреждении) свидетельства правообладатель подает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регистрационный орган с указанием причины утраты (повреждения) свидетельства.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(перерегистрации)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 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залога, а также исключения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10-1 в соответствии с приказом Министра транспорта РК от 15.08.2025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Министра транспорта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238" w:id="116"/>
      <w:r>
        <w:rPr>
          <w:rFonts w:ascii="Times New Roman"/>
          <w:b w:val="false"/>
          <w:i w:val="false"/>
          <w:color w:val="000000"/>
          <w:sz w:val="28"/>
        </w:rPr>
        <w:t>
      Фамилия имя отчество ____________________________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                  (при его наличии), (далее –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либо наименование организации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(адрес услугополучателя)</w:t>
      </w:r>
    </w:p>
    <w:bookmarkStart w:name="z1239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Заявление о выдаче дубликата свидетельства о государственной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регистрации залога подвижного состава</w:t>
      </w:r>
    </w:p>
    <w:bookmarkEnd w:id="117"/>
    <w:p>
      <w:pPr>
        <w:spacing w:after="0"/>
        <w:ind w:left="0"/>
        <w:jc w:val="both"/>
      </w:pPr>
      <w:bookmarkStart w:name="z1240" w:id="118"/>
      <w:r>
        <w:rPr>
          <w:rFonts w:ascii="Times New Roman"/>
          <w:b w:val="false"/>
          <w:i w:val="false"/>
          <w:color w:val="000000"/>
          <w:sz w:val="28"/>
        </w:rPr>
        <w:t>
       Я, _______________________________________________________________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(паспортные данные (данные удостоверения личности) и место жительства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физического лица) проживающий (ая) по адресу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и реквизиты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Действующий от имени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(заполняется уполномоченным представителем)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Прошу выдать дубликат свидетельства о государственной регистрации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подвижного состава.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__________ свидетельства от "__" _____ 20__года.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Причина выдачи дубликата: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 заявлению прилагаю: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использования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 20___года _____ (ЭЦП)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(перерегистрации) подвижного состава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залога, а также исключения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подвижного состава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(наименование регистрирующего органа)</w:t>
      </w:r>
    </w:p>
    <w:bookmarkStart w:name="z161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Заявление № ______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Залогодатель_________________________________________________________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наличии),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физического лица; наименование, бизнес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лица)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личность: вид _________ серия ________№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_____________________________________дата выдачи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выдавшего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адрес, телефон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Банковские реквизиты залогодателя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имени которого действует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уполномоченного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Залогодержатель______________________________________________________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наличии),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физического лица или наименование и бизнес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личность: вид _______ серия _________№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__________________________________ дата выдачи__________________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выдавшего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адрес,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Банковские реквизиты залогодержателя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имени которого действует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уполномоченного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зарегистрировать изменение и/или дополнение или прекращение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залога:______________________________________________________________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залога движимого имущества, присвоенный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регистрирующим органом (за исключением случаев регистрации изменений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дополнений на основании договора об одновременной передаче активов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обязательств)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вносимых изменений и дополнений или основания прекращения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внесения изменений и/или дополнений в договор залога: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заключения договора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предмете залога (описание движимого имущества)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Денежный эквивалент обязательства, обеспеченного залогом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 договора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Заложенное имущество остается во владении и пользовании: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залогодателя __________________ залогодержателя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Допустимость его использования: Да / Нет (ненужное зачеркнуть) Сведения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перезалоге: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Необходимо ли свидетельство о государственной регистрации: Да/Нет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залогодателя или его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залогодержателя (представителя):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заявления: ______________ 20 __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