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77446" w14:textId="b877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января 2015 года № 67. Зарегистрирован в Министерстве юстиции Республики Казахстан 19 мая 2015 года № 11074.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торговли и интеграции РК от 28.07.2025 </w:t>
      </w:r>
      <w:r>
        <w:rPr>
          <w:rFonts w:ascii="Times New Roman"/>
          <w:b w:val="false"/>
          <w:i w:val="false"/>
          <w:color w:val="000000"/>
          <w:sz w:val="28"/>
        </w:rPr>
        <w:t>№ 227-НҚ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квалификационные требования, предъявляемые к деятельности по лицензированию экспорта и импорта товаров и перечень документов, подтверждающих соответствие им,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формы заявлений для получения лицензии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формы лицензий и (или) приложения к лицензии,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внешнеторговой деятельности обеспечить в установленном законодательством порядке: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официальных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Мамытбеков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февраля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науки и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Саринжипов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и социального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Т. Дуйсенова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февраля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Исекешев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апреля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А. Мухамедиулы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 апреля 2015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Н. Абыкаев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К. Касымов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В. Школьник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67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Квалификационные требования, предъявляемые к деятельности по</w:t>
      </w:r>
      <w:r>
        <w:br/>
      </w:r>
      <w:r>
        <w:rPr>
          <w:rFonts w:ascii="Times New Roman"/>
          <w:b/>
          <w:i w:val="false"/>
          <w:color w:val="000000"/>
        </w:rPr>
        <w:t>лицензированию экспорта и импорта товаров и перечень</w:t>
      </w:r>
      <w:r>
        <w:br/>
      </w:r>
      <w:r>
        <w:rPr>
          <w:rFonts w:ascii="Times New Roman"/>
          <w:b/>
          <w:i w:val="false"/>
          <w:color w:val="000000"/>
        </w:rPr>
        <w:t>документов, подтверждающих соответствие им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изменениями, внесенными приказами Министра торговли и интеграции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243-НҚ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от 04.01.2024 </w:t>
      </w:r>
      <w:r>
        <w:rPr>
          <w:rFonts w:ascii="Times New Roman"/>
          <w:b w:val="false"/>
          <w:i w:val="false"/>
          <w:color w:val="ff0000"/>
          <w:sz w:val="28"/>
        </w:rPr>
        <w:t>№ 3-НҚ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26.06.2024 </w:t>
      </w:r>
      <w:r>
        <w:rPr>
          <w:rFonts w:ascii="Times New Roman"/>
          <w:b w:val="false"/>
          <w:i w:val="false"/>
          <w:color w:val="ff0000"/>
          <w:sz w:val="28"/>
        </w:rPr>
        <w:t>№ 268-НҚ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23.12.2024 </w:t>
      </w:r>
      <w:r>
        <w:rPr>
          <w:rFonts w:ascii="Times New Roman"/>
          <w:b w:val="false"/>
          <w:i w:val="false"/>
          <w:color w:val="ff0000"/>
          <w:sz w:val="28"/>
        </w:rPr>
        <w:t>№ 414-НҚ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27.08.2025 </w:t>
      </w:r>
      <w:r>
        <w:rPr>
          <w:rFonts w:ascii="Times New Roman"/>
          <w:b w:val="false"/>
          <w:i w:val="false"/>
          <w:color w:val="ff0000"/>
          <w:sz w:val="28"/>
        </w:rPr>
        <w:t>№ 254-НҚ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28.07.2025 </w:t>
      </w:r>
      <w:r>
        <w:rPr>
          <w:rFonts w:ascii="Times New Roman"/>
          <w:b w:val="false"/>
          <w:i w:val="false"/>
          <w:color w:val="ff0000"/>
          <w:sz w:val="28"/>
        </w:rPr>
        <w:t>№ 227-НҚ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соответствии им*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 товаров**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заявления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(сведения) о постановке на учет в налоговом органе или о государственной регистрации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или добычи или вылова или выращивания или производства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(разрешительный документ) выданное уполномоченным на выдачу заключений органом государства-члена, на территорий которого осуществлена добыча или вылов или выращивание или производство товара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с территории государства-члена, не являющегося государством, на территории которого осуществлены добыча или вылов или выращивание или производство товара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озоноразрушающих веществ и содержащей их продукции ***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сделки и (или) намерения, иного отчуждения между сторонами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об оказании посреднических услуг (в случае, если в качестве заявителя выступает посредник)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продукции требованиям, установленными техническими регламентами и нормативными документами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 или письменное уведомление изготовителя (производителя) о том, что произведенные им озоноразрушающие вещества и (или) продукция, содержащая озоноразрушающие вещества, отвечают требованиям документов, в соответствии с которым они изготавливаются. В качестве письменного уведомления принимаются (представляется один из перечисленных документов): копии сертификата качества, паспорта безопасности (качества), удостоверения о качестве, заверенные изготовителем (производителем)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заключения договора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действующего страхового полиса страхования грузов либо иного документа, предусмотренного законодательством государства-члена Союза, подтверждающего обеспечение заявителем, осуществляющим ввоз озоноразруших веществ  и (или) продукции, содержащей озоноразрушающие вещества, гарантий в случае причинения ущерба здоровью человека и окружающей среде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осуществления восстановления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с организацией об осуществлении восстановления озоноразрушающих веществ (представляется в случае, если восстановление будет осуществляться не заявителем)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утилизированных и (или) рециркулированных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осуществления восстановления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наличия у организации, которая планирует осуществить восстановление озоноразрушающих веществ, установки, соответствующей установленным требованиям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утилизированных и (или) рециркулированных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осуществления уничтожения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 с организацией об осуществлении уничтожения озоноразрушающих веществ (представляется в случае, если уничтожение будет осуществляться не заявителем)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утилизированных и (или) рециркулированных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осуществления уничтожения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наличия у организации, которая планирует осуществить уничтожение озоноразрушающих веществ, установки для уничтожения, соответствующей технологиям уничтожения озоноразрушающих веществ, одобренным Решениями Сторон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Монреальского протокола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утилизированных и (или) рециркулированных озоноразрушающих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использования озоноразрушающих веществ в качестве сырья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Письмо заявителя, подтверждающее использование озоноразрушающих веществ исключительно в качестве сырья для производства озонобезопасных химических веществ, либо копию договора (контракта) с организацией, которая будет использовать озоноразрушающие вещества исключительно в качестве сырья для производства озонобезопасных химических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озоноразрушающих веществ для использования в качестве сырья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перемещения озоноразрушающих веществ в таре многократного использования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подтверждающие, что перемещение озоноразрушающих веществ осуществляется в таре многократного использования, в случае, если законодательством государства-члена Союза установлен запрет на ввоз (вывоз) озоноразрушающих веществ в таре однократного использования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средств защиты растений (пестицидов)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осуществление соответствующего вида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лицензии на производство (формуляцию) пестицидов, реализацию пестицидов, применение пестицидов аэрозольным или фумигационным способами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сельскохозяйственных угодий для применения завозимого объема пестицидов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правоустанавливающих документов на сельскохозяйственные угодья (нотариально засвидетельствованные в случае непредставления оригинала для сверки), и расчеты количества пестицидов, необходимых для химической обработки сельскохозяйственных угодий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если заявитель ввозит пестициды не для реализации, а для применения на сельскохозяйственных угодьях, принадлежащих ему на праве собственности или на праве землепользования (требование Министерства сельского хозяйства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официальном дистрибьюторстве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лицензионного соглашения между фирмой-регистрантом пестицидов и компанией-дистрибьютором (нотариально засвидетельствованная в случае непредставления оригинала для сверки), или письмо-подтверждение от фирмы-регистранта пестицидов об официальном дистрибьюторстве продавца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пестицидов от компании дистрибьютора (требование Министерства сельского хозяйства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смене завода-производителя пестицида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 письма-уведомления от фирмы-регистранта пестицида о смене завода-производителя, на котором производится завозимый зарегистрированный пестицид и его действующие вещества с сохранением рецептуры и технологии его производства.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лицензионного соглашения, а также лицензии или разрешения завода-производителя на производство завозимого пестицида и его действующих веществ (нотариально засвидетельствованные копии в случае непредставления оригиналов для сверки)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лабораторного анализа, подтверждающие идентичность состава и действующих веществ завозимого пестицида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смене завода-производителя пестицида (требование Министерства сельского хозяйства Республики Казахстан)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экологических требований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с предприятием на утилизацию и хранение пестицидов, а также тары из-под использованной продукции и в дальнейшей реализации товара потребителям необходимо в контрактах (договорах) предусмотреть обязательный возврат тары из-под использованной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контрактах (договорах) пункта, в котором указан порядок возврата экспортеру бракованных средств защиты растений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(договора), в котором указан порядок возврата экспортеру бракованных средств защиты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паспорта безопасности химической продукции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паспорта безопасности химической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обязательного экологического страхования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обязательного экологического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складов хранения, соответствующих экологическим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государственной экологической экспертизы или экологическое разрешение на склады хранения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опасных отходов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согласия уполномоченного органа в области охраны окружающей среды государства, на территорию которого ввозятся отходы,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Базельской конвенцией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Согласие (в письменной форме) уполномоченного органа в области охраны окружающей среды государства, на территорию которого ввозятся опасные отходы и (или) через территорию которого перемещаются опасные отходы в соответствии с Базельской конвенцией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опасных отходов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сделки и (или) намерения, иного отчуждения между сторонами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контракта (договора) между экспортером и производителем или импортером и потребителем товара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случае, если заявитель выступает посредником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безопасной транспортировки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контракта (ов) (договора(ов)) на перевозку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производственной базы, соответствующей  экологическим требованиям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государственной экологической экспертизы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сделки о безопасном использовании отходов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контракта между экспортером (импортером) и лицом, отвечающим за удаление отходов, в котором оговаривается экологически безопасное использование этих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уведомления о трансграничной перевозке в соответствии требованиями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Базельской конвенции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трансграничной перевозке опасных отходов в соответствии с Базельской конвенцией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3-х экземплярах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документа о перевозке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 перевозке отходов в соответствии с требованиями Базельской конвенции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3-х экземплярах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технических (технологических) возможностей для использования ввозимых отходов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наличии технических (технологических) возможностей для использования опасных отходов (выписка из технологического регламента, подтверждающая возможность использования опасных отходов в качестве сырья, или иной документ, подтверждающий вовлечение их в использование, не допускающее образование иных опасных отходов или их остатков)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ввоза опасных отходов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договора страхования, выдаваемого страхователю страховщиком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Базельской конвенции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покрытие страхованием, залогом или иной гарантией при трансграничной перевозке опасных отходов в соответствии с законодательством и Базельской конвенцией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 в области использования отходов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осуществления вида деятельности по использованию отходов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коллекционных материалов по минералогии, палеонтологии, костей ископаемых животных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 владения товаром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документов,  удостоверяющие законность добычи и владения товаром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товаров животного или растительного происхождения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сбора, добычи или отлова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заготовки, сбора, добычи или отлова, владения диких живых животных и дикорастущих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владения, происхождения вылова рыб и других водных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происхождении вылова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подтверждающий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диких животных и дикорастущих растений, относящихся к видам, включенным в красную книгу Республики Казахстан, их частей и (или) дериватов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заготовки, сбора, добычи или отлова, владения, происхождения вылова диких животных и дикорастущих растений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заготовки, сбора, добычи или отлова, происхождения вылова, приобретения диких животных, дикорастущих растений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(вылова) рыб и других водных животных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Справка о происхождении вылова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рыб и других водных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подтверждающий приобретения рыб и других водных животных, справка о происхождении вылова, действующая на момент заключения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другими физическими и юридическими лицами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драгоценных металлов, драгоценных камней и сырьевых товаров, содержащих драгоценные металлы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Драгоценные металлы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право недропользования (для субъектов добычи)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или контракта (договора) на право пользования недрами, либо акта о регистрации контракта (договора) на право пользования недрами****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приобретения драгоценных металлов (для субъектов производства)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(контракта), подтверждающего собственность аффинированных драгоценных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постановки организации на специальный учет (для субъектов производства)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 о постановке на специальный учет или копия лицензии на вид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Сырьевые товары, содержащие драгоценные металлы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уполномоченного государственного органа на право недропользования (для субъектов добычи)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или контракта (договор) на право пользования недрами либо акта о регистрации контракта (договора) на право пользования недрами (для субъектов добычи)****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 содержании драгоценных и сопутствующих извлекаемых металлов в сырьевых товарах, содержащих драгоценные металлы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 о содержании драгоценных и сопутствующих извлекаемых металлов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возможности (невозможности) и экономической целесообразности (нецелесообразности) промышленного извлечения драгоценных металлов из таких сырьевых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заключений уполномоченного органа о возможности (невозможности) или  экономической целесообразности (нецелесообразности) промышленного извлечения драгоценных металлов из таких сырьевых товаров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права собственности товаров (для организаций, имеющих право в соответствии с законодательством Республики Казахстан осуществлять операции с сырьевыми товарами)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подтверждающих законность приобретения (владения) сырьевых товаров, содержащих драгоценные 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минерального сырья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минерального сырья и владения минеральным сырьем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минерального сырья и владения минеральным сырьем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декларации на товары, в соответствии с которой осуществлен выпуск в обращение минерального сырья, или решение суда государства-члена, подтверждающее законность нахождения этого минерального сырья на таможенной территории Евразийского экономического союза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минерального сырья, ввезенного из третьих стран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импорте ядовитых веществ, не являющихся прекурсорами наркотических средств и психотропных веществ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документов, идентифицирующих  товары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паспорта безопасности химической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договора страхования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страхового полиса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санитарно-эпидемиологическим требованиям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санитарно-эпидемиологического заключения на склад для 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 радиоэлектронных средств и (или) высокочастотных устройств гражданского назначения, в том числе встроенных либо входящих в состав других товаров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 ввозимых радиоэлектронных средств и (или) высокочастотных устройств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ввозимых радиоэлектронных средствах и (или) высокочастотных устройствах - наименование, тип, модель, страна-изготовитель, технические характеристики (полоса радиочастот, шаг сетки частот, мощность передатчика, тип или вид модуляции радиосигнала)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товаров требованиям установленным техническими регламентами и нормативными документами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сертификата соответствия (подтверждения соответствия) для каждого вида РЭС и ВЧУ, заверенная оттиском печати органа, выдавшего сертификат, либо договора на проведение работ по подтверждению соответствия продукции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отнесении (не отнесении)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по техническому исследованию на предмет отнесения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выданного органами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информации об отнесении (не отнесении) товара к радиоэлектронным средствам и (или) высокочастотным устройствам гражданского назначения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об отнесении (не отнесении) товара к радиоэлектронным средствам и (или) высокочастотным устройствам гражданского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продукции: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содержащей в своем составе радиоэлекронные средства и/или высокочастотные устройства, а также шифровальные (криптографические)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являющейся радиоэлектронными средствами и/или высокочастотными устройствами, содержащими в своем составе шифровальные (криптографические) средства,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разделу 2.19 Единого перечня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(разрешительный документ) о возможности ввоза указанных шифровальных (криптографических) средств или продукции, выданное органами национальной безопасности, в соответствии с пунктами 6 и 7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средств, или информация о наличии зарегистрированной нотификации (уведомления) в отношении указанных шифровальных (криптографических) средств или продукции в соответствии с пунктом 11 Положения о порядке ввоза на таможенную территорию Таможенного союза и вывоза с таможенной территории Таможенного союза шифровальных (криптографических)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специальных технических средств, предназначенных для проведения оперативно-розыскных мероприятий (включая комплектующие и запасные части к ним, пакеты прикладных программ), нормативно-технической документации к ним (включая конструкторскую и эксплуатационную)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технической документации на специальные технические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отнесении (не отнесении)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по техническому исследованию на предмет отнесения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выданного органами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специальных технических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специальных технических средств (по требованию органов национальной безопасности)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конечного потребителя специальных технических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договора (контракта), приложения и (или) дополнения к нему либо копия иного документа, подтверждающего намерения конечного потребителя специальных технических средств.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шифровальных (криптографических) средств (включая комплектующие и запасные части к ним), нормативно-технической документации к ним (включая конструкторскую и эксплуатационную)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в составе ввозимых шифровальных (криптографических) средств радиоэлектронных средств и (или) высокочастотных устройств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заявителя либо иной документ, предусмотренный законодательством, об отсутствии в составе ввозимых шифровальных (криптографических) средств радиоэлектронных средств и (или) высокочастотных устройств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об отнесении (не отнесении)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заключения по техническому исследованию на предмет отнесения товара к средствам криптографической защиты информации и специальным техническим средствам, предназначенным для проведения оперативно-розыскных мероприятий, выданного органами национальной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технической документации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технической документации на шифровальное средство (предоставление исходных кодов не является обязательным требованием, отказ заявителя в предоставлении исходных кодов сам по себе не является основанием в отказе по заявлению)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образцов шифровальных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Образцы шифровального средства (по требованию органов национальной безопасности для проведения научно-технической экспертизы)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культурных ценностей, документов национальных архивных фондов и оригиналов архивных документов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перечня вывозимых товаров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Список (опись) вывозимых товаров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двух экземплярах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Идентификация товаров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Две фотографии размером 10х15 см наиболее характерной проекции каждой вывозимой культурной ценности или две копии вывозимого архивного документа, а при необходимости - саму культурную ценность (архивный документ)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Законность правообладания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право собственности на товар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заключения (разрешительного документа) на вывоз оружия, имеющего культурную ценность, но не отнесенного к антикварному оружию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оружия, имеющего культурную ценность, но не отнесенного к антикварному оружию – заключение (разрешительный документ), выданное органом, осуществляющим контроль в сфере оборота оружия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вывоза оружия, имеющего культурную ценность, но не отнесенного к антикварному оружию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(импорте) органов (частей органов) и (или) тканей человека, крови и ее компонентов)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разрешения на ввоз или вывоз органов, (частей органов) и (или) тканей человека, крови и ее компонентов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 государственных органов третьих стран, уполномоченных принимать решение о возможности ввоза или вывоза органов (частей органов и (или) тканей человека, крови и ее компонентов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Сноска. Заголовок исключен приказом Министра торговли и интеграции РК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торговли и интеграции РК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торговли и интеграции РК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торговли и интеграции РК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торговли и интеграции РК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приказом Министра торговли и интеграции РК от 31.03.2021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243-НҚ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двадцати одного календарного дня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информации о недрах по районам и месторождениям топливно-энергетического и минерального сырья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Законность правообладания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удостоверяющие законность получения информации о недрах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и (или) импорте товаров, на экспорт и (или) импорт которых предоставлено исключительное право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или вылова или выращивания или производства товара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или вылова или выращивания или производства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углей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казахстанского происхождения товара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Выписка из реестра казахстанских товаропроизводителей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удобрений, подшипников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неотнесения к специфическим товарам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об идентификации специфических товаров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подшипников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производства стальных заготовок доменно-конвертерным способом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ввода доменных и (или) конвертерных печей, либо копия паспорта оборудования, либо иные документы, подтверждающие наличие производства доменного и (или) конвертерного производства.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экспорта отдельных видов стальных заготовок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товаров, в отношений которых установлены количественные ограничений (квоты)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осуществление соответствующего вида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лицензии на осуществление лицензируемого вида деятельности или сведения о наличии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 на таможенной территории Евразийского экономического союза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законности добычи или вылова или выращивания или производства или приобретения товара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документов, удостоверяющих законность добычи или вылова или выращивания или производства или приобретения товара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81-1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заявителя на осуществление экспорта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эпизоотологического обследования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экспорте сельскохозяйственных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вывозе отечественных промышленных сырьевых товаров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получения лицензии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о выдаче лицензии, заполненное и оформленное в соответствии с инструкцией об оформлении заявления на выдачу лицензии на экспорт или импорт отдельных видов товаров и об оформлении такой лицензии, утвержденной соответствующим решением Совета Евразийской экономической комиссии, или электронная копия заявления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намерения сторон на осуществление внешнеторговой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внешнеторгового договора (контракта), приложения и (или) дополнения к нему, а в случае отсутствия внешнеторгового договора (контракта) – копия иного документа, подтверждающего намерения сторон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исполнения обязательств по обеспечению отечественным сырьем предприятий обрабатывающей промышленности в соответствии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промышленной политике"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Соглашения по обеспечению отечественным сырьем предприятий обрабатывающей промышленности, заключенный между производителями отечественного сырьевого товара, предприятиями обрабатывающей промышленности и уполномоченным органом в области государственного стимулирования промышленности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вывоза отечественных сырьевых товаров,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промышленной политике"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каждый лист представленных копий документов должен быть заверен подписью и печатью заявителя либо копии документов должны быть прошиты и заверены подписью и печатью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документов через веб-портал "электронного правительства" www.egov.kz или веб-портал "Е–лицензирование" www.elicense.kz документы представляются в виде электронных копий документов, удостоверенных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у лицензиара возможности получения информации, содержащейся в документах, из соответствующих государственных информационных систем, представление документов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включенных в Единый перечень товаров, к которым применяются запреты или ограничения на ввоз или вывоз государствами – членами Таможенного союза в рамках Евразийского экономического сообщества в торговле с третьими странами;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заполняется форма сведений о соответствии квалификационным требованиям;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не требуется представление контракта на права недропользования, в случае если копия такого документа была представлена ранее, за исключением случаев, когда в такой документ были внесены изменения и дополнения.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лицензии на экспорт отдельных видов товаров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торговли и интеграции РК от 23.12.2024 </w:t>
      </w:r>
      <w:r>
        <w:rPr>
          <w:rFonts w:ascii="Times New Roman"/>
          <w:b w:val="false"/>
          <w:i w:val="false"/>
          <w:color w:val="ff0000"/>
          <w:sz w:val="28"/>
        </w:rPr>
        <w:t>№ 414-НҚ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лицензии на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заявлению на выдачу лицензии на экспорт или импорт отдельных видов товаров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  <w:r>
        <w:br/>
      </w:r>
      <w:r>
        <w:rPr>
          <w:rFonts w:ascii="Times New Roman"/>
          <w:b/>
          <w:i w:val="false"/>
          <w:color w:val="000000"/>
        </w:rPr>
        <w:t>на экспорт отдельных видов товаров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торговли и интеграции РК от 23.12.2024 </w:t>
      </w:r>
      <w:r>
        <w:rPr>
          <w:rFonts w:ascii="Times New Roman"/>
          <w:b w:val="false"/>
          <w:i w:val="false"/>
          <w:color w:val="ff0000"/>
          <w:sz w:val="28"/>
        </w:rPr>
        <w:t>№ 414-НҚ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 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</w:t>
      </w:r>
      <w:r>
        <w:br/>
      </w:r>
      <w:r>
        <w:rPr>
          <w:rFonts w:ascii="Times New Roman"/>
          <w:b/>
          <w:i w:val="false"/>
          <w:color w:val="000000"/>
        </w:rPr>
        <w:t>на импорт отдельных видов товаров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ТН ВЭД ЕАЭС и его описание |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</w:t>
      </w:r>
      <w:r>
        <w:br/>
      </w:r>
      <w:r>
        <w:rPr>
          <w:rFonts w:ascii="Times New Roman"/>
          <w:b/>
          <w:i w:val="false"/>
          <w:color w:val="000000"/>
        </w:rPr>
        <w:t>к лицензии на экспорт или импорт отдельных видов товаров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