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f064" w14:textId="6faf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утверждению и регистрации одобрений типа транспортного средства, одобрений типа шасси и Правил по проверке правильности и обоснованности оформления одобрений типа транспортного средства, одобрений типа шасси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24 февраля 2015 года № 170. Зарегистрирован в Министерстве юстиции Республики Казахстан 15 мая 2015 года № 11062. Утратил силу приказом Министра торговли и интеграции Республики Казахстан от 14 мая 2021 года № 336-НҚ,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14.05.2021 </w:t>
      </w:r>
      <w:r>
        <w:rPr>
          <w:rFonts w:ascii="Times New Roman"/>
          <w:b w:val="false"/>
          <w:i w:val="false"/>
          <w:color w:val="ff0000"/>
          <w:sz w:val="28"/>
        </w:rPr>
        <w:t>№ 336-НҚ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третьей статьи 7 Закона Республики Казахстан от 9 ноября 2004 года "О техническом регулировании"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по проверке правильности и обоснованности оформления одобрений типа транспортного средства, одобрений типа шасси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по утверждению и регистрации одобрений типа транспортного средства, одобрений типа шасси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(Канешев Б.Б.)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Рау А.П.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 проверке правильности и обоснованности оформления одобрений типа транспортного средства, одобрений типа шасси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проверке правильности и обоснованности оформления одобрений типа транспортного средства, одобрений типа шасси (далее – Правила) приняты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и определяют порядок проверки правильности и обоснованности оформления одобрений типа транспортного средства, одобрений типа шасси, осуществляемой техническим секретариатом компетентного органа.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изготовитель - лицо, осуществляющее изготовление транспортного средства (шасси) или его компонентов с намерением выпуска их в обращение для реализации либо собственного пользования;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категория транспортного средства – классификационная характеристика транспортного средства, применяемая в целях установления требований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ТР ТС 018/2011 "О безопасности колесных транспортных средств", утвержденном Решением Евразийской экономической комиссии от 9 декабря 2011 года № 877 "О принятии технического регламента Таможенного союза "О безопасности колесных транспортных средств" (далее – ТР ТС 018/2011);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одобрение типа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транспортного средства - документ, удостоверяющий соответствие выпускаемых в обращение транспортных средств, отнесенных к одному типу,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 ТС 018/2011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 транспортного средства (шасси) – транспортные средства (шасси) с общими конструктивными признаками, зафиксированными в техническом описании, изготовленные одним изготовителем;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компетентный орган – уполномоченный государственный орган, осуществляющий функции компетентного органа в рамках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принятии единообразных технических предписаний для колесных транспортных средств, предметов оборудования и частей, которые могут быть установлены и (или) использованы на колесных транспортных средствах, и об условиях взаимного признания официальных утверждений, выдаваемых на основе этих предписаний, заключенного в городе Женева 20 марта 1958 года (далее – Женевское соглашение 1958 года)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 ТС 018/2011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несоответствие - невыполнение установленного требования;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установление тождественности заводской маркировки, имеющейся на транспортном средстве (шасси) и его компонентах, и данных, содержащихся в представленной заявителем документации либо в удостоверяющих соответствие документах, проводимое без разборки транспортного средства (шасси) или его компонентов;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техническая служба - уполномоченная организация по проведению испытаний для официального утверждения типа транспортного средства в рамках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Женевского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1958 года;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технический секретариат – организация, определяемая уполномоченным органом на осуществление деятельности по проверке правильности и обоснованности оформления одобрения типа транспортного средства, одобрения типа шасси;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сообщение об официальном утверждении типа - документ, выдаваемый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Женевского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1958 года, удостоверяющий соответствие транспортного средства или его компонента требованиям Правил Европейской экономической комиссии Организации Объединенных Наций;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одобрение типа шасси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документ, удостоверяющий соответствие выпускаемых в обращение шасси, отнесенных к одному типу,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 ТС 018/2011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1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проверки правильности и обоснованности оформления одобрений типа транспортного средства, одобрений типа шасси</w:t>
      </w:r>
    </w:p>
    <w:bookmarkEnd w:id="19"/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Проверку правильности и обоснованности оформления одобрений типа транспортного средства, одобрений типа шасси осуществляет технический секретариат компетентного органа.</w:t>
      </w:r>
    </w:p>
    <w:bookmarkEnd w:id="20"/>
    <w:bookmarkStart w:name="z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 по подтверждению соответствия представляет на бумажном и электронном носителях (в формате PDF) следующие документы: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оригинал 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одобрений типа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транспортного средства,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одобрений типа шасси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подписями руководителя органа по подтверждению соответствия или уполномоченного им лица и печатями органа по подтверждению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одобрений типа транспортного средства, одобрений типа шасси с подписями руководителя органа по подтверждению соответствия или уполномоченного им лица и печатями органа по подтверждению соответствия (копия снимается с неподписанного и не проштампованного документа после распечатки документа на бланках, после чего копия подписывается и проштамповывается аналогично оригиналу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заявки на проведение работ по оценке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решения органа по подтверждению соответствия по заявке;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заключения органа по подтверждению соответствия (согласно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 ТС 018/2011 в зависимости от применяемой при оформлении представленного документа процедуры);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общего технического описания транспортных средств (шасси), оформленное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 ТС 018/2011;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акта органа по подтверждению соответствия о результатах проверки условий производства изготовителя (в случае проверки перед выдачей одобрений типа транспортного средства, одобрений типа шасси) или материала анализа проверки условий производства изготовителя, если такая проверка проводилась;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копии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1.3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12 ТР ТС 018/2011 (при оценке соответствия транспортных средств, изготавливаемых на базе шасси или транспортных средств, приобретаемых у стороннего изготовителя);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копии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1.4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12 ТР ТС 018/2011 (при оценке соответствия, впервые проводимой в отношении типа транспортного средства, сборка которого осуществляется из сборочных комплектов в режиме промышленной сборки, в отношении конструктивных аналогов которого, изготавливаемых в условиях другого производства, ранее была проведена оценка соответствия);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копии протокола идентификации и результатов испытаний комплектного транспортного средства, оформленный аккредитованной испытательной лабораторией,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 ТС 018/2011 (при оформлении);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копии протокола идентификации и результатов испытаний комплектного транспортного средства при оформлении одобрений типа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случае не оформления или оформления испытательной лабораторией, не являющейся технической службой, орган по подтверждению соответствия представляет копии доказательственных материалов (сообщение об официальном утверждении типа,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 соответствия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протокол испытаний по Директиве Европейского Союза 92/23/ЕЕС с изменениями, внесенными Директивами 2001/43/ЕС и 2005/11/ЕС), подтверждающих соответствие продукции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 ТС 018/2011</w:t>
      </w:r>
      <w:r>
        <w:rPr>
          <w:rFonts w:ascii="Times New Roman"/>
          <w:b w:val="false"/>
          <w:i w:val="false"/>
          <w:color w:val="000000"/>
          <w:sz w:val="28"/>
        </w:rPr>
        <w:t>, явившихся основанием для оформления одобрений типа транспортного средства и копии протоколов испытаний или экспертизы конструкции, явившихся основанием для оформления сертификатов соответствия заявленных транспортных средств (шасси) установленным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документы предоставляются с учетом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1.1.2.2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12 ТР ТС 018/2011, но только в том случае, если они были выданы не техническими службами;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копию идентификационной карточки одобрений типа транспортного средства, одобрений типа шасси,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предоставляемые копии должны быть заверены печатью органа по подтверждению соответствия.</w:t>
      </w:r>
    </w:p>
    <w:bookmarkStart w:name="z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Одобрения типа транспортного средства, одобрения типа шасси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регистрируется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электронном виде в журнале регистрации одобрений типа транспортного средства, одобрений типа шасси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Проверка правильности и обоснованности оформления одобрений типа транспортного средства, одобрений типа шасси осуществляется техническим секретариатом в течение тридцати рабочих дней, исчисляемых с даты их поступления в технический секретариат.</w:t>
      </w:r>
    </w:p>
    <w:bookmarkEnd w:id="23"/>
    <w:bookmarkStart w:name="z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проверке правильности и обоснованности оформления одобрений типа транспортного средства, одобрения типа шасси технический секретариат проверяет: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полноту представленных документов в соответствии с пунктом 4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правильность заполнения формы бланка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одобрения типа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транспортного средства в соответствии с Правилами заполнения бланков одобрения типа транспортного средства, одобрения типа шасси, уведомления об отмене документа, удостоверяющего соответствие техническому регламенту, свидетельства о безопасности конструкции транспортного средства и свидетельства о соответствии транспортного средства с внесенными в его конструкцию изменениями требованиям безопасности, утвержденными решением Коллегии Евразийской экономической комиссии от 9 декабря 2014 года № 232;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органов по подтверждению соответствия в Едином реестре органов по сертификации и испытательных лабораторий (центров) Таможенного союза, в целях определения правомерности выдачи деклараций о соответствии и сертификатов соответствия.</w:t>
      </w:r>
    </w:p>
    <w:bookmarkStart w:name="z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Технический секретариат при положительном результате проверки правильности и обоснованности оформления одобрений типа транспортного средства, одобрений типа шасси направляет справку в произвольной форме о положительном результате проверки правильности и обоснованности оформления одобрений типа транспортного средства, одобрений типа шасси вместе с оригиналом одобрений типа транспортного средства, одобрений типа шасси в компетентный орган для утверждения.</w:t>
      </w:r>
    </w:p>
    <w:bookmarkEnd w:id="25"/>
    <w:bookmarkStart w:name="z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неполноты представленных документов и (или) их несоответствия требованиям, установленным в пунктах 4, 7 Правил, технический секретариат возвращает представленные документы с приложением письменного мотивированного отказа в орган по подтверждению соответствия в течение пятнадцати календарных дней, исчисляемых с даты их поступления в технический секретариат.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правильности и обоснованности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одобрений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транспортного средства,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одобрений типа шасси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Идентификационная карточка</w:t>
      </w:r>
      <w:r>
        <w:br/>
      </w:r>
      <w:r>
        <w:rPr>
          <w:rFonts w:ascii="Times New Roman"/>
          <w:b/>
          <w:i w:val="false"/>
          <w:color w:val="000000"/>
        </w:rPr>
        <w:t>одобрения типа транспортного средства,</w:t>
      </w:r>
      <w:r>
        <w:br/>
      </w:r>
      <w:r>
        <w:rPr>
          <w:rFonts w:ascii="Times New Roman"/>
          <w:b/>
          <w:i w:val="false"/>
          <w:color w:val="000000"/>
        </w:rPr>
        <w:t>одобрения типа шасси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6440"/>
        <w:gridCol w:w="4199"/>
      </w:tblGrid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регистрации заявки на проведение работ по оценке соответствия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… от …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тип транспортного средства/шасси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указать сведения из соответствующих граф одобрений типа транспортного средства, одобрений типа шасси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транспортного средства/шасси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одобрений типа транспортного средства, одобрений типа шасси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… по …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Изготовитель транспортных средств/Представитель изготовителя 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указать сведения из соответствующей графы одобрений типа транспортного средства, одобрений типа шасси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указать сведения из соответствующей графы одобрений типа транспортного средства, одобрений типа шасси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выданное одобрение типа транспортного средства, одобрение типа шасси на транспортные средства указанного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указать номер ранее выданного документа /…, выданное до вступления в силу ТР ТС 018/2011/не выдавалось</w:t>
            </w:r>
          </w:p>
        </w:tc>
      </w:tr>
      <w:tr>
        <w:trPr>
          <w:trHeight w:val="3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Особенности процедуры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исправление / распространение / продление /одобрений типа транспортного средства / одобрений типа шасси со сроком действия до 3-х лет / со сроком действия до одного года в соответствии с п. 35 ТР ТС 018/2011 / на малую партию ТС в соответствии с п. 35 ТР ТС 018/2011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выданного до вступления в силу ТР ТС 018/2011 на малую партию ТС / выданного до вступления в силу ТР ТС 018/2011 со сроком до ….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скорректировать в зависимости от особенностей конкретного случая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производимые транспортные средства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производимые на базе транспортных средств (шасси)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изготовленные в режиме промышленной сборки из сборочных комплектов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 изготовителя транспортного средства / шасси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является договаривающейся стороной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Женевского Соглашения 1958 г.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является договаривающейся стороной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Женевского Соглашения 1958 г. 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сертифицированная система менеджмента качества, проверка условий производства, акты инспекционной проверки изготовителя, анализ описания условий производства, (скорректировать в зависимости от особенностей конкретного случая)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согласованного с органом по сертификации плана проведения контрольных испытаний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/ согласован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протокола идентификации и результатов испытаний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/ нет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 </w:t>
            </w:r>
          </w:p>
        </w:tc>
      </w:tr>
      <w:tr>
        <w:trPr>
          <w:trHeight w:val="3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4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подтверждающего компетентность,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по подтверждению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                         подпись          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Выбирается такой формат шрифта, чтобы идентификационная карточка разместилась на одном листе.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правильности и обоснованности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одобрений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транспортного средства,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одобрений типа шасси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одобрений типа транспортного средства,</w:t>
      </w:r>
      <w:r>
        <w:br/>
      </w:r>
      <w:r>
        <w:rPr>
          <w:rFonts w:ascii="Times New Roman"/>
          <w:b/>
          <w:i w:val="false"/>
          <w:color w:val="000000"/>
        </w:rPr>
        <w:t>одобрений типа шасси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857"/>
        <w:gridCol w:w="1083"/>
        <w:gridCol w:w="889"/>
        <w:gridCol w:w="696"/>
        <w:gridCol w:w="889"/>
        <w:gridCol w:w="696"/>
        <w:gridCol w:w="696"/>
        <w:gridCol w:w="1083"/>
        <w:gridCol w:w="3019"/>
        <w:gridCol w:w="503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одобрения типа транспортного средства, одобрения типа шасси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по подтверждению соответствия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и его адрес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транспортного средства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Коммерческое наименование транспортного средства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транспортного средства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поступления в технический секретариат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проверки правильности и обоснованности оформления одобрений типа транспортного средства, одобрений типа шасси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проверки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2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 утверждению и регистрации одобрений</w:t>
      </w:r>
      <w:r>
        <w:br/>
      </w:r>
      <w:r>
        <w:rPr>
          <w:rFonts w:ascii="Times New Roman"/>
          <w:b/>
          <w:i w:val="false"/>
          <w:color w:val="000000"/>
        </w:rPr>
        <w:t>типа транспортного средства, одобрений типа шасси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утверждению и регистрации одобрений типа транспортного средства, одобрений типа шасси (далее – Правила) приняты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и определяют порядок утверждения и регистрации одобрений типа транспортного средства, одобрений типа шасси.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одобрение типа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транспортного средства - документ, удостоверяющий соответствие выпускаемых в обращение транспортных средств, отнесенных к одному типу,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018/2011 "О безопасности колесных транспортных средств", утвержденного Решением Евразийской экономической комиссии от 9 декабря 2011 года № 877 "О принятии технического регламента Таможенного союза "О безопасности колесных транспортных средств" (далее - ТР ТС 018/2011);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компетентный орган – уполномоченный государственный орган, осуществляющий функции компетентного органа в рамках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принятии единообразных технических предписаний для колесных транспортных средств, предметов оборудования и частей, которые могут быть установлены и (или) использованы на колесных транспортных средствах, и об условиях взаимного признания официальных утверждений, выдаваемых на основе этих предписаний, заключенного в городе Женева 20 марта 1958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 ТС 018/2011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технический секретариат - организация, определяемая уполномоченным органом на осуществление деятельности по проверке правильности и обоснованности оформления одобрений типа транспортного средства, одобрений типа шасси;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одобрение типа шасси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документ, удостоверяющий соответствие выпускаемых в обращение шасси, отнесенных к одному типу,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 ТС 018/2011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 ТС 018/2011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утверждения и регистрации одобрений типа транспортных средств, одобрений типа шасси</w:t>
      </w:r>
    </w:p>
    <w:bookmarkEnd w:id="34"/>
    <w:bookmarkStart w:name="z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Утверждение и регистрацию одобрений типа транспортного средства, одобрений типа шасси выполняет компетентный орган.</w:t>
      </w:r>
    </w:p>
    <w:bookmarkEnd w:id="35"/>
    <w:bookmarkStart w:name="z2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Технический секретариат для утверждения и регистрации одобрений типа транспортного средства, одобрений типа шасси представляет в компетентный орган оригинал одобрений типа транспортного средства, одобрений типа шасси с подписями руководителя органа по подтверждению соответствия или уполномоченного им лица и печатями органа по подтверждению соответствия.</w:t>
      </w:r>
    </w:p>
    <w:bookmarkEnd w:id="36"/>
    <w:bookmarkStart w:name="z2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Утверждение и регистрация одобрений типа транспортного средства, одобрений типа шасси осуществляется компетентным органом в течение десяти календарных дней, исчисляемых с даты их поступления в компетентный орган.</w:t>
      </w:r>
    </w:p>
    <w:bookmarkEnd w:id="37"/>
    <w:bookmarkStart w:name="z3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утверждения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одобрений типа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транспортного средства,  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одобрений типа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шасси компетентный орган направляет оригиналы одобрений типа транспортного средства, одобрений типа шасси в технический секретариат для внесения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018/2011 "О безопасности колесных транспортных средств" (далее – Единый реестр) и передачи в орган по подтверждению соответствия для последующей выдачи заявителю.</w:t>
      </w:r>
    </w:p>
    <w:bookmarkEnd w:id="38"/>
    <w:bookmarkStart w:name="z3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Технический секретариат вносит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 и дату утверждения одобрений типа транспортного средства, одобрений типа шасси, а также размещает указанную информацию на своем интернет-ресурсе в срок не более пяти рабочих дней с даты утверждения.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