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9478" w14:textId="cc79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апреля 2015 года № 179. Зарегистрирован в Министерстве юстиции Республики Казахстан 15 мая 2015 года № 11057. Утратил силу приказом Министра образования и науки Республики Казахстан от 28 декабря 2020 года № 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28.12.2020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Имангалиева 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Саринжипов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независимо от ведомственной подчиненности,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179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179</w:t>
            </w:r>
          </w:p>
        </w:tc>
      </w:tr>
    </w:tbl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22.01.2016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01.03.2016).</w:t>
      </w:r>
    </w:p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основного среднего и общего среднего образования Республики Казахстан (далее -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при обращении к услугодателю или в Государственную корпорацию 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осуществляется с 9.00 до 18.30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веб-портале "электронного правительства".</w:t>
      </w:r>
    </w:p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услугополучателя, утерявшего документ,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(в случае рождения до 2008 года) с </w:t>
      </w:r>
      <w:r>
        <w:rPr>
          <w:rFonts w:ascii="Times New Roman"/>
          <w:b w:val="false"/>
          <w:i w:val="false"/>
          <w:color w:val="000000"/>
          <w:sz w:val="28"/>
        </w:rPr>
        <w:t>документом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удостоверяющим личность (паспорта) родителя (законного представителя) несовершеннолетнего ребенка, или документом,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сотрудник услугодателя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(в случае рождения до 2008 года) с </w:t>
      </w:r>
      <w:r>
        <w:rPr>
          <w:rFonts w:ascii="Times New Roman"/>
          <w:b w:val="false"/>
          <w:i w:val="false"/>
          <w:color w:val="000000"/>
          <w:sz w:val="28"/>
        </w:rPr>
        <w:t>документом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0"/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интернет-ресурсах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предоставляется посредством Единого контакт-центра.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образования и науки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оказания государственной услуги услугополучатель имеет право обратиться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 интернет-ресурсах: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местных исполнительных органов города республиканского значения и столицы, района (города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образования и науки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размещены на интернет-ресурсе www.edu.gov.kz в разделе "Государственные услуги". Единый контакт-центр: 1414, 8-800-080-7777.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 И. О. (при наличии) полностью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наименование и адрес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заведения, в случае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аттестата (свидетельства)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(нужный документ необходимо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"___" 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наличии)(далее- Ф.И.О.),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2013 года "О государственных услугах", отдел № _____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"Правительство для граждан"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работника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корпорации)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 20___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