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29d" w14:textId="e54b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морских портов для их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76. Зарегистрирован в Министерстве юстиции Республики Казахстан 14 мая 2015 года № 11044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55-23)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морских портов для их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Тасмагамбетов И.Н.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Досаев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апреля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2015 года № 76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размещения морских портов для их строительства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1.Настоящие Правила размещения морских портов для их строительства определяют порядок размещения морских портов для их строительства и разработаны в соответствии с подпунктом 55-23)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Проектирование морских портов осуществляется с соблюдением условий рационального размещения портов, их территории, акватории и транспортных подходов в сочетании с прилегающими населенными пунктами и промышленными организациями, с учетом их перспективного развития и в увязке с утвержденной градостроительной документацией. При проектировании морского порта обязательному рассмотрению подлежат социальные и экологические проблемы, при этом разрабатываются меры, обеспечивающие эффективную защиту и охрану окружающей среды, а также возможность организации работ пограничного и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Задача размещения и проектирования морского порта - это получение оптимального решения расположения порта как единого комплекса, удовлетворяющего требованиям безопасного приема, оперативного проведения погрузки (разгрузки) и комплексного обслуживания современных и перспективных транспортных судов в порядке очередности их прибытия и отвечающего условиям прогрессивных способов перевозок на морском и смежных видах транспорта. При этом должны быть обеспечены: заданная пропускная способность порта, возможность развития порта за пределами расчетного периода на отдаленную перспективу и экономическая целесообразность принятых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элементами технологической структуры проектируемого порта должны являться технологические перегрузочные комплексы, представляющие совокупность технических средств (сооружений, зданий, оборудования, обустройств, транспортных и инженерных коммуникаций), необходимых для приема, погрузки (разгрузки), комплексного обслуживания морских транспортных судов, а также для приема (передачи) грузов с железнодорожного, автомобильного, трубопроводного и других смежных видов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проекте размещения порта должны быть определены общие размеры акватории, которые устанавливаются исходя из необходимости: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условий для безопасного маневрирования и подхода судов к причалам;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наиболее благоприятных волновых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удобной и безопасной работы судов транспортного флота при выполнении грузовых и пассажирских операций, снабжении, обслуживании и отстое;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размещения на акватории базирующихся в порту судов: технического флота, служебно-вспомогательного флота, подрядной строительной организации и других организаций с учетом их безопасного подхода и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размеры акватории порта, ширина входных ворот в порт, размеры и плановые очертания входного рейда и бассейнов определяются с учетом прогнозируемого изменения размеров судов на длительную перспективу и перспективного судооборота.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Наряду с настоящими Правилами следует руководствоваться требованиями строительных норм и правил, санитарными требованиями при проектировании морских 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принятии решения о строительстве нового морского порта учитывается оценка следующих условий естественного режима морских побережий: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топографические условия (очертание береговой полосы - залив, бухта, фьорд, губа, лиман, лагуна, банки, мыс);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гидрографические условия (рельеф дна моря - изобата, отмелый берег, приглубый берег);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метеорологические условия (температура воздуха, направление и скорость ветра, осадки и туманы);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гидрологические условия (колебания уровня воды, приливы и отливы, волнение, морские течения, физико-химические свойства морской воды и ледовый режим);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геологические и геоморфологические условия, наносы, влияние морской воды на строительные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учитываются материалы и сведения предварительных инженерных изысканий: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геологические материалы (сведения о грунтах побережья и акватории);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ветровом, волновом и ледовом режимах, продолжительность навигационного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течениях, наносах, данные о климатических условиях и другие сведения оформляются как отдельное приложение к технико-экономическому обоснованию.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