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247b7" w14:textId="be247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обеспечения военизированной охраной грузов при перевозке железнодорожным транспортом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27 марта 2015 года № 365. Зарегистрирован в Министерстве юстиции Республики Казахстан 14 мая 2015 года № 11043.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Преамбула предусматривается в редакции приказа Министра транспорта РК от 25.05.2026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34-4)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2001 года "О железнодорожном транспорте"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военизированной охраной грузов при перевозке железнодорожным транспортом.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К. Касымов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апреля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2015 года № 365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обеспечения военизированной охраной грузов</w:t>
      </w:r>
      <w:r>
        <w:br/>
      </w:r>
      <w:r>
        <w:rPr>
          <w:rFonts w:ascii="Times New Roman"/>
          <w:b/>
          <w:i w:val="false"/>
          <w:color w:val="000000"/>
        </w:rPr>
        <w:t>при перевозке железнодорожным транспортом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 предусматривается в редакции приказа Министра транспорта РК от 25.05.2026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обеспечения военизированной охраной грузов при перевозке железнодорожным транспортом (далее – Правила) разработаны в соответствии с подпунктом 34-4)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2001 года "О железнодорожном транспорте" и определяют порядок обеспечения военизированной охраны грузов при перевозке железнодорожным транспортом.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настоящих Правил не распространяется на воинские и специальные перевозки.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 предусматривается в редакции приказа Министра транспорта РК от 25.05.2026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понятия в значениях, определенных законами Республики Казахстан от 8 декабря 2001 года "</w:t>
      </w:r>
      <w:r>
        <w:rPr>
          <w:rFonts w:ascii="Times New Roman"/>
          <w:b w:val="false"/>
          <w:i w:val="false"/>
          <w:color w:val="000000"/>
          <w:sz w:val="28"/>
        </w:rPr>
        <w:t>О железнодорожном транспорте</w:t>
      </w:r>
      <w:r>
        <w:rPr>
          <w:rFonts w:ascii="Times New Roman"/>
          <w:b w:val="false"/>
          <w:i w:val="false"/>
          <w:color w:val="000000"/>
          <w:sz w:val="28"/>
        </w:rPr>
        <w:t>" и от 19 октября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охранной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перевозке железнодорожным транспортом охрана грузов, подлежащих сопровождению военизированной охраной, обеспечивается по договору об организации перевозок грузов перевозчиком либо грузоотправителем.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грузов, подлежащих сопровождению военизированной охраной при перевозке железнодорожным транспортом, утвержден приказом Министра транспорта и коммуникаций Республики Казахстан от 10 ноября 2005 года № 344-I (зарегистрированный в Реестре государственной регистрации нормативных правовых актов за № 3931).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6 предусматривается в редакции приказа Министра транспорта РК от 25.05.2026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Охрана грузов производится субъектами, осуществляющими охранную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октября 2000 года "Об охранной деятельности".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Национальный перевозчик</w:t>
      </w:r>
      <w:r>
        <w:rPr>
          <w:rFonts w:ascii="Times New Roman"/>
          <w:b w:val="false"/>
          <w:i w:val="false"/>
          <w:color w:val="000000"/>
          <w:sz w:val="28"/>
        </w:rPr>
        <w:t xml:space="preserve">, перевозчики и грузоотправители, являющиеся государственными учреждениями, государственными предприятиями и акционерными обществами, контрольный пакет акций которых принадлежит государству, и аффилиированные с ними юридические лица приобретают охранные услуги у субъектов охранной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государственных закупках.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Охрана грузов, подлежащих военизированной охране при перевозке в международном сообщении, осуществляется в соответствии с международными договорами, участником которых является Республика Казахстан, а также в соответствии с договорами, заключаемыми перевозчиком или грузоотправителем с перевозчиками других государств.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обеспечения военизированной охраной грузов</w:t>
      </w:r>
      <w:r>
        <w:br/>
      </w:r>
      <w:r>
        <w:rPr>
          <w:rFonts w:ascii="Times New Roman"/>
          <w:b/>
          <w:i w:val="false"/>
          <w:color w:val="000000"/>
        </w:rPr>
        <w:t>Параграф 1. Организация охраны перевозимых грузов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 учетом важности, ценности и опасности предъявленных к охране грузов охранной организацией могут применяться следующие способы их охраны: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сопровождение группой охранников назначенной для охраны грузов (далее – наряд) со сменой охранников на отдельных железнодорожных станциях в пути 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сопровождение нарядами, осуществляющими охрану грузов в пути следования от станции отправления до станции назначения (сквозное сопровождение);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выставление нарядов охраны на промежуточных станциях (оперативно-маневренная форма).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Правила предусматривается дополнить пунктом 9-1 в соответствии с приказом Министра транспорта РК от 25.05.2026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10 предусматривается в редакции приказа Министра транспорта РК от 25.05.2026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Охрана грузов в пути следования осуществляется одним и более охранником, вооруженным огнестрельным оружием, в сочетании с другими способами охраны.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выделения наряда в составе двух и более охранников, один из них назначается старшим наряда.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Численный состав наряда охраны для сквозного сопровождения маршрутов определяется охранной организацией с учетом требований указанных в пункте 9 настоящих Правил, и в пределах нормативов численности,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23 сентября 2024 года № 711 "Об утверждении норматива численности работников частной охранной организации" (зарегистрирован в Реестре государственной регистрации нормативных правовых актов за № 35159).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и.о. Министра транспорта РК от 09.10.2024 года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08.01.2025).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Смена нарядов охраны в пути следования производится на объектах охранной организации, оборудованных оружейной комнатой, предназначенных для смены нарядов (далее - сменный пункт), установленных охранной организацией заблаговременно на железнодорожных станциях, где производится смена поездных локомотивных бригад.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Координация действий нарядов по обеспечению непрерывного сопровождения грузов, подлежащих военизированной охране, осуществляется охранной организацией самостоятельно.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15 предусматривается в редакции приказа Министра транспорта РК от 25.05.2026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Особенности оформления перевозочных документов при перевозке грузов, подлежащих военизированной охране, определяются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пассажиров, багажа, грузов, грузобагажа и почтовых отправлений, утверждаемых в соответствии с подпунктом 34-15)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2001 года "О железнодорожном транспорте".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 предстоящей </w:t>
      </w:r>
      <w:r>
        <w:rPr>
          <w:rFonts w:ascii="Times New Roman"/>
          <w:b w:val="false"/>
          <w:i w:val="false"/>
          <w:color w:val="000000"/>
          <w:sz w:val="28"/>
        </w:rPr>
        <w:t>маневровой работе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 охраняемыми вагонами при формировании поездов и в пути следования работники железнодорожной станции предупреждают старшего наряда до начала маневров.</w:t>
      </w:r>
    </w:p>
    <w:bookmarkEnd w:id="16"/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Прием вагонов с грузами под охрану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Прием нарядом под охрану вагонов с грузами осуществляется в местах приема вагонов перевозчиком от грузоотправителя не позднее, чем за 2 часа до отправления поезда.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Прием вагонов и грузов под охрану производится старшим наряда с участием представителя перевозчика или грузоотправителя под расписку старшего наряда в книге учета сдачи вагонов с грузами под охрану на станции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которая ведется представителем перевозчика на железнодорожной станции.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Сведения о приеме и передаче под охрану вагонов с грузами, подлежащими сопровождению военизированной охраной, регистрируются старшим наряда в маршрутном листе военизированной охраны грузов в пути следования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в книге учета сдачи и приема вагонов с грузами нарядами охраны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которая ведется на сменном пункте охраны.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приеме под охрану вагонов, грузов на открытом подвижном составе старший наряда проверяет исправность крепления грузов, полов, люков, нижних и верхних сливных приборов, закруток и пломб, исправность грузовых мест на открытом подвижном составе. При обнаружении неисправностей, угрожающих жизни людей, сохранности грузов или подвижного состава, не принимает вагоны под охрану, требует устранения неисправностей и докладывает об этом представителю охранной организации или начальнику железнодорожной станции.</w:t>
      </w:r>
    </w:p>
    <w:bookmarkEnd w:id="21"/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Военизированная охрана грузов в пути следования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Прием и сдача охраняемых вагонов с грузами нарядами охраны на сменных пунктах производятся за время стоянки поезда на железнодорожной станции под расписку в </w:t>
      </w:r>
      <w:r>
        <w:rPr>
          <w:rFonts w:ascii="Times New Roman"/>
          <w:b w:val="false"/>
          <w:i w:val="false"/>
          <w:color w:val="000000"/>
          <w:sz w:val="28"/>
        </w:rPr>
        <w:t>маршрутном листе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военизированной охраны грузов в пути следования и </w:t>
      </w:r>
      <w:r>
        <w:rPr>
          <w:rFonts w:ascii="Times New Roman"/>
          <w:b w:val="false"/>
          <w:i w:val="false"/>
          <w:color w:val="000000"/>
          <w:sz w:val="28"/>
        </w:rPr>
        <w:t>книге учета сдачи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приема вагонов с грузами нарядами охраны.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22 предусматривается в редакции приказа Министра транспорта РК от 25.05.2026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охране вагонов с грузами наряд применяет оружие и специальные средства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октября 2000 года "Об охранной деятельности".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обнаружения срыва запорно-пломбировочных устройств с вагона или контейнера, неисправности крепления грузов, полов, люков, нижних и верхних сливных приборов, грузовых мест на открытом подвижном составе старший наряда сообщает об этом и других происшествиях представителям охранной организации и перевозчика. При этом наряд обеспечивает охрану груза до сдачи вагона или контейнера представителю перевозчика или грузоотправителю.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Перевозчик информирует органы внутренних дел на транспорте об указанных происшествиях.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 опасности, угрожающей поезду (загорание букс и груза, сход подвижного состава и др.), старший наряда совместно с локомотивной бригадой принимает возможные меры для ликвидации опасности. Наряд никого не допускает к месту происшествия и грузам, кроме должностных лиц, прибывших для осмотра места происшествия и ликвидации опасности.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случае, если поезд с охраняемыми вагонами временно оставлен на промежуточной станции без локомотива, старший наряда незамедлительно сообщает об этом охранной организации. В необходимых случаях охранная организация высылает дополнительный наряд на указанную станцию для организации круглосуточной охраны вагонов с грузами.</w:t>
      </w:r>
    </w:p>
    <w:bookmarkEnd w:id="26"/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Сдача вагонов с грузами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 прибытии поезда на железнодорожную станцию назначения наряд не оставляет охраняемые вагоны с грузами до приема их сменным нарядом, представителем перевозчика на железнодорожной станции или грузополучателем.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После приема вагонов с грузами перевозчик или грузополучатель делают об этом отметку в маршрутном листе военизированной охраны грузов в пути следования.</w:t>
      </w:r>
    </w:p>
    <w:bookmarkEnd w:id="29"/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Выявление и предупреждение возможных противоправных</w:t>
      </w:r>
      <w:r>
        <w:br/>
      </w:r>
      <w:r>
        <w:rPr>
          <w:rFonts w:ascii="Times New Roman"/>
          <w:b/>
          <w:i w:val="false"/>
          <w:color w:val="000000"/>
        </w:rPr>
        <w:t>действий на железнодорожном транспорте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28 предусматривается в редакции приказа Министра транспорта РК от 25.05.2026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осуществления охраны грузов, перевозимых железнодорожным транспортом, субъект охранной деятельности разрабатывает и обеспечивает исполнение мероприятий по повышению уровня защищенности охраняемых объектов от диверсионных и террористических угроз, выявлению и предупреждению противоправных актов на железнодорожном транспорте и согласовывает их с территориальными органами внутренних дел и национальной безопасности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октября 2000 года "Об охранной деятельности".</w:t>
      </w:r>
    </w:p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Мероприятия по выявлению и предупреждению противоправных актов на железнодорожном транспорте предусматривают проведение профилактических мер, мер индивидуальной защиты охранников, действия при экстремальных ситуациях и экстренной эвакуации, а также порядок информирования соответствующих государственных органов.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военизированной охраной грузов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перевозке железнодорожным транспортом</w:t>
            </w:r>
          </w:p>
        </w:tc>
      </w:tr>
    </w:tbl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32"/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Книга учета сдачи вагонов с грузами под охрану</w:t>
      </w:r>
      <w:r>
        <w:br/>
      </w:r>
      <w:r>
        <w:rPr>
          <w:rFonts w:ascii="Times New Roman"/>
          <w:b/>
          <w:i w:val="false"/>
          <w:color w:val="000000"/>
        </w:rPr>
        <w:t>на станции ______________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прибытия поезда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поезда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вагона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 груза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Сдал работник станции (должность, фамилия, роспись, число, часы)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Принял старший наряда (должность, фамилия, роспись, число, часы)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состоянии принятых вагонов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военизированной охраной грузов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перевозке железнодорожным транспортом</w:t>
            </w:r>
          </w:p>
        </w:tc>
      </w:tr>
    </w:tbl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34"/>
    <w:bookmarkStart w:name="z4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Маршрутный лист № ________</w:t>
      </w:r>
      <w:r>
        <w:br/>
      </w:r>
      <w:r>
        <w:rPr>
          <w:rFonts w:ascii="Times New Roman"/>
          <w:b/>
          <w:i w:val="false"/>
          <w:color w:val="000000"/>
        </w:rPr>
        <w:t>военизированной охраны грузов в пути следования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ст. ________________________________________ ж.д.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ст. ________________________________________ ж.д.</w:t>
      </w:r>
    </w:p>
    <w:bookmarkStart w:name="z5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Работа нарядов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и месяц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Штемпель сменного пункта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представителя охранной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Наряд убыл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Наряд прибыл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Наряд убыл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Наряд прибыл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Наряд убыл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Наряд прибыл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Наряд убыл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Наряд прибыл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Наряд убыл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Прибытие наряда на сменный пункт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Итог работы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представителя охранной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Ожидание в караульном помещении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поездов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на сменном пункте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Возвращение резервом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грузов в парке станции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Оперативная работа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Пикетная служба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отметок о проверке нарядов в пути следования</w:t>
      </w:r>
    </w:p>
    <w:bookmarkStart w:name="z5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Состав нарядов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оружия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нарядами следуют служебные собаки по кличке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Представитель охранной организации на ст._________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Отметки о получении инструктажа</w:t>
      </w:r>
    </w:p>
    <w:bookmarkStart w:name="z5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Расписка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Туда: дата ___________ № поезда 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вагона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 грузов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приема-сдачи груза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Представители охранной организации: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 станции _______________ на станции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(штемпель сменного пункта и      (штемпель сменного пункта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должностного лица)            ФИО должностного лица)</w:t>
      </w:r>
    </w:p>
    <w:bookmarkStart w:name="z5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Расписка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Обратно: дата ___________ № поезда 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вагона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 грузов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результатах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приема-сдачи груза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Представители охранной организации: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 станции _______________ на станции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(штемпель сменного пункта и      (штемпель сменного пункта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должностного лица)            ФИО должностного лица)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военизированной охраной грузов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перевозке железнодорожным транспортом</w:t>
            </w:r>
          </w:p>
        </w:tc>
      </w:tr>
    </w:tbl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41"/>
    <w:bookmarkStart w:name="z5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Книга учета сдачи и приема вагонов с грузами нарядами охраны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Прибытие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прибытия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поезда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поезда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состоянии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(продолжение таблицы)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убытия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поезда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поезда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отправлении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поезда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состоянии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поезда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соседний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сменный пункт,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(груза)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