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3c746" w14:textId="733c7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ввоза, производства и реализации нейодированной пищевой соли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27 февраля 2015 года № 154. Зарегистрирован в Министерстве юстиции Республики Казахстан 12 мая 2015 года № 11027. Утратил силу приказом Министра здравоохранения Республики Казахстан от 2 декабря 2020 года № ҚР ДСМ-228/2020.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02.12.2020 </w:t>
      </w:r>
      <w:r>
        <w:rPr>
          <w:rFonts w:ascii="Times New Roman"/>
          <w:b w:val="false"/>
          <w:i w:val="false"/>
          <w:color w:val="ff0000"/>
          <w:sz w:val="28"/>
        </w:rPr>
        <w:t>№ ҚР ДСМ-228/2020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 Закона Республики Казахстан от 14 октября 2003 года "О профилактике йододефицитных заболеваний",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ввоза, производства и реализации нейодированной пищевой соли.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защите прав потребителей Министерства национальной экономики Республики Казахстан обеспечить в установленном законодательством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социального развития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"____"___________ 2015 г.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"____"___________ 2015 г.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"____"___________ 2015 г.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 № 154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ввоза, производства и реализации</w:t>
      </w:r>
      <w:r>
        <w:br/>
      </w:r>
      <w:r>
        <w:rPr>
          <w:rFonts w:ascii="Times New Roman"/>
          <w:b/>
          <w:i w:val="false"/>
          <w:color w:val="000000"/>
        </w:rPr>
        <w:t>нейодированной пищевой соли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ввоза, производства, и реализации нейодированной пищевой соли (далее – Правила) предназначены для юридических и физических лиц, независимо от форм собственности, деятельность которых связана с ввозом, производством и реализацией пищевой продукции.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Регулирование ввоза, производства и реализации нейодированной пищевой соли проводится с целью </w:t>
      </w:r>
      <w:r>
        <w:rPr>
          <w:rFonts w:ascii="Times New Roman"/>
          <w:b w:val="false"/>
          <w:i w:val="false"/>
          <w:color w:val="000000"/>
          <w:sz w:val="28"/>
        </w:rPr>
        <w:t>профилактики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йододефицитных заболеваний на территории Республики Казахстан.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Ввоз, производство и реализация нейодированной пищевой соли на территории Республики Казахстан допускается: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производства </w:t>
      </w:r>
      <w:r>
        <w:rPr>
          <w:rFonts w:ascii="Times New Roman"/>
          <w:b w:val="false"/>
          <w:i w:val="false"/>
          <w:color w:val="000000"/>
          <w:sz w:val="28"/>
        </w:rPr>
        <w:t>отдельных видов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пищевой продукции, в производстве которой используется нейодированная пищевая соль.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лиц, имеющих противопоказания к применению йодированной соли.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Правила ввоза и производства нейодированной пищевой соли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Ввоз на территорию Республики Казахстан нейодированной соли осуществляется на основании контракта с предприятием пищевой промышленности о поставке необходимых объемов для целевого производства отдельных видов пищевой продукции, в составе которой предусматривается использование нейодированной соли.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обеспечения лиц, имеющих противопоказания к употреблению йодированной пищевой соли, производители выпускают нейодированную пищевую соль по заявкам субъектов предпринимательства, но не более 0,1% от общего объема производственных мощностей.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Ввоз нейодированной пищевой соли осуществляется при наличии документа по (оценке) подтверждению соответствия требованиям технического </w:t>
      </w:r>
      <w:r>
        <w:rPr>
          <w:rFonts w:ascii="Times New Roman"/>
          <w:b w:val="false"/>
          <w:i w:val="false"/>
          <w:color w:val="000000"/>
          <w:sz w:val="28"/>
        </w:rPr>
        <w:t>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"О безопасности пищевой продукции" (ТР ТС 021/2011), утвержденный Решением Комиссии Таможенного союза от 9 декабря 2011 года № 880.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Правила реализации нейодированной пищевой соли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Нейодированная пищевая соль, предназначенная для реализации на территории Республики Казахстан, подлежит оценке (подтверждению) соответствия требованиям технического </w:t>
      </w:r>
      <w:r>
        <w:rPr>
          <w:rFonts w:ascii="Times New Roman"/>
          <w:b w:val="false"/>
          <w:i w:val="false"/>
          <w:color w:val="000000"/>
          <w:sz w:val="28"/>
        </w:rPr>
        <w:t>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"О безопасности пищевой продукции" (ТР ТС 021/2011), утвержденный Решением Комиссии Таможенного союза от 9 декабря 2011 года № 880.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Нейодированная пищевая соль выпускается в обращение на рынке при соответствии ее маркировки требованиям технического </w:t>
      </w:r>
      <w:r>
        <w:rPr>
          <w:rFonts w:ascii="Times New Roman"/>
          <w:b w:val="false"/>
          <w:i w:val="false"/>
          <w:color w:val="000000"/>
          <w:sz w:val="28"/>
        </w:rPr>
        <w:t>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"Пищевая продукция в части ее маркировки" (ТР ТС 022/2011), утвержденный Решением Комиссии Таможенного союза от 9 декабря 2011 года № 881.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Реализация нейодированной пищевой соли осуществляться в торговых залах объектов торговли на специально выделенных стеллажах для продуктов специализированного назначения.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