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69e7" w14:textId="d466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биржевой торговли</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30 марта 2015 года № 280. Зарегистрирован в Министерстве юстиции Республики Казахстан 8 мая 2015 года № 10993.</w:t>
      </w:r>
    </w:p>
    <w:p>
      <w:pPr>
        <w:spacing w:after="0"/>
        <w:ind w:left="0"/>
        <w:jc w:val="both"/>
      </w:pPr>
      <w:r>
        <w:rPr>
          <w:rFonts w:ascii="Times New Roman"/>
          <w:b w:val="false"/>
          <w:i w:val="false"/>
          <w:color w:val="ff0000"/>
          <w:sz w:val="28"/>
        </w:rPr>
        <w:t xml:space="preserve">
      Сноска. Заголовок - в редакции приказа Заместителя Премьер-Министра - Министра торговли и интеграции РК от 19.07.2022 </w:t>
      </w:r>
      <w:r>
        <w:rPr>
          <w:rFonts w:ascii="Times New Roman"/>
          <w:b w:val="false"/>
          <w:i w:val="false"/>
          <w:color w:val="ff0000"/>
          <w:sz w:val="28"/>
        </w:rPr>
        <w:t>№ 294-НҚ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4 Закона Республики Казахстан от 4 мая 2009 года "О товарных биржах" </w:t>
      </w:r>
      <w:r>
        <w:rPr>
          <w:rFonts w:ascii="Times New Roman"/>
          <w:b/>
          <w:i w:val="false"/>
          <w:color w:val="000000"/>
          <w:sz w:val="28"/>
        </w:rPr>
        <w:t>ПРИКАЗЫВАЮ:</w:t>
      </w:r>
    </w:p>
    <w:bookmarkEnd w:id="0"/>
    <w:bookmarkStart w:name="z3" w:id="1"/>
    <w:p>
      <w:pPr>
        <w:spacing w:after="0"/>
        <w:ind w:left="0"/>
        <w:jc w:val="both"/>
      </w:pPr>
      <w:r>
        <w:rPr>
          <w:rFonts w:ascii="Times New Roman"/>
          <w:b w:val="false"/>
          <w:i w:val="false"/>
          <w:color w:val="000000"/>
          <w:sz w:val="28"/>
        </w:rPr>
        <w:t>
      1. Утвердить прилагаемые Правила биржевой торговли.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торговли и интеграции РК от 19.07.2022 </w:t>
      </w:r>
      <w:r>
        <w:rPr>
          <w:rFonts w:ascii="Times New Roman"/>
          <w:b w:val="false"/>
          <w:i w:val="false"/>
          <w:color w:val="000000"/>
          <w:sz w:val="28"/>
        </w:rPr>
        <w:t>№ 294-НҚ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Департаменту регулирования торговой деятельности Министерства национальной экономики Республики Казахстан обеспечить: </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опубликование настоящего приказа на официальном интернет-ресурсе Министерства национальной экономики Республики Казахстан.</w:t>
      </w:r>
    </w:p>
    <w:bookmarkStart w:name="z5"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Жаксылыков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280</w:t>
            </w:r>
          </w:p>
        </w:tc>
      </w:tr>
    </w:tbl>
    <w:bookmarkStart w:name="z1" w:id="5"/>
    <w:p>
      <w:pPr>
        <w:spacing w:after="0"/>
        <w:ind w:left="0"/>
        <w:jc w:val="left"/>
      </w:pPr>
      <w:r>
        <w:rPr>
          <w:rFonts w:ascii="Times New Roman"/>
          <w:b/>
          <w:i w:val="false"/>
          <w:color w:val="000000"/>
        </w:rPr>
        <w:t xml:space="preserve"> Правила биржевой торговли</w:t>
      </w:r>
    </w:p>
    <w:bookmarkEnd w:id="5"/>
    <w:p>
      <w:pPr>
        <w:spacing w:after="0"/>
        <w:ind w:left="0"/>
        <w:jc w:val="both"/>
      </w:pPr>
      <w:r>
        <w:rPr>
          <w:rFonts w:ascii="Times New Roman"/>
          <w:b w:val="false"/>
          <w:i w:val="false"/>
          <w:color w:val="ff0000"/>
          <w:sz w:val="28"/>
        </w:rPr>
        <w:t xml:space="preserve">
      Сноска. Правила - в редакции приказа Заместителя Премьер-Министра - Министра торговли и интеграции РК от 19.07.2022 </w:t>
      </w:r>
      <w:r>
        <w:rPr>
          <w:rFonts w:ascii="Times New Roman"/>
          <w:b w:val="false"/>
          <w:i w:val="false"/>
          <w:color w:val="ff0000"/>
          <w:sz w:val="28"/>
        </w:rPr>
        <w:t>№ 294-НҚ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требования</w:t>
      </w:r>
    </w:p>
    <w:bookmarkEnd w:id="6"/>
    <w:bookmarkStart w:name="z9" w:id="7"/>
    <w:p>
      <w:pPr>
        <w:spacing w:after="0"/>
        <w:ind w:left="0"/>
        <w:jc w:val="both"/>
      </w:pPr>
      <w:r>
        <w:rPr>
          <w:rFonts w:ascii="Times New Roman"/>
          <w:b w:val="false"/>
          <w:i w:val="false"/>
          <w:color w:val="000000"/>
          <w:sz w:val="28"/>
        </w:rPr>
        <w:t xml:space="preserve">
      1. Настоящие Правила биржевой торговли (далее – Правила) разработаны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4 Закона Республики Казахстан "О товарных биржах" (далее – Закон) и определяют порядок деятельности участников биржевой торговли при совершении биржевых сделок с биржевыми товарами.</w:t>
      </w:r>
    </w:p>
    <w:bookmarkEnd w:id="7"/>
    <w:bookmarkStart w:name="z10" w:id="8"/>
    <w:p>
      <w:pPr>
        <w:spacing w:after="0"/>
        <w:ind w:left="0"/>
        <w:jc w:val="both"/>
      </w:pPr>
      <w:r>
        <w:rPr>
          <w:rFonts w:ascii="Times New Roman"/>
          <w:b w:val="false"/>
          <w:i w:val="false"/>
          <w:color w:val="000000"/>
          <w:sz w:val="28"/>
        </w:rPr>
        <w:t>
      2. Основные понятия и термины, использующиеся в настоящих Правилах:</w:t>
      </w:r>
    </w:p>
    <w:bookmarkEnd w:id="8"/>
    <w:bookmarkStart w:name="z1004" w:id="9"/>
    <w:p>
      <w:pPr>
        <w:spacing w:after="0"/>
        <w:ind w:left="0"/>
        <w:jc w:val="both"/>
      </w:pPr>
      <w:r>
        <w:rPr>
          <w:rFonts w:ascii="Times New Roman"/>
          <w:b w:val="false"/>
          <w:i w:val="false"/>
          <w:color w:val="000000"/>
          <w:sz w:val="28"/>
        </w:rPr>
        <w:t>
      1) цена открытия – цена первой совершенной биржевой сделки по определенному биржевому товару (группе товаров) на определенном биржевом торге;</w:t>
      </w:r>
    </w:p>
    <w:bookmarkEnd w:id="9"/>
    <w:bookmarkStart w:name="z1005" w:id="10"/>
    <w:p>
      <w:pPr>
        <w:spacing w:after="0"/>
        <w:ind w:left="0"/>
        <w:jc w:val="both"/>
      </w:pPr>
      <w:r>
        <w:rPr>
          <w:rFonts w:ascii="Times New Roman"/>
          <w:b w:val="false"/>
          <w:i w:val="false"/>
          <w:color w:val="000000"/>
          <w:sz w:val="28"/>
        </w:rPr>
        <w:t>
      2) базовая цена – цена, устанавливаемая на биржевой товар в ходе биржевых торгов, принимаемая для исчисления минимального и максимального уровня изменения цены в течение торговой сессии;</w:t>
      </w:r>
    </w:p>
    <w:bookmarkEnd w:id="10"/>
    <w:bookmarkStart w:name="z1006" w:id="11"/>
    <w:p>
      <w:pPr>
        <w:spacing w:after="0"/>
        <w:ind w:left="0"/>
        <w:jc w:val="both"/>
      </w:pPr>
      <w:r>
        <w:rPr>
          <w:rFonts w:ascii="Times New Roman"/>
          <w:b w:val="false"/>
          <w:i w:val="false"/>
          <w:color w:val="000000"/>
          <w:sz w:val="28"/>
        </w:rPr>
        <w:t>
      3) биржевая торговля – предпринимательская деятельность по реализации (приобретению) биржевых товаров и срочных контрактов, осуществляемая на товарной бирже путем проведения биржевых торгов в электронной форме, регистрации и оформления сделок;</w:t>
      </w:r>
    </w:p>
    <w:bookmarkEnd w:id="11"/>
    <w:bookmarkStart w:name="z1007" w:id="12"/>
    <w:p>
      <w:pPr>
        <w:spacing w:after="0"/>
        <w:ind w:left="0"/>
        <w:jc w:val="both"/>
      </w:pPr>
      <w:r>
        <w:rPr>
          <w:rFonts w:ascii="Times New Roman"/>
          <w:b w:val="false"/>
          <w:i w:val="false"/>
          <w:color w:val="000000"/>
          <w:sz w:val="28"/>
        </w:rPr>
        <w:t>
      4) биржевой брокер (далее – брокер) – юридическое лицо, осуществляющее свою деятельность на товарной бирже и совершающее сделки с биржевым товаром по поручению, за счет и в интересах клиента;</w:t>
      </w:r>
    </w:p>
    <w:bookmarkEnd w:id="12"/>
    <w:bookmarkStart w:name="z1008" w:id="13"/>
    <w:p>
      <w:pPr>
        <w:spacing w:after="0"/>
        <w:ind w:left="0"/>
        <w:jc w:val="both"/>
      </w:pPr>
      <w:r>
        <w:rPr>
          <w:rFonts w:ascii="Times New Roman"/>
          <w:b w:val="false"/>
          <w:i w:val="false"/>
          <w:color w:val="000000"/>
          <w:sz w:val="28"/>
        </w:rPr>
        <w:t>
      5) биржевой дилер (далее – дилер) – субъект предпринимательства, осуществляющий свою деятельность на товарной бирже и совершающий сделки с биржевым товаром в своих интересах и за свой счет;</w:t>
      </w:r>
    </w:p>
    <w:bookmarkEnd w:id="13"/>
    <w:bookmarkStart w:name="z1009" w:id="14"/>
    <w:p>
      <w:pPr>
        <w:spacing w:after="0"/>
        <w:ind w:left="0"/>
        <w:jc w:val="both"/>
      </w:pPr>
      <w:r>
        <w:rPr>
          <w:rFonts w:ascii="Times New Roman"/>
          <w:b w:val="false"/>
          <w:i w:val="false"/>
          <w:color w:val="000000"/>
          <w:sz w:val="28"/>
        </w:rPr>
        <w:t>
      6) биржевое обеспечение – денежное обеспечение, вносимое на возвратной основе участниками биржевой торговли в клиринговый центр товарной биржи для участия в биржевых торгах в качестве обеспечения исполнения своих обязательств по заключаемым биржевым сделкам;</w:t>
      </w:r>
    </w:p>
    <w:bookmarkEnd w:id="14"/>
    <w:bookmarkStart w:name="z1010" w:id="15"/>
    <w:p>
      <w:pPr>
        <w:spacing w:after="0"/>
        <w:ind w:left="0"/>
        <w:jc w:val="both"/>
      </w:pPr>
      <w:r>
        <w:rPr>
          <w:rFonts w:ascii="Times New Roman"/>
          <w:b w:val="false"/>
          <w:i w:val="false"/>
          <w:color w:val="000000"/>
          <w:sz w:val="28"/>
        </w:rPr>
        <w:t>
      7) биржевые торги – процесс, проводимый в рамках настоящих Правил, направленный на совершение сделок по биржевым товарам на основе электронных заявок, поданных в электронную торговую систему товарной биржи, обеспечивающую автоматизацию процесса заключения биржевых сделок;</w:t>
      </w:r>
    </w:p>
    <w:bookmarkEnd w:id="15"/>
    <w:bookmarkStart w:name="z1011" w:id="16"/>
    <w:p>
      <w:pPr>
        <w:spacing w:after="0"/>
        <w:ind w:left="0"/>
        <w:jc w:val="both"/>
      </w:pPr>
      <w:r>
        <w:rPr>
          <w:rFonts w:ascii="Times New Roman"/>
          <w:b w:val="false"/>
          <w:i w:val="false"/>
          <w:color w:val="000000"/>
          <w:sz w:val="28"/>
        </w:rPr>
        <w:t>
      8) участники биржевой торговли – клиенты, брокеры, дилеры и маркет-мейкеры, взаимодействующие на товарной бирже по установленным правилам биржевой торговли;</w:t>
      </w:r>
    </w:p>
    <w:bookmarkEnd w:id="16"/>
    <w:bookmarkStart w:name="z1012" w:id="17"/>
    <w:p>
      <w:pPr>
        <w:spacing w:after="0"/>
        <w:ind w:left="0"/>
        <w:jc w:val="both"/>
      </w:pPr>
      <w:r>
        <w:rPr>
          <w:rFonts w:ascii="Times New Roman"/>
          <w:b w:val="false"/>
          <w:i w:val="false"/>
          <w:color w:val="000000"/>
          <w:sz w:val="28"/>
        </w:rPr>
        <w:t>
      9) биржевой товар – стандартизированный однородный товар, включенный в перечень биржевых товаров и (или) перечень социально значимых биржевых товаров, единицы которого идентичны во всех отношениях, имеют сходные характеристики и состоят из схожих компонентов, что позволяет им выполнять те же функции, обладающие свойством полной взаимозаменяемости партий от различных производителей;</w:t>
      </w:r>
    </w:p>
    <w:bookmarkEnd w:id="17"/>
    <w:bookmarkStart w:name="z1013" w:id="18"/>
    <w:p>
      <w:pPr>
        <w:spacing w:after="0"/>
        <w:ind w:left="0"/>
        <w:jc w:val="both"/>
      </w:pPr>
      <w:r>
        <w:rPr>
          <w:rFonts w:ascii="Times New Roman"/>
          <w:b w:val="false"/>
          <w:i w:val="false"/>
          <w:color w:val="000000"/>
          <w:sz w:val="28"/>
        </w:rPr>
        <w:t>
      10) заявка на продажу (покупку) биржевого товара – предложение (оферта) участника биржевых торгов о продаже (покупке) биржевого товара или уведомление (акцепт) участника биржевых торгов о принятии предложения о покупке (продаже) биржевого товара, содержащее все условия, необходимые для заключения биржевой сделки в соответствии с настоящими Правилами;</w:t>
      </w:r>
    </w:p>
    <w:bookmarkEnd w:id="18"/>
    <w:bookmarkStart w:name="z1014" w:id="19"/>
    <w:p>
      <w:pPr>
        <w:spacing w:after="0"/>
        <w:ind w:left="0"/>
        <w:jc w:val="both"/>
      </w:pPr>
      <w:r>
        <w:rPr>
          <w:rFonts w:ascii="Times New Roman"/>
          <w:b w:val="false"/>
          <w:i w:val="false"/>
          <w:color w:val="000000"/>
          <w:sz w:val="28"/>
        </w:rPr>
        <w:t>
      11) биржевой сбор – комиссия, взимаемая товарной биржей с участников биржевой торговли за регистрацию биржевой сделки;</w:t>
      </w:r>
    </w:p>
    <w:bookmarkEnd w:id="19"/>
    <w:bookmarkStart w:name="z1015" w:id="20"/>
    <w:p>
      <w:pPr>
        <w:spacing w:after="0"/>
        <w:ind w:left="0"/>
        <w:jc w:val="both"/>
      </w:pPr>
      <w:r>
        <w:rPr>
          <w:rFonts w:ascii="Times New Roman"/>
          <w:b w:val="false"/>
          <w:i w:val="false"/>
          <w:color w:val="000000"/>
          <w:sz w:val="28"/>
        </w:rPr>
        <w:t>
      12) расчетная организация – банк второго уровня или организация, осуществляющие отдельные виды банковских операций, с которой клиринговый центр товарной биржи заключил договор о порядке взаимодействия при проведении биржевых торгов и (или) осуществлении расчетов по сделкам, заключенным на биржевых торгах;</w:t>
      </w:r>
    </w:p>
    <w:bookmarkEnd w:id="20"/>
    <w:bookmarkStart w:name="z1016" w:id="21"/>
    <w:p>
      <w:pPr>
        <w:spacing w:after="0"/>
        <w:ind w:left="0"/>
        <w:jc w:val="both"/>
      </w:pPr>
      <w:r>
        <w:rPr>
          <w:rFonts w:ascii="Times New Roman"/>
          <w:b w:val="false"/>
          <w:i w:val="false"/>
          <w:color w:val="000000"/>
          <w:sz w:val="28"/>
        </w:rPr>
        <w:t>
      13) базис поставки – условия биржевого торгового инструмента, предусматривающие распределение между продавцом и покупателем обязанностей по поставке товара, оформлению соответствующих документов, оплаты транспортных расходов, а также определяющие момент перехода права собственности на товар от продавца к покупателю и рисков случайного повреждения или утраты товара;</w:t>
      </w:r>
    </w:p>
    <w:bookmarkEnd w:id="21"/>
    <w:bookmarkStart w:name="z1017" w:id="22"/>
    <w:p>
      <w:pPr>
        <w:spacing w:after="0"/>
        <w:ind w:left="0"/>
        <w:jc w:val="both"/>
      </w:pPr>
      <w:r>
        <w:rPr>
          <w:rFonts w:ascii="Times New Roman"/>
          <w:b w:val="false"/>
          <w:i w:val="false"/>
          <w:color w:val="000000"/>
          <w:sz w:val="28"/>
        </w:rPr>
        <w:t>
      14) цена закрытия – цена последней совершенной биржевой сделки по определенному биржевому товару (группе товаров) на определенном биржевом торге;</w:t>
      </w:r>
    </w:p>
    <w:bookmarkEnd w:id="22"/>
    <w:bookmarkStart w:name="z1018" w:id="23"/>
    <w:p>
      <w:pPr>
        <w:spacing w:after="0"/>
        <w:ind w:left="0"/>
        <w:jc w:val="both"/>
      </w:pPr>
      <w:r>
        <w:rPr>
          <w:rFonts w:ascii="Times New Roman"/>
          <w:b w:val="false"/>
          <w:i w:val="false"/>
          <w:color w:val="000000"/>
          <w:sz w:val="28"/>
        </w:rPr>
        <w:t>
      15) клиент – физическое лицо, в том числе зарегистрированное в качестве индивидуального предпринимателя или юридическое лицо, пользующееся услугами брокера для совершения сделок с биржевым товаром;</w:t>
      </w:r>
    </w:p>
    <w:bookmarkEnd w:id="23"/>
    <w:bookmarkStart w:name="z1019" w:id="24"/>
    <w:p>
      <w:pPr>
        <w:spacing w:after="0"/>
        <w:ind w:left="0"/>
        <w:jc w:val="both"/>
      </w:pPr>
      <w:r>
        <w:rPr>
          <w:rFonts w:ascii="Times New Roman"/>
          <w:b w:val="false"/>
          <w:i w:val="false"/>
          <w:color w:val="000000"/>
          <w:sz w:val="28"/>
        </w:rPr>
        <w:t>
      16) кросс-сделка – биржевая сделка, при которой брокер, действуя по поручению двух разных клиентов, выступает как со стороны продавца, так и со стороны покупателя;</w:t>
      </w:r>
    </w:p>
    <w:bookmarkEnd w:id="24"/>
    <w:bookmarkStart w:name="z1020" w:id="25"/>
    <w:p>
      <w:pPr>
        <w:spacing w:after="0"/>
        <w:ind w:left="0"/>
        <w:jc w:val="both"/>
      </w:pPr>
      <w:r>
        <w:rPr>
          <w:rFonts w:ascii="Times New Roman"/>
          <w:b w:val="false"/>
          <w:i w:val="false"/>
          <w:color w:val="000000"/>
          <w:sz w:val="28"/>
        </w:rPr>
        <w:t>
      17) режим двойного встречного аукциона – режим торговли, при котором биржевые сделки заключаются анонимно в результате конкуренции продавцов и покупателей, а цена на биржевой товар устанавливается на уровне равновесия спроса и предложения;</w:t>
      </w:r>
    </w:p>
    <w:bookmarkEnd w:id="25"/>
    <w:bookmarkStart w:name="z1021" w:id="26"/>
    <w:p>
      <w:pPr>
        <w:spacing w:after="0"/>
        <w:ind w:left="0"/>
        <w:jc w:val="both"/>
      </w:pPr>
      <w:r>
        <w:rPr>
          <w:rFonts w:ascii="Times New Roman"/>
          <w:b w:val="false"/>
          <w:i w:val="false"/>
          <w:color w:val="000000"/>
          <w:sz w:val="28"/>
        </w:rPr>
        <w:t>
      18) маркет-мейкер – юридическое лицо, формирующее и поддерживающее ликвидность биржевого рынка путем выставления котировок и принятия обязательств по покупке и продаже срочных контрактов;</w:t>
      </w:r>
    </w:p>
    <w:bookmarkEnd w:id="26"/>
    <w:bookmarkStart w:name="z1095" w:id="27"/>
    <w:p>
      <w:pPr>
        <w:spacing w:after="0"/>
        <w:ind w:left="0"/>
        <w:jc w:val="both"/>
      </w:pPr>
      <w:r>
        <w:rPr>
          <w:rFonts w:ascii="Times New Roman"/>
          <w:b w:val="false"/>
          <w:i w:val="false"/>
          <w:color w:val="000000"/>
          <w:sz w:val="28"/>
        </w:rPr>
        <w:t>
      18-1)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27"/>
    <w:bookmarkStart w:name="z1022" w:id="28"/>
    <w:p>
      <w:pPr>
        <w:spacing w:after="0"/>
        <w:ind w:left="0"/>
        <w:jc w:val="both"/>
      </w:pPr>
      <w:r>
        <w:rPr>
          <w:rFonts w:ascii="Times New Roman"/>
          <w:b w:val="false"/>
          <w:i w:val="false"/>
          <w:color w:val="000000"/>
          <w:sz w:val="28"/>
        </w:rPr>
        <w:t>
      19) нефтепродукты – отдельные виды нефтепродуктов: бензин, авиационное и дизельное топливо, мазут, дорожный битум;</w:t>
      </w:r>
    </w:p>
    <w:bookmarkEnd w:id="28"/>
    <w:bookmarkStart w:name="z1023" w:id="29"/>
    <w:p>
      <w:pPr>
        <w:spacing w:after="0"/>
        <w:ind w:left="0"/>
        <w:jc w:val="both"/>
      </w:pPr>
      <w:r>
        <w:rPr>
          <w:rFonts w:ascii="Times New Roman"/>
          <w:b w:val="false"/>
          <w:i w:val="false"/>
          <w:color w:val="000000"/>
          <w:sz w:val="28"/>
        </w:rPr>
        <w:t>
      20) план поставок нефтепродуктов – объем ежемесячных потребностей областей, городов республиканского значения и столицы в нефтепродуктах, производимых в Республике Казахстан;</w:t>
      </w:r>
    </w:p>
    <w:bookmarkEnd w:id="29"/>
    <w:bookmarkStart w:name="z1024" w:id="30"/>
    <w:p>
      <w:pPr>
        <w:spacing w:after="0"/>
        <w:ind w:left="0"/>
        <w:jc w:val="both"/>
      </w:pPr>
      <w:r>
        <w:rPr>
          <w:rFonts w:ascii="Times New Roman"/>
          <w:b w:val="false"/>
          <w:i w:val="false"/>
          <w:color w:val="000000"/>
          <w:sz w:val="28"/>
        </w:rPr>
        <w:t>
      21) опционная сделка – биржевая сделка, объектом которой является опцион;</w:t>
      </w:r>
    </w:p>
    <w:bookmarkEnd w:id="30"/>
    <w:bookmarkStart w:name="z1025" w:id="31"/>
    <w:p>
      <w:pPr>
        <w:spacing w:after="0"/>
        <w:ind w:left="0"/>
        <w:jc w:val="both"/>
      </w:pPr>
      <w:r>
        <w:rPr>
          <w:rFonts w:ascii="Times New Roman"/>
          <w:b w:val="false"/>
          <w:i w:val="false"/>
          <w:color w:val="000000"/>
          <w:sz w:val="28"/>
        </w:rPr>
        <w:t>
      22) средневзвешенная цена – цена за конкретный биржевой товар, сложившаяся по итогам биржевых торгов в течение определенного период времени (торговая сессия, торговый день, торговый месяц), получаемая путем вычисления соотношения между денежным оборотом конкретного периода деленого на физический оборот соответствующего периода;</w:t>
      </w:r>
    </w:p>
    <w:bookmarkEnd w:id="31"/>
    <w:bookmarkStart w:name="z1026" w:id="32"/>
    <w:p>
      <w:pPr>
        <w:spacing w:after="0"/>
        <w:ind w:left="0"/>
        <w:jc w:val="both"/>
      </w:pPr>
      <w:r>
        <w:rPr>
          <w:rFonts w:ascii="Times New Roman"/>
          <w:b w:val="false"/>
          <w:i w:val="false"/>
          <w:color w:val="000000"/>
          <w:sz w:val="28"/>
        </w:rPr>
        <w:t>
      23) спот-товар – товар, находящийся на складе, с немедленной поставкой или с поставкой его в будущем;</w:t>
      </w:r>
    </w:p>
    <w:bookmarkEnd w:id="32"/>
    <w:bookmarkStart w:name="z1027" w:id="33"/>
    <w:p>
      <w:pPr>
        <w:spacing w:after="0"/>
        <w:ind w:left="0"/>
        <w:jc w:val="both"/>
      </w:pPr>
      <w:r>
        <w:rPr>
          <w:rFonts w:ascii="Times New Roman"/>
          <w:b w:val="false"/>
          <w:i w:val="false"/>
          <w:color w:val="000000"/>
          <w:sz w:val="28"/>
        </w:rPr>
        <w:t>
      24) торговый лот – количество биржевого товара, кратным которому должно быть количество биржевого товара, указанное в заявке на продажу (покупку) биржевого товара;</w:t>
      </w:r>
    </w:p>
    <w:bookmarkEnd w:id="33"/>
    <w:bookmarkStart w:name="z1028" w:id="34"/>
    <w:p>
      <w:pPr>
        <w:spacing w:after="0"/>
        <w:ind w:left="0"/>
        <w:jc w:val="both"/>
      </w:pPr>
      <w:r>
        <w:rPr>
          <w:rFonts w:ascii="Times New Roman"/>
          <w:b w:val="false"/>
          <w:i w:val="false"/>
          <w:color w:val="000000"/>
          <w:sz w:val="28"/>
        </w:rPr>
        <w:t>
      25) торговый день – день работы товарной биржи, в течение которого ею проводятся биржевые торги;</w:t>
      </w:r>
    </w:p>
    <w:bookmarkEnd w:id="34"/>
    <w:bookmarkStart w:name="z1029" w:id="35"/>
    <w:p>
      <w:pPr>
        <w:spacing w:after="0"/>
        <w:ind w:left="0"/>
        <w:jc w:val="both"/>
      </w:pPr>
      <w:r>
        <w:rPr>
          <w:rFonts w:ascii="Times New Roman"/>
          <w:b w:val="false"/>
          <w:i w:val="false"/>
          <w:color w:val="000000"/>
          <w:sz w:val="28"/>
        </w:rPr>
        <w:t>
      26) уполномоченный орган в области регулирования торговой деятельности (далее – уполномоченный орган) – центральный исполнительный орган, осуществляющий государственное регулирование и межотраслевую координацию в сфере торговой деятельности;</w:t>
      </w:r>
    </w:p>
    <w:bookmarkEnd w:id="35"/>
    <w:bookmarkStart w:name="z1030" w:id="36"/>
    <w:p>
      <w:pPr>
        <w:spacing w:after="0"/>
        <w:ind w:left="0"/>
        <w:jc w:val="both"/>
      </w:pPr>
      <w:r>
        <w:rPr>
          <w:rFonts w:ascii="Times New Roman"/>
          <w:b w:val="false"/>
          <w:i w:val="false"/>
          <w:color w:val="000000"/>
          <w:sz w:val="28"/>
        </w:rPr>
        <w:t>
      27) режим торговли – совокупность условий объявления заявок и заключения сделок в торговой системе товарной биржи;</w:t>
      </w:r>
    </w:p>
    <w:bookmarkEnd w:id="36"/>
    <w:bookmarkStart w:name="z1031" w:id="37"/>
    <w:p>
      <w:pPr>
        <w:spacing w:after="0"/>
        <w:ind w:left="0"/>
        <w:jc w:val="both"/>
      </w:pPr>
      <w:r>
        <w:rPr>
          <w:rFonts w:ascii="Times New Roman"/>
          <w:b w:val="false"/>
          <w:i w:val="false"/>
          <w:color w:val="000000"/>
          <w:sz w:val="28"/>
        </w:rPr>
        <w:t>
      28) торговая сессия – период времени торгового дня, в течение которого участники биржевой торговли выставляют в торговую систему товарной биржи заявки на покупку (продажу) биржевого товара и по ним заключаются биржевые сделки;</w:t>
      </w:r>
    </w:p>
    <w:bookmarkEnd w:id="37"/>
    <w:bookmarkStart w:name="z1032" w:id="38"/>
    <w:p>
      <w:pPr>
        <w:spacing w:after="0"/>
        <w:ind w:left="0"/>
        <w:jc w:val="both"/>
      </w:pPr>
      <w:r>
        <w:rPr>
          <w:rFonts w:ascii="Times New Roman"/>
          <w:b w:val="false"/>
          <w:i w:val="false"/>
          <w:color w:val="000000"/>
          <w:sz w:val="28"/>
        </w:rPr>
        <w:t>
      29) члены товарной биржи – брокеры, а также дилеры и маркет-мейкеры, аккредитованные товарной биржей;</w:t>
      </w:r>
    </w:p>
    <w:bookmarkEnd w:id="38"/>
    <w:bookmarkStart w:name="z1033" w:id="39"/>
    <w:p>
      <w:pPr>
        <w:spacing w:after="0"/>
        <w:ind w:left="0"/>
        <w:jc w:val="both"/>
      </w:pPr>
      <w:r>
        <w:rPr>
          <w:rFonts w:ascii="Times New Roman"/>
          <w:b w:val="false"/>
          <w:i w:val="false"/>
          <w:color w:val="000000"/>
          <w:sz w:val="28"/>
        </w:rPr>
        <w:t>
      30) товарная биржа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электронной торговой системы товарной биржи;</w:t>
      </w:r>
    </w:p>
    <w:bookmarkEnd w:id="39"/>
    <w:bookmarkStart w:name="z1034" w:id="40"/>
    <w:p>
      <w:pPr>
        <w:spacing w:after="0"/>
        <w:ind w:left="0"/>
        <w:jc w:val="both"/>
      </w:pPr>
      <w:r>
        <w:rPr>
          <w:rFonts w:ascii="Times New Roman"/>
          <w:b w:val="false"/>
          <w:i w:val="false"/>
          <w:color w:val="000000"/>
          <w:sz w:val="28"/>
        </w:rPr>
        <w:t>
      31) претендент – брокер, дилер, маркет-мейкер желающее пройти процедуру аккредитации в товарной бирже в качестве члена товарной биржи;</w:t>
      </w:r>
    </w:p>
    <w:bookmarkEnd w:id="40"/>
    <w:bookmarkStart w:name="z1035" w:id="41"/>
    <w:p>
      <w:pPr>
        <w:spacing w:after="0"/>
        <w:ind w:left="0"/>
        <w:jc w:val="both"/>
      </w:pPr>
      <w:r>
        <w:rPr>
          <w:rFonts w:ascii="Times New Roman"/>
          <w:b w:val="false"/>
          <w:i w:val="false"/>
          <w:color w:val="000000"/>
          <w:sz w:val="28"/>
        </w:rPr>
        <w:t>
      32) фьючерсная сделка – биржевая сделка, объектом которой является фьючерс;</w:t>
      </w:r>
    </w:p>
    <w:bookmarkEnd w:id="41"/>
    <w:bookmarkStart w:name="z1036" w:id="42"/>
    <w:p>
      <w:pPr>
        <w:spacing w:after="0"/>
        <w:ind w:left="0"/>
        <w:jc w:val="both"/>
      </w:pPr>
      <w:r>
        <w:rPr>
          <w:rFonts w:ascii="Times New Roman"/>
          <w:b w:val="false"/>
          <w:i w:val="false"/>
          <w:color w:val="000000"/>
          <w:sz w:val="28"/>
        </w:rPr>
        <w:t>
      33) форвардная сделка – биржевая сделка, объектом которой является форвард.</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 с изменением, внесенным приказом Министра торговли и интеграции РК от 27.11.2025 </w:t>
      </w:r>
      <w:r>
        <w:rPr>
          <w:rFonts w:ascii="Times New Roman"/>
          <w:b w:val="false"/>
          <w:i w:val="false"/>
          <w:color w:val="000000"/>
          <w:sz w:val="28"/>
        </w:rPr>
        <w:t>№ 335-НҚ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3. Биржевая торговля осуществляется на основе равенства участников биржевой торговли, в соответствии с законодательством Республики Казахстан о товарных биржах.</w:t>
      </w:r>
    </w:p>
    <w:bookmarkEnd w:id="43"/>
    <w:bookmarkStart w:name="z54" w:id="44"/>
    <w:p>
      <w:pPr>
        <w:spacing w:after="0"/>
        <w:ind w:left="0"/>
        <w:jc w:val="both"/>
      </w:pPr>
      <w:r>
        <w:rPr>
          <w:rFonts w:ascii="Times New Roman"/>
          <w:b w:val="false"/>
          <w:i w:val="false"/>
          <w:color w:val="000000"/>
          <w:sz w:val="28"/>
        </w:rPr>
        <w:t>
      4. Разработка и утверждение товарными биржами собственных Правил биржевой торговли не допускается.</w:t>
      </w:r>
    </w:p>
    <w:bookmarkEnd w:id="44"/>
    <w:bookmarkStart w:name="z55" w:id="45"/>
    <w:p>
      <w:pPr>
        <w:spacing w:after="0"/>
        <w:ind w:left="0"/>
        <w:jc w:val="both"/>
      </w:pPr>
      <w:r>
        <w:rPr>
          <w:rFonts w:ascii="Times New Roman"/>
          <w:b w:val="false"/>
          <w:i w:val="false"/>
          <w:color w:val="000000"/>
          <w:sz w:val="28"/>
        </w:rPr>
        <w:t>
      5. Товарная биржа обеспечивает всем участникам биржевой торговли равные условия по заключению биржевых сделок и является гарантом законности биржевых сделок.</w:t>
      </w:r>
    </w:p>
    <w:bookmarkEnd w:id="45"/>
    <w:bookmarkStart w:name="z56" w:id="46"/>
    <w:p>
      <w:pPr>
        <w:spacing w:after="0"/>
        <w:ind w:left="0"/>
        <w:jc w:val="both"/>
      </w:pPr>
      <w:r>
        <w:rPr>
          <w:rFonts w:ascii="Times New Roman"/>
          <w:b w:val="false"/>
          <w:i w:val="false"/>
          <w:color w:val="000000"/>
          <w:sz w:val="28"/>
        </w:rPr>
        <w:t>
      6. По организационно-техническим вопросам, связанным с организацией и проведением торгов биржевыми товарами, не урегулированным правилами биржевой торговли и требующим дополнительной регламентации, товарная биржа утверждает соответствующие внутренние нормативные документы.</w:t>
      </w:r>
    </w:p>
    <w:bookmarkEnd w:id="46"/>
    <w:bookmarkStart w:name="z57" w:id="47"/>
    <w:p>
      <w:pPr>
        <w:spacing w:after="0"/>
        <w:ind w:left="0"/>
        <w:jc w:val="both"/>
      </w:pPr>
      <w:r>
        <w:rPr>
          <w:rFonts w:ascii="Times New Roman"/>
          <w:b w:val="false"/>
          <w:i w:val="false"/>
          <w:color w:val="000000"/>
          <w:sz w:val="28"/>
        </w:rPr>
        <w:t>
      7. Товарная биржа обеспечивает интеграцию интернет-ресурса и электронной торговой системы товарной биржи с информационной системой "Единое окно закупок".</w:t>
      </w:r>
    </w:p>
    <w:bookmarkEnd w:id="47"/>
    <w:bookmarkStart w:name="z58" w:id="48"/>
    <w:p>
      <w:pPr>
        <w:spacing w:after="0"/>
        <w:ind w:left="0"/>
        <w:jc w:val="both"/>
      </w:pPr>
      <w:r>
        <w:rPr>
          <w:rFonts w:ascii="Times New Roman"/>
          <w:b w:val="false"/>
          <w:i w:val="false"/>
          <w:color w:val="000000"/>
          <w:sz w:val="28"/>
        </w:rPr>
        <w:t>
      8. Доходы товарной биржи формируются за счет вступительных и ежегодных взносов членов товарной биржи, платежей за пользование имуществом биржи, регистрацию и оформление биржевых сделок и за счет других поступлений, не запрещенных Законом.</w:t>
      </w:r>
    </w:p>
    <w:bookmarkEnd w:id="48"/>
    <w:bookmarkStart w:name="z59" w:id="49"/>
    <w:p>
      <w:pPr>
        <w:spacing w:after="0"/>
        <w:ind w:left="0"/>
        <w:jc w:val="left"/>
      </w:pPr>
      <w:r>
        <w:rPr>
          <w:rFonts w:ascii="Times New Roman"/>
          <w:b/>
          <w:i w:val="false"/>
          <w:color w:val="000000"/>
        </w:rPr>
        <w:t xml:space="preserve"> Глава 2. Условия и порядок аккредитации членов товарной биржи, приостановления и прекращения их аккредитации</w:t>
      </w:r>
    </w:p>
    <w:bookmarkEnd w:id="49"/>
    <w:bookmarkStart w:name="z60" w:id="50"/>
    <w:p>
      <w:pPr>
        <w:spacing w:after="0"/>
        <w:ind w:left="0"/>
        <w:jc w:val="both"/>
      </w:pPr>
      <w:r>
        <w:rPr>
          <w:rFonts w:ascii="Times New Roman"/>
          <w:b w:val="false"/>
          <w:i w:val="false"/>
          <w:color w:val="000000"/>
          <w:sz w:val="28"/>
        </w:rPr>
        <w:t xml:space="preserve">
      9. Аккредитация в товарной бирже дает право брокерам, дилерам, маркет-мейкерам участвовать на биржевых торгах и осуществлять биржевые сделки в соответствии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50"/>
    <w:bookmarkStart w:name="z61" w:id="51"/>
    <w:p>
      <w:pPr>
        <w:spacing w:after="0"/>
        <w:ind w:left="0"/>
        <w:jc w:val="both"/>
      </w:pPr>
      <w:r>
        <w:rPr>
          <w:rFonts w:ascii="Times New Roman"/>
          <w:b w:val="false"/>
          <w:i w:val="false"/>
          <w:color w:val="000000"/>
          <w:sz w:val="28"/>
        </w:rPr>
        <w:t>
      10. Брокеру и (или) дилеру допускается быть членом двух и более товарных бирж.</w:t>
      </w:r>
    </w:p>
    <w:bookmarkEnd w:id="51"/>
    <w:bookmarkStart w:name="z1096" w:id="52"/>
    <w:p>
      <w:pPr>
        <w:spacing w:after="0"/>
        <w:ind w:left="0"/>
        <w:jc w:val="both"/>
      </w:pPr>
      <w:r>
        <w:rPr>
          <w:rFonts w:ascii="Times New Roman"/>
          <w:b w:val="false"/>
          <w:i w:val="false"/>
          <w:color w:val="000000"/>
          <w:sz w:val="28"/>
        </w:rPr>
        <w:t>
      10-1. Брокером и дилером не может быть лицо, не имеющее безупречной деловой репутации.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10-1 в соответствии с приказом Министра торговли и интеграции РК от 27.11.2025 </w:t>
      </w:r>
      <w:r>
        <w:rPr>
          <w:rFonts w:ascii="Times New Roman"/>
          <w:b w:val="false"/>
          <w:i w:val="false"/>
          <w:color w:val="000000"/>
          <w:sz w:val="28"/>
        </w:rPr>
        <w:t>№ 335-НҚ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11. Физическому лицу, прямо или косвенно владеющему минимальной долей в имуществе юридического лица, а также осуществляющему единоличное управление на основании имеющихся у него гражданско-правовых отношений не допускается быть руководителем и (или) учредителем (соучредителем) двух и более брокеров и (или) дилеров и (или) маркет-мейкеров.</w:t>
      </w:r>
    </w:p>
    <w:bookmarkEnd w:id="53"/>
    <w:bookmarkStart w:name="z63" w:id="54"/>
    <w:p>
      <w:pPr>
        <w:spacing w:after="0"/>
        <w:ind w:left="0"/>
        <w:jc w:val="both"/>
      </w:pPr>
      <w:r>
        <w:rPr>
          <w:rFonts w:ascii="Times New Roman"/>
          <w:b w:val="false"/>
          <w:i w:val="false"/>
          <w:color w:val="000000"/>
          <w:sz w:val="28"/>
        </w:rPr>
        <w:t>
      12. Члены товарной биржи не допускают действий (бездействия), которые повлекут разглашения сведений, составляющих коммерческую тайну на товарной бирже.</w:t>
      </w:r>
    </w:p>
    <w:bookmarkEnd w:id="54"/>
    <w:bookmarkStart w:name="z64" w:id="55"/>
    <w:p>
      <w:pPr>
        <w:spacing w:after="0"/>
        <w:ind w:left="0"/>
        <w:jc w:val="both"/>
      </w:pPr>
      <w:r>
        <w:rPr>
          <w:rFonts w:ascii="Times New Roman"/>
          <w:b w:val="false"/>
          <w:i w:val="false"/>
          <w:color w:val="000000"/>
          <w:sz w:val="28"/>
        </w:rPr>
        <w:t>
      13. Для прохождения аккредитации в товарной бирже претенденту предъявляются следующие требования:</w:t>
      </w:r>
    </w:p>
    <w:bookmarkEnd w:id="55"/>
    <w:bookmarkStart w:name="z65" w:id="56"/>
    <w:p>
      <w:pPr>
        <w:spacing w:after="0"/>
        <w:ind w:left="0"/>
        <w:jc w:val="both"/>
      </w:pPr>
      <w:r>
        <w:rPr>
          <w:rFonts w:ascii="Times New Roman"/>
          <w:b w:val="false"/>
          <w:i w:val="false"/>
          <w:color w:val="000000"/>
          <w:sz w:val="28"/>
        </w:rPr>
        <w:t>
      1) обладать гражданской правоспособностью;</w:t>
      </w:r>
    </w:p>
    <w:bookmarkEnd w:id="56"/>
    <w:bookmarkStart w:name="z66" w:id="57"/>
    <w:p>
      <w:pPr>
        <w:spacing w:after="0"/>
        <w:ind w:left="0"/>
        <w:jc w:val="both"/>
      </w:pPr>
      <w:r>
        <w:rPr>
          <w:rFonts w:ascii="Times New Roman"/>
          <w:b w:val="false"/>
          <w:i w:val="false"/>
          <w:color w:val="000000"/>
          <w:sz w:val="28"/>
        </w:rPr>
        <w:t>
      2) являться платежеспособным, не иметь налоговой задолженности;</w:t>
      </w:r>
    </w:p>
    <w:bookmarkEnd w:id="57"/>
    <w:bookmarkStart w:name="z67" w:id="58"/>
    <w:p>
      <w:pPr>
        <w:spacing w:after="0"/>
        <w:ind w:left="0"/>
        <w:jc w:val="both"/>
      </w:pPr>
      <w:r>
        <w:rPr>
          <w:rFonts w:ascii="Times New Roman"/>
          <w:b w:val="false"/>
          <w:i w:val="false"/>
          <w:color w:val="000000"/>
          <w:sz w:val="28"/>
        </w:rPr>
        <w:t>
      3) не подлежать процедуре банкротства либо ликвидации, на его имущество не наложен арест, его финансово-хозяйственная деятельность не приостановлена;</w:t>
      </w:r>
    </w:p>
    <w:bookmarkEnd w:id="58"/>
    <w:bookmarkStart w:name="z68" w:id="59"/>
    <w:p>
      <w:pPr>
        <w:spacing w:after="0"/>
        <w:ind w:left="0"/>
        <w:jc w:val="both"/>
      </w:pPr>
      <w:r>
        <w:rPr>
          <w:rFonts w:ascii="Times New Roman"/>
          <w:b w:val="false"/>
          <w:i w:val="false"/>
          <w:color w:val="000000"/>
          <w:sz w:val="28"/>
        </w:rPr>
        <w:t>
      4) наличие у работников, занимающих руководящие должности, высшего образования;</w:t>
      </w:r>
    </w:p>
    <w:bookmarkEnd w:id="59"/>
    <w:bookmarkStart w:name="z69" w:id="60"/>
    <w:p>
      <w:pPr>
        <w:spacing w:after="0"/>
        <w:ind w:left="0"/>
        <w:jc w:val="both"/>
      </w:pPr>
      <w:r>
        <w:rPr>
          <w:rFonts w:ascii="Times New Roman"/>
          <w:b w:val="false"/>
          <w:i w:val="false"/>
          <w:color w:val="000000"/>
          <w:sz w:val="28"/>
        </w:rPr>
        <w:t>
      5) отсутствие неснятой или непогашенной судимости за совершение преступлений в сфере экономической деятельности и коррупционных преступлений (для первого руководителя).</w:t>
      </w:r>
    </w:p>
    <w:bookmarkEnd w:id="60"/>
    <w:bookmarkStart w:name="z70" w:id="61"/>
    <w:p>
      <w:pPr>
        <w:spacing w:after="0"/>
        <w:ind w:left="0"/>
        <w:jc w:val="both"/>
      </w:pPr>
      <w:r>
        <w:rPr>
          <w:rFonts w:ascii="Times New Roman"/>
          <w:b w:val="false"/>
          <w:i w:val="false"/>
          <w:color w:val="000000"/>
          <w:sz w:val="28"/>
        </w:rPr>
        <w:t>
      14. Для аккредитации в товарной бирже претендентом представляются товарной бирже следующие документы и сведения:</w:t>
      </w:r>
    </w:p>
    <w:bookmarkEnd w:id="61"/>
    <w:bookmarkStart w:name="z71" w:id="62"/>
    <w:p>
      <w:pPr>
        <w:spacing w:after="0"/>
        <w:ind w:left="0"/>
        <w:jc w:val="both"/>
      </w:pPr>
      <w:r>
        <w:rPr>
          <w:rFonts w:ascii="Times New Roman"/>
          <w:b w:val="false"/>
          <w:i w:val="false"/>
          <w:color w:val="000000"/>
          <w:sz w:val="28"/>
        </w:rPr>
        <w:t>
      1) заявление о приеме в члены товарной биржи;</w:t>
      </w:r>
    </w:p>
    <w:bookmarkEnd w:id="62"/>
    <w:bookmarkStart w:name="z72" w:id="63"/>
    <w:p>
      <w:pPr>
        <w:spacing w:after="0"/>
        <w:ind w:left="0"/>
        <w:jc w:val="both"/>
      </w:pPr>
      <w:r>
        <w:rPr>
          <w:rFonts w:ascii="Times New Roman"/>
          <w:b w:val="false"/>
          <w:i w:val="false"/>
          <w:color w:val="000000"/>
          <w:sz w:val="28"/>
        </w:rPr>
        <w:t>
      2) копия положения и (или) устава, утвержденного в установленном законодательством порядке, с учетом внесенных изменений и (или) дополнений (нотариально заверенную в случае непредставления оригиналов для сверки) – при наличии положения и (или) устава;</w:t>
      </w:r>
    </w:p>
    <w:bookmarkEnd w:id="63"/>
    <w:bookmarkStart w:name="z73" w:id="64"/>
    <w:p>
      <w:pPr>
        <w:spacing w:after="0"/>
        <w:ind w:left="0"/>
        <w:jc w:val="both"/>
      </w:pPr>
      <w:r>
        <w:rPr>
          <w:rFonts w:ascii="Times New Roman"/>
          <w:b w:val="false"/>
          <w:i w:val="false"/>
          <w:color w:val="000000"/>
          <w:sz w:val="28"/>
        </w:rPr>
        <w:t>
      3) Учредительный договор (при наличии);</w:t>
      </w:r>
    </w:p>
    <w:bookmarkEnd w:id="64"/>
    <w:bookmarkStart w:name="z74" w:id="65"/>
    <w:p>
      <w:pPr>
        <w:spacing w:after="0"/>
        <w:ind w:left="0"/>
        <w:jc w:val="both"/>
      </w:pPr>
      <w:r>
        <w:rPr>
          <w:rFonts w:ascii="Times New Roman"/>
          <w:b w:val="false"/>
          <w:i w:val="false"/>
          <w:color w:val="000000"/>
          <w:sz w:val="28"/>
        </w:rPr>
        <w:t>
      4) справка о постановке претендента на налоговый учет в качестве плательщика налога на добавленную стоимость (при наличии);</w:t>
      </w:r>
    </w:p>
    <w:bookmarkEnd w:id="65"/>
    <w:bookmarkStart w:name="z75" w:id="66"/>
    <w:p>
      <w:pPr>
        <w:spacing w:after="0"/>
        <w:ind w:left="0"/>
        <w:jc w:val="both"/>
      </w:pPr>
      <w:r>
        <w:rPr>
          <w:rFonts w:ascii="Times New Roman"/>
          <w:b w:val="false"/>
          <w:i w:val="false"/>
          <w:color w:val="000000"/>
          <w:sz w:val="28"/>
        </w:rPr>
        <w:t>
      5) оригинал финансовой отчетности за последний финансовый год, подписанной первым руководителем или лицом, его замещающим, а также главным бухгалтером (при наличии);</w:t>
      </w:r>
    </w:p>
    <w:bookmarkEnd w:id="66"/>
    <w:bookmarkStart w:name="z76" w:id="67"/>
    <w:p>
      <w:pPr>
        <w:spacing w:after="0"/>
        <w:ind w:left="0"/>
        <w:jc w:val="both"/>
      </w:pPr>
      <w:r>
        <w:rPr>
          <w:rFonts w:ascii="Times New Roman"/>
          <w:b w:val="false"/>
          <w:i w:val="false"/>
          <w:color w:val="000000"/>
          <w:sz w:val="28"/>
        </w:rPr>
        <w:t>
      6) для юридических лиц – справка о государственной регистрации (перерегистрации) юридического лица;</w:t>
      </w:r>
    </w:p>
    <w:bookmarkEnd w:id="67"/>
    <w:bookmarkStart w:name="z77" w:id="68"/>
    <w:p>
      <w:pPr>
        <w:spacing w:after="0"/>
        <w:ind w:left="0"/>
        <w:jc w:val="both"/>
      </w:pPr>
      <w:r>
        <w:rPr>
          <w:rFonts w:ascii="Times New Roman"/>
          <w:b w:val="false"/>
          <w:i w:val="false"/>
          <w:color w:val="000000"/>
          <w:sz w:val="28"/>
        </w:rPr>
        <w:t>
      7) документ, подтверждающий оплату вступительного взноса претендентом;</w:t>
      </w:r>
    </w:p>
    <w:bookmarkEnd w:id="68"/>
    <w:bookmarkStart w:name="z78" w:id="69"/>
    <w:p>
      <w:pPr>
        <w:spacing w:after="0"/>
        <w:ind w:left="0"/>
        <w:jc w:val="both"/>
      </w:pPr>
      <w:r>
        <w:rPr>
          <w:rFonts w:ascii="Times New Roman"/>
          <w:b w:val="false"/>
          <w:i w:val="false"/>
          <w:color w:val="000000"/>
          <w:sz w:val="28"/>
        </w:rPr>
        <w:t>
      8) справка об отсутствии неснятой или непогашенной судимости за совершение преступлений в сфере экономической деятельности и коррупционных преступлений у первого руководителя претендента;</w:t>
      </w:r>
    </w:p>
    <w:bookmarkEnd w:id="69"/>
    <w:bookmarkStart w:name="z79" w:id="70"/>
    <w:p>
      <w:pPr>
        <w:spacing w:after="0"/>
        <w:ind w:left="0"/>
        <w:jc w:val="both"/>
      </w:pPr>
      <w:r>
        <w:rPr>
          <w:rFonts w:ascii="Times New Roman"/>
          <w:b w:val="false"/>
          <w:i w:val="false"/>
          <w:color w:val="000000"/>
          <w:sz w:val="28"/>
        </w:rPr>
        <w:t>
      9) cведения о бенефициарных собственниках претендента.</w:t>
      </w:r>
    </w:p>
    <w:bookmarkEnd w:id="70"/>
    <w:bookmarkStart w:name="z80" w:id="71"/>
    <w:p>
      <w:pPr>
        <w:spacing w:after="0"/>
        <w:ind w:left="0"/>
        <w:jc w:val="both"/>
      </w:pPr>
      <w:r>
        <w:rPr>
          <w:rFonts w:ascii="Times New Roman"/>
          <w:b w:val="false"/>
          <w:i w:val="false"/>
          <w:color w:val="000000"/>
          <w:sz w:val="28"/>
        </w:rPr>
        <w:t xml:space="preserve">
      15. Решение об аккредитации в товарной бирже принимается товарной биржей в течение пяти рабочих дней с момента приема заявления и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p>
    <w:bookmarkEnd w:id="71"/>
    <w:bookmarkStart w:name="z81" w:id="72"/>
    <w:p>
      <w:pPr>
        <w:spacing w:after="0"/>
        <w:ind w:left="0"/>
        <w:jc w:val="both"/>
      </w:pPr>
      <w:r>
        <w:rPr>
          <w:rFonts w:ascii="Times New Roman"/>
          <w:b w:val="false"/>
          <w:i w:val="false"/>
          <w:color w:val="000000"/>
          <w:sz w:val="28"/>
        </w:rPr>
        <w:t>
      16. О принятом решении претенденту сообщается письменно в течение одного рабочего дня после вынесения решения об аккредитации или обоснованном отказе в аккредитации товарной биржей.</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торговли и интеграции РК от 29.08.2024 </w:t>
      </w:r>
      <w:r>
        <w:rPr>
          <w:rFonts w:ascii="Times New Roman"/>
          <w:b w:val="false"/>
          <w:i w:val="false"/>
          <w:color w:val="000000"/>
          <w:sz w:val="28"/>
        </w:rPr>
        <w:t>№ 317-НҚ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3"/>
    <w:p>
      <w:pPr>
        <w:spacing w:after="0"/>
        <w:ind w:left="0"/>
        <w:jc w:val="both"/>
      </w:pPr>
      <w:r>
        <w:rPr>
          <w:rFonts w:ascii="Times New Roman"/>
          <w:b w:val="false"/>
          <w:i w:val="false"/>
          <w:color w:val="000000"/>
          <w:sz w:val="28"/>
        </w:rPr>
        <w:t>
      17. Решение считается врученным в следующих случаях:</w:t>
      </w:r>
    </w:p>
    <w:bookmarkEnd w:id="73"/>
    <w:bookmarkStart w:name="z83" w:id="74"/>
    <w:p>
      <w:pPr>
        <w:spacing w:after="0"/>
        <w:ind w:left="0"/>
        <w:jc w:val="both"/>
      </w:pPr>
      <w:r>
        <w:rPr>
          <w:rFonts w:ascii="Times New Roman"/>
          <w:b w:val="false"/>
          <w:i w:val="false"/>
          <w:color w:val="000000"/>
          <w:sz w:val="28"/>
        </w:rPr>
        <w:t>
      1) нарочно – с даты отметки о получении;</w:t>
      </w:r>
    </w:p>
    <w:bookmarkEnd w:id="74"/>
    <w:bookmarkStart w:name="z84" w:id="75"/>
    <w:p>
      <w:pPr>
        <w:spacing w:after="0"/>
        <w:ind w:left="0"/>
        <w:jc w:val="both"/>
      </w:pPr>
      <w:r>
        <w:rPr>
          <w:rFonts w:ascii="Times New Roman"/>
          <w:b w:val="false"/>
          <w:i w:val="false"/>
          <w:color w:val="000000"/>
          <w:sz w:val="28"/>
        </w:rPr>
        <w:t>
      2) почтой – заказным письмом;</w:t>
      </w:r>
    </w:p>
    <w:bookmarkEnd w:id="75"/>
    <w:bookmarkStart w:name="z85" w:id="76"/>
    <w:p>
      <w:pPr>
        <w:spacing w:after="0"/>
        <w:ind w:left="0"/>
        <w:jc w:val="both"/>
      </w:pPr>
      <w:r>
        <w:rPr>
          <w:rFonts w:ascii="Times New Roman"/>
          <w:b w:val="false"/>
          <w:i w:val="false"/>
          <w:color w:val="000000"/>
          <w:sz w:val="28"/>
        </w:rPr>
        <w:t>
      3) электронным способом – с даты отправки на электронный адрес, указанный в письме товарной бирже.</w:t>
      </w:r>
    </w:p>
    <w:bookmarkEnd w:id="76"/>
    <w:bookmarkStart w:name="z86" w:id="77"/>
    <w:p>
      <w:pPr>
        <w:spacing w:after="0"/>
        <w:ind w:left="0"/>
        <w:jc w:val="both"/>
      </w:pPr>
      <w:r>
        <w:rPr>
          <w:rFonts w:ascii="Times New Roman"/>
          <w:b w:val="false"/>
          <w:i w:val="false"/>
          <w:color w:val="000000"/>
          <w:sz w:val="28"/>
        </w:rPr>
        <w:t>
      18. В аккредитации в товарной бирже отказывается в следующих случаях:</w:t>
      </w:r>
    </w:p>
    <w:bookmarkEnd w:id="77"/>
    <w:bookmarkStart w:name="z87" w:id="78"/>
    <w:p>
      <w:pPr>
        <w:spacing w:after="0"/>
        <w:ind w:left="0"/>
        <w:jc w:val="both"/>
      </w:pPr>
      <w:r>
        <w:rPr>
          <w:rFonts w:ascii="Times New Roman"/>
          <w:b w:val="false"/>
          <w:i w:val="false"/>
          <w:color w:val="000000"/>
          <w:sz w:val="28"/>
        </w:rPr>
        <w:t xml:space="preserve">
      1) несоответствие претендента требованиям, установленным </w:t>
      </w:r>
      <w:r>
        <w:rPr>
          <w:rFonts w:ascii="Times New Roman"/>
          <w:b w:val="false"/>
          <w:i w:val="false"/>
          <w:color w:val="000000"/>
          <w:sz w:val="28"/>
        </w:rPr>
        <w:t>пунктом 13</w:t>
      </w:r>
      <w:r>
        <w:rPr>
          <w:rFonts w:ascii="Times New Roman"/>
          <w:b w:val="false"/>
          <w:i w:val="false"/>
          <w:color w:val="000000"/>
          <w:sz w:val="28"/>
        </w:rPr>
        <w:t xml:space="preserve"> настоящих Правил;</w:t>
      </w:r>
    </w:p>
    <w:bookmarkEnd w:id="78"/>
    <w:bookmarkStart w:name="z88" w:id="79"/>
    <w:p>
      <w:pPr>
        <w:spacing w:after="0"/>
        <w:ind w:left="0"/>
        <w:jc w:val="both"/>
      </w:pPr>
      <w:r>
        <w:rPr>
          <w:rFonts w:ascii="Times New Roman"/>
          <w:b w:val="false"/>
          <w:i w:val="false"/>
          <w:color w:val="000000"/>
          <w:sz w:val="28"/>
        </w:rPr>
        <w:t xml:space="preserve">
      2) непредставление, представление не в полном объеме и (или) представление содержащих недостоверную информацию документов и сведений,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p>
    <w:bookmarkEnd w:id="79"/>
    <w:bookmarkStart w:name="z89" w:id="80"/>
    <w:p>
      <w:pPr>
        <w:spacing w:after="0"/>
        <w:ind w:left="0"/>
        <w:jc w:val="both"/>
      </w:pPr>
      <w:r>
        <w:rPr>
          <w:rFonts w:ascii="Times New Roman"/>
          <w:b w:val="false"/>
          <w:i w:val="false"/>
          <w:color w:val="000000"/>
          <w:sz w:val="28"/>
        </w:rPr>
        <w:t>
      3) в отношении претендента имеется вступившее в законную силу решение суда о запрещении деятельности или отдельных видов деятельности;</w:t>
      </w:r>
    </w:p>
    <w:bookmarkEnd w:id="80"/>
    <w:bookmarkStart w:name="z90" w:id="81"/>
    <w:p>
      <w:pPr>
        <w:spacing w:after="0"/>
        <w:ind w:left="0"/>
        <w:jc w:val="both"/>
      </w:pPr>
      <w:r>
        <w:rPr>
          <w:rFonts w:ascii="Times New Roman"/>
          <w:b w:val="false"/>
          <w:i w:val="false"/>
          <w:color w:val="000000"/>
          <w:sz w:val="28"/>
        </w:rPr>
        <w:t>
      4) включение претендента, его бенефициарных собственников и (или) его первого руководителя в Перечень организаций и лиц, связанных с финансированием терроризма и экстремизма в порядке, предусмотренном статьей 12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81"/>
    <w:bookmarkStart w:name="z91" w:id="82"/>
    <w:p>
      <w:pPr>
        <w:spacing w:after="0"/>
        <w:ind w:left="0"/>
        <w:jc w:val="both"/>
      </w:pPr>
      <w:r>
        <w:rPr>
          <w:rFonts w:ascii="Times New Roman"/>
          <w:b w:val="false"/>
          <w:i w:val="false"/>
          <w:color w:val="000000"/>
          <w:sz w:val="28"/>
        </w:rPr>
        <w:t>
      5) в отношении претендента, его бенефициарных собственников и (или) его первого руководителя имеется вступившее в законную силу решение (приговор) суда, на основании которого претендент и (или) его первый руководитель лишен специального права, связанного с получением аккредитации в товарной бирже.</w:t>
      </w:r>
    </w:p>
    <w:bookmarkEnd w:id="82"/>
    <w:bookmarkStart w:name="z92" w:id="83"/>
    <w:p>
      <w:pPr>
        <w:spacing w:after="0"/>
        <w:ind w:left="0"/>
        <w:jc w:val="both"/>
      </w:pPr>
      <w:r>
        <w:rPr>
          <w:rFonts w:ascii="Times New Roman"/>
          <w:b w:val="false"/>
          <w:i w:val="false"/>
          <w:color w:val="000000"/>
          <w:sz w:val="28"/>
        </w:rPr>
        <w:t>
      Принятие решения об отказе в аккредитации претендента по основаниям, не указанным в настоящем пункте, не допускается.</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торговли и интеграции РК от 27.11.2025 </w:t>
      </w:r>
      <w:r>
        <w:rPr>
          <w:rFonts w:ascii="Times New Roman"/>
          <w:b w:val="false"/>
          <w:i w:val="false"/>
          <w:color w:val="000000"/>
          <w:sz w:val="28"/>
        </w:rPr>
        <w:t>№ 335-НҚ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19. Приостановление аккредитации в товарной бирже осуществляется по следующим основаниям:</w:t>
      </w:r>
    </w:p>
    <w:bookmarkEnd w:id="84"/>
    <w:bookmarkStart w:name="z94" w:id="85"/>
    <w:p>
      <w:pPr>
        <w:spacing w:after="0"/>
        <w:ind w:left="0"/>
        <w:jc w:val="both"/>
      </w:pPr>
      <w:r>
        <w:rPr>
          <w:rFonts w:ascii="Times New Roman"/>
          <w:b w:val="false"/>
          <w:i w:val="false"/>
          <w:color w:val="000000"/>
          <w:sz w:val="28"/>
        </w:rPr>
        <w:t>
      1) в случае принятия решения члена товарной биржи с представлением им соответствующего заявления с указанием в нем следующих сведений:</w:t>
      </w:r>
    </w:p>
    <w:bookmarkEnd w:id="85"/>
    <w:bookmarkStart w:name="z95" w:id="86"/>
    <w:p>
      <w:pPr>
        <w:spacing w:after="0"/>
        <w:ind w:left="0"/>
        <w:jc w:val="both"/>
      </w:pPr>
      <w:r>
        <w:rPr>
          <w:rFonts w:ascii="Times New Roman"/>
          <w:b w:val="false"/>
          <w:i w:val="false"/>
          <w:color w:val="000000"/>
          <w:sz w:val="28"/>
        </w:rPr>
        <w:t>
      причина приостановления аккредитации;</w:t>
      </w:r>
    </w:p>
    <w:bookmarkEnd w:id="86"/>
    <w:bookmarkStart w:name="z96" w:id="87"/>
    <w:p>
      <w:pPr>
        <w:spacing w:after="0"/>
        <w:ind w:left="0"/>
        <w:jc w:val="both"/>
      </w:pPr>
      <w:r>
        <w:rPr>
          <w:rFonts w:ascii="Times New Roman"/>
          <w:b w:val="false"/>
          <w:i w:val="false"/>
          <w:color w:val="000000"/>
          <w:sz w:val="28"/>
        </w:rPr>
        <w:t>
      срок приостановления аккредитации;</w:t>
      </w:r>
    </w:p>
    <w:bookmarkEnd w:id="87"/>
    <w:bookmarkStart w:name="z97" w:id="88"/>
    <w:p>
      <w:pPr>
        <w:spacing w:after="0"/>
        <w:ind w:left="0"/>
        <w:jc w:val="both"/>
      </w:pPr>
      <w:r>
        <w:rPr>
          <w:rFonts w:ascii="Times New Roman"/>
          <w:b w:val="false"/>
          <w:i w:val="false"/>
          <w:color w:val="000000"/>
          <w:sz w:val="28"/>
        </w:rPr>
        <w:t>
      об отсутствии у него неисполненных обязательств по заключенным им биржевым сделкам;</w:t>
      </w:r>
    </w:p>
    <w:bookmarkEnd w:id="88"/>
    <w:bookmarkStart w:name="z98" w:id="89"/>
    <w:p>
      <w:pPr>
        <w:spacing w:after="0"/>
        <w:ind w:left="0"/>
        <w:jc w:val="both"/>
      </w:pPr>
      <w:r>
        <w:rPr>
          <w:rFonts w:ascii="Times New Roman"/>
          <w:b w:val="false"/>
          <w:i w:val="false"/>
          <w:color w:val="000000"/>
          <w:sz w:val="28"/>
        </w:rPr>
        <w:t>
      2) при неуплате (два и более раз) установленных платежей за пользование имуществом биржи, информационно-технического и клирингового обслуживание, а также биржевого сбора;</w:t>
      </w:r>
    </w:p>
    <w:bookmarkEnd w:id="89"/>
    <w:bookmarkStart w:name="z99" w:id="90"/>
    <w:p>
      <w:pPr>
        <w:spacing w:after="0"/>
        <w:ind w:left="0"/>
        <w:jc w:val="both"/>
      </w:pPr>
      <w:r>
        <w:rPr>
          <w:rFonts w:ascii="Times New Roman"/>
          <w:b w:val="false"/>
          <w:i w:val="false"/>
          <w:color w:val="000000"/>
          <w:sz w:val="28"/>
        </w:rPr>
        <w:t xml:space="preserve">
      3) в случае обнаружения товарной биржей несоблюдения членом товарной биржи требований, установленных </w:t>
      </w:r>
      <w:r>
        <w:rPr>
          <w:rFonts w:ascii="Times New Roman"/>
          <w:b w:val="false"/>
          <w:i w:val="false"/>
          <w:color w:val="000000"/>
          <w:sz w:val="28"/>
        </w:rPr>
        <w:t>пунктами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и установленных Законом, законодательными актами Республики Казахстан, нормативными правовыми актами уполномоченного органа и внутренних документов товарной биржи.</w:t>
      </w:r>
    </w:p>
    <w:bookmarkEnd w:id="90"/>
    <w:bookmarkStart w:name="z100" w:id="91"/>
    <w:p>
      <w:pPr>
        <w:spacing w:after="0"/>
        <w:ind w:left="0"/>
        <w:jc w:val="both"/>
      </w:pPr>
      <w:r>
        <w:rPr>
          <w:rFonts w:ascii="Times New Roman"/>
          <w:b w:val="false"/>
          <w:i w:val="false"/>
          <w:color w:val="000000"/>
          <w:sz w:val="28"/>
        </w:rPr>
        <w:t>
      В случае обнаружения несоблюдения членом товарной биржи требований, установленных настоящим пунктом Правил, товарная биржа в течение трех рабочих дней направляет ему в письменном виде уведомление о приостановлении аккредитации с указанием сроков.</w:t>
      </w:r>
    </w:p>
    <w:bookmarkEnd w:id="91"/>
    <w:bookmarkStart w:name="z101" w:id="92"/>
    <w:p>
      <w:pPr>
        <w:spacing w:after="0"/>
        <w:ind w:left="0"/>
        <w:jc w:val="both"/>
      </w:pPr>
      <w:r>
        <w:rPr>
          <w:rFonts w:ascii="Times New Roman"/>
          <w:b w:val="false"/>
          <w:i w:val="false"/>
          <w:color w:val="000000"/>
          <w:sz w:val="28"/>
        </w:rPr>
        <w:t>
      20. Возобновление аккредитации в товарной бирже осуществляется по следующим основаниям:</w:t>
      </w:r>
    </w:p>
    <w:bookmarkEnd w:id="92"/>
    <w:bookmarkStart w:name="z102" w:id="93"/>
    <w:p>
      <w:pPr>
        <w:spacing w:after="0"/>
        <w:ind w:left="0"/>
        <w:jc w:val="both"/>
      </w:pPr>
      <w:r>
        <w:rPr>
          <w:rFonts w:ascii="Times New Roman"/>
          <w:b w:val="false"/>
          <w:i w:val="false"/>
          <w:color w:val="000000"/>
          <w:sz w:val="28"/>
        </w:rPr>
        <w:t>
      1) по заявлению члена товарной биржи - в случае приостановления аккредитации в товарной бирже по собственному желанию;</w:t>
      </w:r>
    </w:p>
    <w:bookmarkEnd w:id="93"/>
    <w:bookmarkStart w:name="z103" w:id="94"/>
    <w:p>
      <w:pPr>
        <w:spacing w:after="0"/>
        <w:ind w:left="0"/>
        <w:jc w:val="both"/>
      </w:pPr>
      <w:r>
        <w:rPr>
          <w:rFonts w:ascii="Times New Roman"/>
          <w:b w:val="false"/>
          <w:i w:val="false"/>
          <w:color w:val="000000"/>
          <w:sz w:val="28"/>
        </w:rPr>
        <w:t xml:space="preserve">
      2) представление подтверждающих документов об устранении нарушений, предусмотренных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End w:id="94"/>
    <w:bookmarkStart w:name="z104" w:id="95"/>
    <w:p>
      <w:pPr>
        <w:spacing w:after="0"/>
        <w:ind w:left="0"/>
        <w:jc w:val="both"/>
      </w:pPr>
      <w:r>
        <w:rPr>
          <w:rFonts w:ascii="Times New Roman"/>
          <w:b w:val="false"/>
          <w:i w:val="false"/>
          <w:color w:val="000000"/>
          <w:sz w:val="28"/>
        </w:rPr>
        <w:t>
      21. Прекращение аккредитации в товарной бирже осуществляется по следующим основаниям:</w:t>
      </w:r>
    </w:p>
    <w:bookmarkEnd w:id="95"/>
    <w:bookmarkStart w:name="z105" w:id="96"/>
    <w:p>
      <w:pPr>
        <w:spacing w:after="0"/>
        <w:ind w:left="0"/>
        <w:jc w:val="both"/>
      </w:pPr>
      <w:r>
        <w:rPr>
          <w:rFonts w:ascii="Times New Roman"/>
          <w:b w:val="false"/>
          <w:i w:val="false"/>
          <w:color w:val="000000"/>
          <w:sz w:val="28"/>
        </w:rPr>
        <w:t>
      1) в случае принятия добровольного решения члена товарной биржи с представлением им соответствующего заявления с указанием в нем следующих сведений:</w:t>
      </w:r>
    </w:p>
    <w:bookmarkEnd w:id="96"/>
    <w:bookmarkStart w:name="z106" w:id="97"/>
    <w:p>
      <w:pPr>
        <w:spacing w:after="0"/>
        <w:ind w:left="0"/>
        <w:jc w:val="both"/>
      </w:pPr>
      <w:r>
        <w:rPr>
          <w:rFonts w:ascii="Times New Roman"/>
          <w:b w:val="false"/>
          <w:i w:val="false"/>
          <w:color w:val="000000"/>
          <w:sz w:val="28"/>
        </w:rPr>
        <w:t>
      причина прекращения аккредитации;</w:t>
      </w:r>
    </w:p>
    <w:bookmarkEnd w:id="97"/>
    <w:bookmarkStart w:name="z107" w:id="98"/>
    <w:p>
      <w:pPr>
        <w:spacing w:after="0"/>
        <w:ind w:left="0"/>
        <w:jc w:val="both"/>
      </w:pPr>
      <w:r>
        <w:rPr>
          <w:rFonts w:ascii="Times New Roman"/>
          <w:b w:val="false"/>
          <w:i w:val="false"/>
          <w:color w:val="000000"/>
          <w:sz w:val="28"/>
        </w:rPr>
        <w:t>
      об исполнении им всех обязательств по заключенным биржевым сделкам;</w:t>
      </w:r>
    </w:p>
    <w:bookmarkEnd w:id="98"/>
    <w:bookmarkStart w:name="z108" w:id="99"/>
    <w:p>
      <w:pPr>
        <w:spacing w:after="0"/>
        <w:ind w:left="0"/>
        <w:jc w:val="both"/>
      </w:pPr>
      <w:r>
        <w:rPr>
          <w:rFonts w:ascii="Times New Roman"/>
          <w:b w:val="false"/>
          <w:i w:val="false"/>
          <w:color w:val="000000"/>
          <w:sz w:val="28"/>
        </w:rPr>
        <w:t>
      2) не устранения нарушений, послуживших основанием для приостановления аккредитации в товарной бирже, за исключением заявления по собственному желанию;</w:t>
      </w:r>
    </w:p>
    <w:bookmarkEnd w:id="99"/>
    <w:bookmarkStart w:name="z109" w:id="100"/>
    <w:p>
      <w:pPr>
        <w:spacing w:after="0"/>
        <w:ind w:left="0"/>
        <w:jc w:val="both"/>
      </w:pPr>
      <w:r>
        <w:rPr>
          <w:rFonts w:ascii="Times New Roman"/>
          <w:b w:val="false"/>
          <w:i w:val="false"/>
          <w:color w:val="000000"/>
          <w:sz w:val="28"/>
        </w:rPr>
        <w:t>
      3) в случае ликвидации члена товарной биржи;</w:t>
      </w:r>
    </w:p>
    <w:bookmarkEnd w:id="100"/>
    <w:bookmarkStart w:name="z110" w:id="101"/>
    <w:p>
      <w:pPr>
        <w:spacing w:after="0"/>
        <w:ind w:left="0"/>
        <w:jc w:val="both"/>
      </w:pPr>
      <w:r>
        <w:rPr>
          <w:rFonts w:ascii="Times New Roman"/>
          <w:b w:val="false"/>
          <w:i w:val="false"/>
          <w:color w:val="000000"/>
          <w:sz w:val="28"/>
        </w:rPr>
        <w:t>
      4) имеется вступившее в законную силу решение суда в отношении члена товарной биржи о запрещении деятельности или отдельных видов деятельности;</w:t>
      </w:r>
    </w:p>
    <w:bookmarkEnd w:id="101"/>
    <w:bookmarkStart w:name="z111" w:id="102"/>
    <w:p>
      <w:pPr>
        <w:spacing w:after="0"/>
        <w:ind w:left="0"/>
        <w:jc w:val="both"/>
      </w:pPr>
      <w:r>
        <w:rPr>
          <w:rFonts w:ascii="Times New Roman"/>
          <w:b w:val="false"/>
          <w:i w:val="false"/>
          <w:color w:val="000000"/>
          <w:sz w:val="28"/>
        </w:rPr>
        <w:t>
      5) в случае подтверждения факта манипулирования ценами со стороны члена товарной биржи;</w:t>
      </w:r>
    </w:p>
    <w:bookmarkEnd w:id="102"/>
    <w:bookmarkStart w:name="z112" w:id="103"/>
    <w:p>
      <w:pPr>
        <w:spacing w:after="0"/>
        <w:ind w:left="0"/>
        <w:jc w:val="both"/>
      </w:pPr>
      <w:r>
        <w:rPr>
          <w:rFonts w:ascii="Times New Roman"/>
          <w:b w:val="false"/>
          <w:i w:val="false"/>
          <w:color w:val="000000"/>
          <w:sz w:val="28"/>
        </w:rPr>
        <w:t>
      6) неосуществления брокерской, дилерской и маркет-мейкерской деятельности в течение двенадцати последовательных календарных месяцев со дня аккредитации на товарной бирже.</w:t>
      </w:r>
    </w:p>
    <w:bookmarkEnd w:id="103"/>
    <w:bookmarkStart w:name="z113" w:id="104"/>
    <w:p>
      <w:pPr>
        <w:spacing w:after="0"/>
        <w:ind w:left="0"/>
        <w:jc w:val="both"/>
      </w:pPr>
      <w:r>
        <w:rPr>
          <w:rFonts w:ascii="Times New Roman"/>
          <w:b w:val="false"/>
          <w:i w:val="false"/>
          <w:color w:val="000000"/>
          <w:sz w:val="28"/>
        </w:rPr>
        <w:t>
      Товарная биржа рассматривает заявления о приостановлении, возобновлении и прекращении аккредитации в товарной бирже в течение пяти рабочих дней с момента приема заявления. В случае выявления у члена товарной биржи неисполненных обязательств по биржевым сделкам товарная биржа отклоняет рассмотрение заявления до исполнения им всех обязательств по биржевым сделкам.</w:t>
      </w:r>
    </w:p>
    <w:bookmarkEnd w:id="104"/>
    <w:bookmarkStart w:name="z114" w:id="105"/>
    <w:p>
      <w:pPr>
        <w:spacing w:after="0"/>
        <w:ind w:left="0"/>
        <w:jc w:val="both"/>
      </w:pPr>
      <w:r>
        <w:rPr>
          <w:rFonts w:ascii="Times New Roman"/>
          <w:b w:val="false"/>
          <w:i w:val="false"/>
          <w:color w:val="000000"/>
          <w:sz w:val="28"/>
        </w:rPr>
        <w:t>
      22. Сроки устранения нарушений, послуживших основанием для приостановления аккредитации в товарной бирже, устанавливаемые товарной биржей, не превышают тридцати рабочих дней.</w:t>
      </w:r>
    </w:p>
    <w:bookmarkEnd w:id="105"/>
    <w:bookmarkStart w:name="z115" w:id="106"/>
    <w:p>
      <w:pPr>
        <w:spacing w:after="0"/>
        <w:ind w:left="0"/>
        <w:jc w:val="both"/>
      </w:pPr>
      <w:r>
        <w:rPr>
          <w:rFonts w:ascii="Times New Roman"/>
          <w:b w:val="false"/>
          <w:i w:val="false"/>
          <w:color w:val="000000"/>
          <w:sz w:val="28"/>
        </w:rPr>
        <w:t>
      23. Товарная биржа принимает решение об аннулировании аккредитации на товарной бирже в случаях:</w:t>
      </w:r>
    </w:p>
    <w:bookmarkEnd w:id="106"/>
    <w:bookmarkStart w:name="z116" w:id="107"/>
    <w:p>
      <w:pPr>
        <w:spacing w:after="0"/>
        <w:ind w:left="0"/>
        <w:jc w:val="both"/>
      </w:pPr>
      <w:r>
        <w:rPr>
          <w:rFonts w:ascii="Times New Roman"/>
          <w:b w:val="false"/>
          <w:i w:val="false"/>
          <w:color w:val="000000"/>
          <w:sz w:val="28"/>
        </w:rPr>
        <w:t>
      1) неосуществления деятельности дилера, маркет-мейкера в течение двенадцати последовательных календарных месяцев со дня аккредитации на товарной бирже;</w:t>
      </w:r>
    </w:p>
    <w:bookmarkEnd w:id="107"/>
    <w:bookmarkStart w:name="z117" w:id="108"/>
    <w:p>
      <w:pPr>
        <w:spacing w:after="0"/>
        <w:ind w:left="0"/>
        <w:jc w:val="both"/>
      </w:pPr>
      <w:r>
        <w:rPr>
          <w:rFonts w:ascii="Times New Roman"/>
          <w:b w:val="false"/>
          <w:i w:val="false"/>
          <w:color w:val="000000"/>
          <w:sz w:val="28"/>
        </w:rPr>
        <w:t>
      2) принятия решения о добровольном прекращении осуществления деятельности брокера, дилера, маркет-мейкера;</w:t>
      </w:r>
    </w:p>
    <w:bookmarkEnd w:id="108"/>
    <w:bookmarkStart w:name="z118" w:id="109"/>
    <w:p>
      <w:pPr>
        <w:spacing w:after="0"/>
        <w:ind w:left="0"/>
        <w:jc w:val="both"/>
      </w:pPr>
      <w:r>
        <w:rPr>
          <w:rFonts w:ascii="Times New Roman"/>
          <w:b w:val="false"/>
          <w:i w:val="false"/>
          <w:color w:val="000000"/>
          <w:sz w:val="28"/>
        </w:rPr>
        <w:t>
      3) приостановления действия лицензии, лишения (отзыва) лицензии брокера.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19" w:id="110"/>
    <w:p>
      <w:pPr>
        <w:spacing w:after="0"/>
        <w:ind w:left="0"/>
        <w:jc w:val="left"/>
      </w:pPr>
      <w:r>
        <w:rPr>
          <w:rFonts w:ascii="Times New Roman"/>
          <w:b/>
          <w:i w:val="false"/>
          <w:color w:val="000000"/>
        </w:rPr>
        <w:t xml:space="preserve"> Глава 3. Условия и порядок аккредитации дилеров, обладающих индустриальным сертификатом, приостановление и прекращения их аккредитации</w:t>
      </w:r>
    </w:p>
    <w:bookmarkEnd w:id="110"/>
    <w:p>
      <w:pPr>
        <w:spacing w:after="0"/>
        <w:ind w:left="0"/>
        <w:jc w:val="both"/>
      </w:pPr>
      <w:r>
        <w:rPr>
          <w:rFonts w:ascii="Times New Roman"/>
          <w:b w:val="false"/>
          <w:i w:val="false"/>
          <w:color w:val="ff0000"/>
          <w:sz w:val="28"/>
        </w:rPr>
        <w:t xml:space="preserve">
      Сноска. Глава 3 исключена приказом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141" w:id="111"/>
    <w:p>
      <w:pPr>
        <w:spacing w:after="0"/>
        <w:ind w:left="0"/>
        <w:jc w:val="left"/>
      </w:pPr>
      <w:r>
        <w:rPr>
          <w:rFonts w:ascii="Times New Roman"/>
          <w:b/>
          <w:i w:val="false"/>
          <w:color w:val="000000"/>
        </w:rPr>
        <w:t xml:space="preserve"> Глава 4. Условия и ограничения деятельности маркет-мейкеров</w:t>
      </w:r>
    </w:p>
    <w:bookmarkEnd w:id="111"/>
    <w:p>
      <w:pPr>
        <w:spacing w:after="0"/>
        <w:ind w:left="0"/>
        <w:jc w:val="both"/>
      </w:pPr>
      <w:r>
        <w:rPr>
          <w:rFonts w:ascii="Times New Roman"/>
          <w:b w:val="false"/>
          <w:i w:val="false"/>
          <w:color w:val="ff0000"/>
          <w:sz w:val="28"/>
        </w:rPr>
        <w:t xml:space="preserve">
      Сноска. Заголовок главы 4 - в редакции приказа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142" w:id="112"/>
    <w:p>
      <w:pPr>
        <w:spacing w:after="0"/>
        <w:ind w:left="0"/>
        <w:jc w:val="both"/>
      </w:pPr>
      <w:r>
        <w:rPr>
          <w:rFonts w:ascii="Times New Roman"/>
          <w:b w:val="false"/>
          <w:i w:val="false"/>
          <w:color w:val="000000"/>
          <w:sz w:val="28"/>
        </w:rPr>
        <w:t>
      33. Взаимодействие товарной биржи и маркет-мейкера осуществляется на основании соглашения, а также внутренних документов товарной биржи.</w:t>
      </w:r>
    </w:p>
    <w:bookmarkEnd w:id="112"/>
    <w:bookmarkStart w:name="z143" w:id="113"/>
    <w:p>
      <w:pPr>
        <w:spacing w:after="0"/>
        <w:ind w:left="0"/>
        <w:jc w:val="both"/>
      </w:pPr>
      <w:r>
        <w:rPr>
          <w:rFonts w:ascii="Times New Roman"/>
          <w:b w:val="false"/>
          <w:i w:val="false"/>
          <w:color w:val="000000"/>
          <w:sz w:val="28"/>
        </w:rPr>
        <w:t>
      34. Деятельность маркет-мейкера осуществляется только на биржевых торгах срочными контрактами, базовым активом которых являются биржевые товары.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Маркет-мейкер участвует в биржевых торгах и осуществляет поддержание цен, спроса, предложения или объема биржевых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037" w:id="114"/>
    <w:p>
      <w:pPr>
        <w:spacing w:after="0"/>
        <w:ind w:left="0"/>
        <w:jc w:val="both"/>
      </w:pPr>
      <w:r>
        <w:rPr>
          <w:rFonts w:ascii="Times New Roman"/>
          <w:b w:val="false"/>
          <w:i w:val="false"/>
          <w:color w:val="000000"/>
          <w:sz w:val="28"/>
        </w:rPr>
        <w:t>
      35-1. Маркет-мейкер имеет непрерывный опыт участия в биржевых торгах в качестве дилера не менее трех лет.</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35-1 в соответствии с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45" w:id="115"/>
    <w:p>
      <w:pPr>
        <w:spacing w:after="0"/>
        <w:ind w:left="0"/>
        <w:jc w:val="both"/>
      </w:pPr>
      <w:r>
        <w:rPr>
          <w:rFonts w:ascii="Times New Roman"/>
          <w:b w:val="false"/>
          <w:i w:val="false"/>
          <w:color w:val="000000"/>
          <w:sz w:val="28"/>
        </w:rPr>
        <w:t>
      36. Маркет-мейкер поддерживает наилучшие котировки на покупку/продажу срочного контракта, которые на текущий момент времени имеют наиболее выгодную для потенциального контрагента цену среди всех активных на текущий момент времени котировок данного маркет-мейкера.</w:t>
      </w:r>
    </w:p>
    <w:bookmarkEnd w:id="115"/>
    <w:bookmarkStart w:name="z146" w:id="116"/>
    <w:p>
      <w:pPr>
        <w:spacing w:after="0"/>
        <w:ind w:left="0"/>
        <w:jc w:val="both"/>
      </w:pPr>
      <w:r>
        <w:rPr>
          <w:rFonts w:ascii="Times New Roman"/>
          <w:b w:val="false"/>
          <w:i w:val="false"/>
          <w:color w:val="000000"/>
          <w:sz w:val="28"/>
        </w:rPr>
        <w:t>
      37. Товарная биржа принимает решение по размерам минимального объема наилучших обязательных двусторонних котировок маркет-мейкера, по максимальному/минимальному значению спрэда для обязательных котировок маркет-мейкера, по минимуму открытых позиций в течение торгового дня, по периоду времени торговой сессии в течение, которого поддерживаются котировки маркет-мейкером.</w:t>
      </w:r>
    </w:p>
    <w:bookmarkEnd w:id="116"/>
    <w:bookmarkStart w:name="z147" w:id="117"/>
    <w:p>
      <w:pPr>
        <w:spacing w:after="0"/>
        <w:ind w:left="0"/>
        <w:jc w:val="both"/>
      </w:pPr>
      <w:r>
        <w:rPr>
          <w:rFonts w:ascii="Times New Roman"/>
          <w:b w:val="false"/>
          <w:i w:val="false"/>
          <w:color w:val="000000"/>
          <w:sz w:val="28"/>
        </w:rPr>
        <w:t>
      38. Маркет-мейкеры по срочным контрактам в течение торговой сессии использовуют тайм-аут.</w:t>
      </w:r>
    </w:p>
    <w:bookmarkEnd w:id="117"/>
    <w:bookmarkStart w:name="z148" w:id="118"/>
    <w:p>
      <w:pPr>
        <w:spacing w:after="0"/>
        <w:ind w:left="0"/>
        <w:jc w:val="both"/>
      </w:pPr>
      <w:r>
        <w:rPr>
          <w:rFonts w:ascii="Times New Roman"/>
          <w:b w:val="false"/>
          <w:i w:val="false"/>
          <w:color w:val="000000"/>
          <w:sz w:val="28"/>
        </w:rPr>
        <w:t>
      Тайм-аут используется маркет-мейкером несколько раз в течение торговой сессии, если иное не установлено спецификациями торговых инструментов, при этом суммарное время, используемое маркет-мейкером в качестве тайм-аута, в минутах или в процентах от всей продолжительности торговой сессии, устанавливается указанными спецификациями.</w:t>
      </w:r>
    </w:p>
    <w:bookmarkEnd w:id="118"/>
    <w:bookmarkStart w:name="z149" w:id="119"/>
    <w:p>
      <w:pPr>
        <w:spacing w:after="0"/>
        <w:ind w:left="0"/>
        <w:jc w:val="left"/>
      </w:pPr>
      <w:r>
        <w:rPr>
          <w:rFonts w:ascii="Times New Roman"/>
          <w:b/>
          <w:i w:val="false"/>
          <w:color w:val="000000"/>
        </w:rPr>
        <w:t xml:space="preserve"> Глава 5. Условия и порядок регистрации клиентов в качестве участников биржевых торгов</w:t>
      </w:r>
    </w:p>
    <w:bookmarkEnd w:id="119"/>
    <w:bookmarkStart w:name="z150" w:id="120"/>
    <w:p>
      <w:pPr>
        <w:spacing w:after="0"/>
        <w:ind w:left="0"/>
        <w:jc w:val="both"/>
      </w:pPr>
      <w:r>
        <w:rPr>
          <w:rFonts w:ascii="Times New Roman"/>
          <w:b w:val="false"/>
          <w:i w:val="false"/>
          <w:color w:val="000000"/>
          <w:sz w:val="28"/>
        </w:rPr>
        <w:t>
      39. Клиент для регистрации на товарной бирже выбирает брокера, являющегося аккредитованным членом товарной биржи, который будет представлять его интересы и заключают с последним договор на оказание брокерских услуг.</w:t>
      </w:r>
    </w:p>
    <w:bookmarkEnd w:id="120"/>
    <w:bookmarkStart w:name="z151" w:id="121"/>
    <w:p>
      <w:pPr>
        <w:spacing w:after="0"/>
        <w:ind w:left="0"/>
        <w:jc w:val="both"/>
      </w:pPr>
      <w:r>
        <w:rPr>
          <w:rFonts w:ascii="Times New Roman"/>
          <w:b w:val="false"/>
          <w:i w:val="false"/>
          <w:color w:val="000000"/>
          <w:sz w:val="28"/>
        </w:rPr>
        <w:t>
      40. Клиент в качестве участника биржевых торгов принимает обязательство по участию в биржевых торгах при условии внесения им биржевого обеспечения.</w:t>
      </w:r>
    </w:p>
    <w:bookmarkEnd w:id="121"/>
    <w:bookmarkStart w:name="z152" w:id="122"/>
    <w:p>
      <w:pPr>
        <w:spacing w:after="0"/>
        <w:ind w:left="0"/>
        <w:jc w:val="both"/>
      </w:pPr>
      <w:r>
        <w:rPr>
          <w:rFonts w:ascii="Times New Roman"/>
          <w:b w:val="false"/>
          <w:i w:val="false"/>
          <w:color w:val="000000"/>
          <w:sz w:val="28"/>
        </w:rPr>
        <w:t>
      41. Брокер предоставляет товарной бирже для осуществления первичной регистрации своего Клиента, следующие документы:</w:t>
      </w:r>
    </w:p>
    <w:bookmarkEnd w:id="122"/>
    <w:bookmarkStart w:name="z153" w:id="123"/>
    <w:p>
      <w:pPr>
        <w:spacing w:after="0"/>
        <w:ind w:left="0"/>
        <w:jc w:val="both"/>
      </w:pPr>
      <w:r>
        <w:rPr>
          <w:rFonts w:ascii="Times New Roman"/>
          <w:b w:val="false"/>
          <w:i w:val="false"/>
          <w:color w:val="000000"/>
          <w:sz w:val="28"/>
        </w:rPr>
        <w:t>
      1) копию Устава/Положения (нотариально заверенную в случае непредставления оригиналов для сверки);</w:t>
      </w:r>
    </w:p>
    <w:bookmarkEnd w:id="123"/>
    <w:bookmarkStart w:name="z154" w:id="124"/>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 (нотариально заверенную в случае непредставления оригиналов для сверки);</w:t>
      </w:r>
    </w:p>
    <w:bookmarkEnd w:id="124"/>
    <w:bookmarkStart w:name="z155" w:id="125"/>
    <w:p>
      <w:pPr>
        <w:spacing w:after="0"/>
        <w:ind w:left="0"/>
        <w:jc w:val="both"/>
      </w:pPr>
      <w:r>
        <w:rPr>
          <w:rFonts w:ascii="Times New Roman"/>
          <w:b w:val="false"/>
          <w:i w:val="false"/>
          <w:color w:val="000000"/>
          <w:sz w:val="28"/>
        </w:rPr>
        <w:t>
      3) копию свидетельства о постановке на регистрационной учет по налогу на добавленную стоимость (нотариально заверенную в случае непредставления оригиналов для сверки);</w:t>
      </w:r>
    </w:p>
    <w:bookmarkEnd w:id="125"/>
    <w:bookmarkStart w:name="z156" w:id="126"/>
    <w:p>
      <w:pPr>
        <w:spacing w:after="0"/>
        <w:ind w:left="0"/>
        <w:jc w:val="both"/>
      </w:pPr>
      <w:r>
        <w:rPr>
          <w:rFonts w:ascii="Times New Roman"/>
          <w:b w:val="false"/>
          <w:i w:val="false"/>
          <w:color w:val="000000"/>
          <w:sz w:val="28"/>
        </w:rPr>
        <w:t>
      4) следующую информацию: банковские реквизиты, юридический и почтовый адреса, контактные телефоны, контактное лицо.</w:t>
      </w:r>
    </w:p>
    <w:bookmarkEnd w:id="126"/>
    <w:bookmarkStart w:name="z157" w:id="127"/>
    <w:p>
      <w:pPr>
        <w:spacing w:after="0"/>
        <w:ind w:left="0"/>
        <w:jc w:val="both"/>
      </w:pPr>
      <w:r>
        <w:rPr>
          <w:rFonts w:ascii="Times New Roman"/>
          <w:b w:val="false"/>
          <w:i w:val="false"/>
          <w:color w:val="000000"/>
          <w:sz w:val="28"/>
        </w:rPr>
        <w:t xml:space="preserve">
      Продавец/Покупатель-нерезидент Республики Казахстан в подтверждение правоспособности представляет документы, содержащие сведения о квалификации потенциального поставщика-нерезидента Республики Казахстан, а также нотариально засвидетельствованную с переводом на казахский и/или русский языки выписку из торгового реестра, за ислючением официальных документов,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присоединении Республики Казахстан к Конвенции, отменяющей требование легализации иностранных официальных документов".</w:t>
      </w:r>
    </w:p>
    <w:bookmarkEnd w:id="127"/>
    <w:bookmarkStart w:name="z158" w:id="128"/>
    <w:p>
      <w:pPr>
        <w:spacing w:after="0"/>
        <w:ind w:left="0"/>
        <w:jc w:val="both"/>
      </w:pPr>
      <w:r>
        <w:rPr>
          <w:rFonts w:ascii="Times New Roman"/>
          <w:b w:val="false"/>
          <w:i w:val="false"/>
          <w:color w:val="000000"/>
          <w:sz w:val="28"/>
        </w:rPr>
        <w:t>
      42. В случае неисполнения им обязательств по заключенным биржевым сделкам, а также уклонения от заключения биржевой сделки, брокер расторгает договор с клиентом по участию в биржевых торгах.</w:t>
      </w:r>
    </w:p>
    <w:bookmarkEnd w:id="128"/>
    <w:bookmarkStart w:name="z159" w:id="129"/>
    <w:p>
      <w:pPr>
        <w:spacing w:after="0"/>
        <w:ind w:left="0"/>
        <w:jc w:val="both"/>
      </w:pPr>
      <w:r>
        <w:rPr>
          <w:rFonts w:ascii="Times New Roman"/>
          <w:b w:val="false"/>
          <w:i w:val="false"/>
          <w:color w:val="000000"/>
          <w:sz w:val="28"/>
        </w:rPr>
        <w:t>
      При расторжении договора с клиентом в качестве участника биржевых торгов, брокер представляет товарной бирже информацию по данному клиенту.</w:t>
      </w:r>
    </w:p>
    <w:bookmarkEnd w:id="129"/>
    <w:bookmarkStart w:name="z160" w:id="130"/>
    <w:p>
      <w:pPr>
        <w:spacing w:after="0"/>
        <w:ind w:left="0"/>
        <w:jc w:val="both"/>
      </w:pPr>
      <w:r>
        <w:rPr>
          <w:rFonts w:ascii="Times New Roman"/>
          <w:b w:val="false"/>
          <w:i w:val="false"/>
          <w:color w:val="000000"/>
          <w:sz w:val="28"/>
        </w:rPr>
        <w:t>
      43. Убытки, причиненные клиенту, заключившему договор на брокерское обслуживание, или имущественный вред, причиненный третьим лицам вследствие неправомерных действий брокера, подлежат возмещению в соответствии с гражданским законодательством Республики Казахстан.</w:t>
      </w:r>
    </w:p>
    <w:bookmarkEnd w:id="130"/>
    <w:bookmarkStart w:name="z161" w:id="131"/>
    <w:p>
      <w:pPr>
        <w:spacing w:after="0"/>
        <w:ind w:left="0"/>
        <w:jc w:val="left"/>
      </w:pPr>
      <w:r>
        <w:rPr>
          <w:rFonts w:ascii="Times New Roman"/>
          <w:b/>
          <w:i w:val="false"/>
          <w:color w:val="000000"/>
        </w:rPr>
        <w:t xml:space="preserve"> Глава 6. Условия проведения биржевых торгов по товарам, включенным в перечень социально значимых биржевых товаров (требования к участникам биржевой торговли, максимальный и минимальный размер торгового лота в одной торговой сессии, диапазон ценовых заявок, объем реализуемого товара, наличие документов, подтверждающих факты оплаты и поставки (отгрузки) биржевого товара)</w:t>
      </w:r>
    </w:p>
    <w:bookmarkEnd w:id="131"/>
    <w:p>
      <w:pPr>
        <w:spacing w:after="0"/>
        <w:ind w:left="0"/>
        <w:jc w:val="both"/>
      </w:pPr>
      <w:r>
        <w:rPr>
          <w:rFonts w:ascii="Times New Roman"/>
          <w:b w:val="false"/>
          <w:i w:val="false"/>
          <w:color w:val="ff0000"/>
          <w:sz w:val="28"/>
        </w:rPr>
        <w:t xml:space="preserve">
      Сноска. Заголовок главы 6 - в редакции приказа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162" w:id="132"/>
    <w:p>
      <w:pPr>
        <w:spacing w:after="0"/>
        <w:ind w:left="0"/>
        <w:jc w:val="both"/>
      </w:pPr>
      <w:r>
        <w:rPr>
          <w:rFonts w:ascii="Times New Roman"/>
          <w:b w:val="false"/>
          <w:i w:val="false"/>
          <w:color w:val="000000"/>
          <w:sz w:val="28"/>
        </w:rPr>
        <w:t>
      44. На товарной бирже условия проведения биржевых торгов по товарам, включенным в перечень социально значимых биржевых товаров определяются настоящими Правилами путем разделения товаров по секциям и выставление отдельных требований к каждой секции.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63" w:id="133"/>
    <w:p>
      <w:pPr>
        <w:spacing w:after="0"/>
        <w:ind w:left="0"/>
        <w:jc w:val="both"/>
      </w:pPr>
      <w:r>
        <w:rPr>
          <w:rFonts w:ascii="Times New Roman"/>
          <w:b w:val="false"/>
          <w:i w:val="false"/>
          <w:color w:val="000000"/>
          <w:sz w:val="28"/>
        </w:rPr>
        <w:t>
      45. Требования по секциям включают:</w:t>
      </w:r>
    </w:p>
    <w:bookmarkEnd w:id="133"/>
    <w:bookmarkStart w:name="z1038" w:id="134"/>
    <w:p>
      <w:pPr>
        <w:spacing w:after="0"/>
        <w:ind w:left="0"/>
        <w:jc w:val="both"/>
      </w:pPr>
      <w:r>
        <w:rPr>
          <w:rFonts w:ascii="Times New Roman"/>
          <w:b w:val="false"/>
          <w:i w:val="false"/>
          <w:color w:val="000000"/>
          <w:sz w:val="28"/>
        </w:rPr>
        <w:t>
      1) максимальный и минимальный размер торгового лота в одной торговой сессии;</w:t>
      </w:r>
    </w:p>
    <w:bookmarkEnd w:id="134"/>
    <w:bookmarkStart w:name="z1039" w:id="135"/>
    <w:p>
      <w:pPr>
        <w:spacing w:after="0"/>
        <w:ind w:left="0"/>
        <w:jc w:val="both"/>
      </w:pPr>
      <w:r>
        <w:rPr>
          <w:rFonts w:ascii="Times New Roman"/>
          <w:b w:val="false"/>
          <w:i w:val="false"/>
          <w:color w:val="000000"/>
          <w:sz w:val="28"/>
        </w:rPr>
        <w:t>
      2) требования к участникам биржевой торговли соответствующим товаром;</w:t>
      </w:r>
    </w:p>
    <w:bookmarkEnd w:id="135"/>
    <w:bookmarkStart w:name="z1040" w:id="136"/>
    <w:p>
      <w:pPr>
        <w:spacing w:after="0"/>
        <w:ind w:left="0"/>
        <w:jc w:val="both"/>
      </w:pPr>
      <w:r>
        <w:rPr>
          <w:rFonts w:ascii="Times New Roman"/>
          <w:b w:val="false"/>
          <w:i w:val="false"/>
          <w:color w:val="000000"/>
          <w:sz w:val="28"/>
        </w:rPr>
        <w:t>
      3) требования к организации и проведению биржевых торгов соответствующим биржевым товаром;</w:t>
      </w:r>
    </w:p>
    <w:bookmarkEnd w:id="136"/>
    <w:bookmarkStart w:name="z1041" w:id="137"/>
    <w:p>
      <w:pPr>
        <w:spacing w:after="0"/>
        <w:ind w:left="0"/>
        <w:jc w:val="both"/>
      </w:pPr>
      <w:r>
        <w:rPr>
          <w:rFonts w:ascii="Times New Roman"/>
          <w:b w:val="false"/>
          <w:i w:val="false"/>
          <w:color w:val="000000"/>
          <w:sz w:val="28"/>
        </w:rPr>
        <w:t>
      4) диапазон ценовых заявок;</w:t>
      </w:r>
    </w:p>
    <w:bookmarkEnd w:id="137"/>
    <w:bookmarkStart w:name="z1042" w:id="138"/>
    <w:p>
      <w:pPr>
        <w:spacing w:after="0"/>
        <w:ind w:left="0"/>
        <w:jc w:val="both"/>
      </w:pPr>
      <w:r>
        <w:rPr>
          <w:rFonts w:ascii="Times New Roman"/>
          <w:b w:val="false"/>
          <w:i w:val="false"/>
          <w:color w:val="000000"/>
          <w:sz w:val="28"/>
        </w:rPr>
        <w:t>
      5) объем реализуемого товара, наличие документов, подтверждающих факты оплаты и поставки (отгрузки) биржевого товара.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67" w:id="139"/>
    <w:p>
      <w:pPr>
        <w:spacing w:after="0"/>
        <w:ind w:left="0"/>
        <w:jc w:val="both"/>
      </w:pPr>
      <w:r>
        <w:rPr>
          <w:rFonts w:ascii="Times New Roman"/>
          <w:b w:val="false"/>
          <w:i w:val="false"/>
          <w:color w:val="000000"/>
          <w:sz w:val="28"/>
        </w:rPr>
        <w:t>
      46. Ответственность за предъявляемые требования по каждой секции несет уполномоченный государственный орган в данной области. Товарная биржа несет ответственность за соответствие требованиям, предъявляемым к секциям, по которым она осуществляет торги.</w:t>
      </w:r>
    </w:p>
    <w:bookmarkEnd w:id="139"/>
    <w:p>
      <w:pPr>
        <w:spacing w:after="0"/>
        <w:ind w:left="0"/>
        <w:jc w:val="both"/>
      </w:pPr>
      <w:r>
        <w:rPr>
          <w:rFonts w:ascii="Times New Roman"/>
          <w:b w:val="false"/>
          <w:i w:val="false"/>
          <w:color w:val="000000"/>
          <w:sz w:val="28"/>
        </w:rPr>
        <w:t>
      Мониторинг торгов биржевыми товарами, подлежащими обязательной реализации через товарные биржи, проводится государственными органами, осуществляющими руководство в соответствующих отраслях (сферах) государственного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68" w:id="140"/>
    <w:p>
      <w:pPr>
        <w:spacing w:after="0"/>
        <w:ind w:left="0"/>
        <w:jc w:val="left"/>
      </w:pPr>
      <w:r>
        <w:rPr>
          <w:rFonts w:ascii="Times New Roman"/>
          <w:b/>
          <w:i w:val="false"/>
          <w:color w:val="000000"/>
        </w:rPr>
        <w:t xml:space="preserve"> Глава 7. Порядок проведения биржевых торгов</w:t>
      </w:r>
    </w:p>
    <w:bookmarkEnd w:id="140"/>
    <w:p>
      <w:pPr>
        <w:spacing w:after="0"/>
        <w:ind w:left="0"/>
        <w:jc w:val="both"/>
      </w:pPr>
      <w:r>
        <w:rPr>
          <w:rFonts w:ascii="Times New Roman"/>
          <w:b w:val="false"/>
          <w:i w:val="false"/>
          <w:color w:val="ff0000"/>
          <w:sz w:val="28"/>
        </w:rPr>
        <w:t xml:space="preserve">
      Сноска. Заголовок главы 7 - в редакции приказа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169" w:id="141"/>
    <w:p>
      <w:pPr>
        <w:spacing w:after="0"/>
        <w:ind w:left="0"/>
        <w:jc w:val="both"/>
      </w:pPr>
      <w:r>
        <w:rPr>
          <w:rFonts w:ascii="Times New Roman"/>
          <w:b w:val="false"/>
          <w:i w:val="false"/>
          <w:color w:val="000000"/>
          <w:sz w:val="28"/>
        </w:rPr>
        <w:t>
      47. На товарной бирже совершаются:</w:t>
      </w:r>
    </w:p>
    <w:bookmarkEnd w:id="141"/>
    <w:bookmarkStart w:name="z170" w:id="142"/>
    <w:p>
      <w:pPr>
        <w:spacing w:after="0"/>
        <w:ind w:left="0"/>
        <w:jc w:val="both"/>
      </w:pPr>
      <w:r>
        <w:rPr>
          <w:rFonts w:ascii="Times New Roman"/>
          <w:b w:val="false"/>
          <w:i w:val="false"/>
          <w:color w:val="000000"/>
          <w:sz w:val="28"/>
        </w:rPr>
        <w:t>
      1) сделки с взаимной передачей прав и обязанностей в отношении спот- товара, включая сделки, взаимосвязанные с международными деловыми операциями;</w:t>
      </w:r>
    </w:p>
    <w:bookmarkEnd w:id="142"/>
    <w:bookmarkStart w:name="z171" w:id="143"/>
    <w:p>
      <w:pPr>
        <w:spacing w:after="0"/>
        <w:ind w:left="0"/>
        <w:jc w:val="both"/>
      </w:pPr>
      <w:r>
        <w:rPr>
          <w:rFonts w:ascii="Times New Roman"/>
          <w:b w:val="false"/>
          <w:i w:val="false"/>
          <w:color w:val="000000"/>
          <w:sz w:val="28"/>
        </w:rPr>
        <w:t>
      2) фьючерсные сделки;</w:t>
      </w:r>
    </w:p>
    <w:bookmarkEnd w:id="143"/>
    <w:bookmarkStart w:name="z172" w:id="144"/>
    <w:p>
      <w:pPr>
        <w:spacing w:after="0"/>
        <w:ind w:left="0"/>
        <w:jc w:val="both"/>
      </w:pPr>
      <w:r>
        <w:rPr>
          <w:rFonts w:ascii="Times New Roman"/>
          <w:b w:val="false"/>
          <w:i w:val="false"/>
          <w:color w:val="000000"/>
          <w:sz w:val="28"/>
        </w:rPr>
        <w:t>
      3) опционные сделки;</w:t>
      </w:r>
    </w:p>
    <w:bookmarkEnd w:id="144"/>
    <w:bookmarkStart w:name="z173" w:id="145"/>
    <w:p>
      <w:pPr>
        <w:spacing w:after="0"/>
        <w:ind w:left="0"/>
        <w:jc w:val="both"/>
      </w:pPr>
      <w:r>
        <w:rPr>
          <w:rFonts w:ascii="Times New Roman"/>
          <w:b w:val="false"/>
          <w:i w:val="false"/>
          <w:color w:val="000000"/>
          <w:sz w:val="28"/>
        </w:rPr>
        <w:t>
      4) сделки с взаимной передачей прав и обязанностей в отношении складских документов;</w:t>
      </w:r>
    </w:p>
    <w:bookmarkEnd w:id="145"/>
    <w:bookmarkStart w:name="z174" w:id="146"/>
    <w:p>
      <w:pPr>
        <w:spacing w:after="0"/>
        <w:ind w:left="0"/>
        <w:jc w:val="both"/>
      </w:pPr>
      <w:r>
        <w:rPr>
          <w:rFonts w:ascii="Times New Roman"/>
          <w:b w:val="false"/>
          <w:i w:val="false"/>
          <w:color w:val="000000"/>
          <w:sz w:val="28"/>
        </w:rPr>
        <w:t>
      5) форвардные сделки.</w:t>
      </w:r>
    </w:p>
    <w:bookmarkEnd w:id="146"/>
    <w:bookmarkStart w:name="z175" w:id="147"/>
    <w:p>
      <w:pPr>
        <w:spacing w:after="0"/>
        <w:ind w:left="0"/>
        <w:jc w:val="both"/>
      </w:pPr>
      <w:r>
        <w:rPr>
          <w:rFonts w:ascii="Times New Roman"/>
          <w:b w:val="false"/>
          <w:i w:val="false"/>
          <w:color w:val="000000"/>
          <w:sz w:val="28"/>
        </w:rPr>
        <w:t>
      48. Биржевые торги проводятся в режиме двойного встречного аукциона.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78" w:id="148"/>
    <w:p>
      <w:pPr>
        <w:spacing w:after="0"/>
        <w:ind w:left="0"/>
        <w:jc w:val="both"/>
      </w:pPr>
      <w:r>
        <w:rPr>
          <w:rFonts w:ascii="Times New Roman"/>
          <w:b w:val="false"/>
          <w:i w:val="false"/>
          <w:color w:val="000000"/>
          <w:sz w:val="28"/>
        </w:rPr>
        <w:t>
      49. Товарная биржа проводит биржевые торги в установленные ею торговые дни. Время начала и окончания торгового дня, торговой сессии и клиринга устанавливаются товарной биржей с учетом средней продолжительности торгового дня не менее пяти часов.</w:t>
      </w:r>
    </w:p>
    <w:bookmarkEnd w:id="148"/>
    <w:bookmarkStart w:name="z179" w:id="149"/>
    <w:p>
      <w:pPr>
        <w:spacing w:after="0"/>
        <w:ind w:left="0"/>
        <w:jc w:val="both"/>
      </w:pPr>
      <w:r>
        <w:rPr>
          <w:rFonts w:ascii="Times New Roman"/>
          <w:b w:val="false"/>
          <w:i w:val="false"/>
          <w:color w:val="000000"/>
          <w:sz w:val="28"/>
        </w:rPr>
        <w:t>
      В ночное время (с 22:00 до 06:00 часов), выходные и праздничные дни, согласно трудовому законодательству Республики Казахстан, проведение торговых сессий не допускается.</w:t>
      </w:r>
    </w:p>
    <w:bookmarkEnd w:id="149"/>
    <w:bookmarkStart w:name="z1060" w:id="150"/>
    <w:p>
      <w:pPr>
        <w:spacing w:after="0"/>
        <w:ind w:left="0"/>
        <w:jc w:val="both"/>
      </w:pPr>
      <w:r>
        <w:rPr>
          <w:rFonts w:ascii="Times New Roman"/>
          <w:b w:val="false"/>
          <w:i w:val="false"/>
          <w:color w:val="000000"/>
          <w:sz w:val="28"/>
        </w:rPr>
        <w:t xml:space="preserve">
      Информация о режиме работы товарной биржи, включая рабочие, выходные и праздничные дни, размещается на интернет-ресурсе товарной биржи. </w:t>
      </w:r>
    </w:p>
    <w:bookmarkEnd w:id="150"/>
    <w:bookmarkStart w:name="z1061" w:id="151"/>
    <w:p>
      <w:pPr>
        <w:spacing w:after="0"/>
        <w:ind w:left="0"/>
        <w:jc w:val="both"/>
      </w:pPr>
      <w:r>
        <w:rPr>
          <w:rFonts w:ascii="Times New Roman"/>
          <w:b w:val="false"/>
          <w:i w:val="false"/>
          <w:color w:val="000000"/>
          <w:sz w:val="28"/>
        </w:rPr>
        <w:t>
      В случае изменения режима работы информация размещается не позднее чем за 7 (семь) рабочих дней до даты введения нового режима.</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81" w:id="152"/>
    <w:p>
      <w:pPr>
        <w:spacing w:after="0"/>
        <w:ind w:left="0"/>
        <w:jc w:val="both"/>
      </w:pPr>
      <w:r>
        <w:rPr>
          <w:rFonts w:ascii="Times New Roman"/>
          <w:b w:val="false"/>
          <w:i w:val="false"/>
          <w:color w:val="000000"/>
          <w:sz w:val="28"/>
        </w:rPr>
        <w:t>
      51. Каждому биржевому товару, допущенному к биржевым торгам в режиме двойного встречного аукциона, товарная биржа присваивает отдельный код торгового инструмента, который идентифицирует данный товар, его качественные характеристики, а также базовые условия поставки.</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83" w:id="153"/>
    <w:p>
      <w:pPr>
        <w:spacing w:after="0"/>
        <w:ind w:left="0"/>
        <w:jc w:val="both"/>
      </w:pPr>
      <w:r>
        <w:rPr>
          <w:rFonts w:ascii="Times New Roman"/>
          <w:b w:val="false"/>
          <w:i w:val="false"/>
          <w:color w:val="000000"/>
          <w:sz w:val="28"/>
        </w:rPr>
        <w:t>
      53. Биржевые торги проводятся с предварительным внесением биржевого обеспечения, размер которого определяется Главой 13 настоящих Правил.</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87" w:id="154"/>
    <w:p>
      <w:pPr>
        <w:spacing w:after="0"/>
        <w:ind w:left="0"/>
        <w:jc w:val="both"/>
      </w:pPr>
      <w:r>
        <w:rPr>
          <w:rFonts w:ascii="Times New Roman"/>
          <w:b w:val="false"/>
          <w:i w:val="false"/>
          <w:color w:val="000000"/>
          <w:sz w:val="28"/>
        </w:rPr>
        <w:t>
      55. Участник биржевых торгов, желающий продать (купить) товар, допущенный к биржевой торговле, в течение торговой сессии биржи подает товарной бирже заявку на продажу (покупку) биржевого товара.</w:t>
      </w:r>
    </w:p>
    <w:bookmarkEnd w:id="154"/>
    <w:bookmarkStart w:name="z188" w:id="155"/>
    <w:p>
      <w:pPr>
        <w:spacing w:after="0"/>
        <w:ind w:left="0"/>
        <w:jc w:val="both"/>
      </w:pPr>
      <w:r>
        <w:rPr>
          <w:rFonts w:ascii="Times New Roman"/>
          <w:b w:val="false"/>
          <w:i w:val="false"/>
          <w:color w:val="000000"/>
          <w:sz w:val="28"/>
        </w:rPr>
        <w:t>
      56. Заявка на продажу (покупку) биржевого товара, подаваемая участником биржевых торгов, является безусловным согласием участника биржевых торгов на заключение биржевой сделки.</w:t>
      </w:r>
    </w:p>
    <w:bookmarkEnd w:id="155"/>
    <w:bookmarkStart w:name="z1062" w:id="156"/>
    <w:p>
      <w:pPr>
        <w:spacing w:after="0"/>
        <w:ind w:left="0"/>
        <w:jc w:val="both"/>
      </w:pPr>
      <w:r>
        <w:rPr>
          <w:rFonts w:ascii="Times New Roman"/>
          <w:b w:val="false"/>
          <w:i w:val="false"/>
          <w:color w:val="000000"/>
          <w:sz w:val="28"/>
        </w:rPr>
        <w:t>
      При проведении биржевых торгов в заявке указываются следующие:</w:t>
      </w:r>
    </w:p>
    <w:bookmarkEnd w:id="156"/>
    <w:bookmarkStart w:name="z1063" w:id="157"/>
    <w:p>
      <w:pPr>
        <w:spacing w:after="0"/>
        <w:ind w:left="0"/>
        <w:jc w:val="both"/>
      </w:pPr>
      <w:r>
        <w:rPr>
          <w:rFonts w:ascii="Times New Roman"/>
          <w:b w:val="false"/>
          <w:i w:val="false"/>
          <w:color w:val="000000"/>
          <w:sz w:val="28"/>
        </w:rPr>
        <w:t>
      код торгового инструмента (товара);</w:t>
      </w:r>
    </w:p>
    <w:bookmarkEnd w:id="157"/>
    <w:bookmarkStart w:name="z1064" w:id="158"/>
    <w:p>
      <w:pPr>
        <w:spacing w:after="0"/>
        <w:ind w:left="0"/>
        <w:jc w:val="both"/>
      </w:pPr>
      <w:r>
        <w:rPr>
          <w:rFonts w:ascii="Times New Roman"/>
          <w:b w:val="false"/>
          <w:i w:val="false"/>
          <w:color w:val="000000"/>
          <w:sz w:val="28"/>
        </w:rPr>
        <w:t>
      направленность заявки: покупка или продажа товара;</w:t>
      </w:r>
    </w:p>
    <w:bookmarkEnd w:id="158"/>
    <w:bookmarkStart w:name="z1065" w:id="159"/>
    <w:p>
      <w:pPr>
        <w:spacing w:after="0"/>
        <w:ind w:left="0"/>
        <w:jc w:val="both"/>
      </w:pPr>
      <w:r>
        <w:rPr>
          <w:rFonts w:ascii="Times New Roman"/>
          <w:b w:val="false"/>
          <w:i w:val="false"/>
          <w:color w:val="000000"/>
          <w:sz w:val="28"/>
        </w:rPr>
        <w:t>
      количество реализуемого (приобретаемого) товара;</w:t>
      </w:r>
    </w:p>
    <w:bookmarkEnd w:id="159"/>
    <w:bookmarkStart w:name="z1066" w:id="160"/>
    <w:p>
      <w:pPr>
        <w:spacing w:after="0"/>
        <w:ind w:left="0"/>
        <w:jc w:val="both"/>
      </w:pPr>
      <w:r>
        <w:rPr>
          <w:rFonts w:ascii="Times New Roman"/>
          <w:b w:val="false"/>
          <w:i w:val="false"/>
          <w:color w:val="000000"/>
          <w:sz w:val="28"/>
        </w:rPr>
        <w:t>
      цена товара (указывается в заявке на покупку и в заявке на продажу).</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61"/>
    <w:p>
      <w:pPr>
        <w:spacing w:after="0"/>
        <w:ind w:left="0"/>
        <w:jc w:val="both"/>
      </w:pPr>
      <w:r>
        <w:rPr>
          <w:rFonts w:ascii="Times New Roman"/>
          <w:b w:val="false"/>
          <w:i w:val="false"/>
          <w:color w:val="000000"/>
          <w:sz w:val="28"/>
        </w:rPr>
        <w:t>
      57. Товарная биржа отказывает в принятии заявки на продажу (покупку) биржевого товара по следующим основаниям:</w:t>
      </w:r>
    </w:p>
    <w:bookmarkEnd w:id="161"/>
    <w:bookmarkStart w:name="z202" w:id="162"/>
    <w:p>
      <w:pPr>
        <w:spacing w:after="0"/>
        <w:ind w:left="0"/>
        <w:jc w:val="both"/>
      </w:pPr>
      <w:r>
        <w:rPr>
          <w:rFonts w:ascii="Times New Roman"/>
          <w:b w:val="false"/>
          <w:i w:val="false"/>
          <w:color w:val="000000"/>
          <w:sz w:val="28"/>
        </w:rPr>
        <w:t>
      1) неправильное оформление заявки;</w:t>
      </w:r>
    </w:p>
    <w:bookmarkEnd w:id="162"/>
    <w:bookmarkStart w:name="z203" w:id="163"/>
    <w:p>
      <w:pPr>
        <w:spacing w:after="0"/>
        <w:ind w:left="0"/>
        <w:jc w:val="both"/>
      </w:pPr>
      <w:r>
        <w:rPr>
          <w:rFonts w:ascii="Times New Roman"/>
          <w:b w:val="false"/>
          <w:i w:val="false"/>
          <w:color w:val="000000"/>
          <w:sz w:val="28"/>
        </w:rPr>
        <w:t>
      2) нарушение установленных сроков подачи заявки;</w:t>
      </w:r>
    </w:p>
    <w:bookmarkEnd w:id="163"/>
    <w:bookmarkStart w:name="z204" w:id="164"/>
    <w:p>
      <w:pPr>
        <w:spacing w:after="0"/>
        <w:ind w:left="0"/>
        <w:jc w:val="both"/>
      </w:pPr>
      <w:r>
        <w:rPr>
          <w:rFonts w:ascii="Times New Roman"/>
          <w:b w:val="false"/>
          <w:i w:val="false"/>
          <w:color w:val="000000"/>
          <w:sz w:val="28"/>
        </w:rPr>
        <w:t>
      3) отсутствие биржевого обеспечения;</w:t>
      </w:r>
    </w:p>
    <w:bookmarkEnd w:id="164"/>
    <w:bookmarkStart w:name="z205" w:id="165"/>
    <w:p>
      <w:pPr>
        <w:spacing w:after="0"/>
        <w:ind w:left="0"/>
        <w:jc w:val="both"/>
      </w:pPr>
      <w:r>
        <w:rPr>
          <w:rFonts w:ascii="Times New Roman"/>
          <w:b w:val="false"/>
          <w:i w:val="false"/>
          <w:color w:val="000000"/>
          <w:sz w:val="28"/>
        </w:rPr>
        <w:t>
      4) неуплата участником биржевых торгов биржевого сбора по ранее совершенным биржевым сделкам, а также наличие у него задолженностей перед товарной биржей и (или) клиринговым центром товарной биржи;</w:t>
      </w:r>
    </w:p>
    <w:bookmarkEnd w:id="165"/>
    <w:bookmarkStart w:name="z206" w:id="166"/>
    <w:p>
      <w:pPr>
        <w:spacing w:after="0"/>
        <w:ind w:left="0"/>
        <w:jc w:val="both"/>
      </w:pPr>
      <w:r>
        <w:rPr>
          <w:rFonts w:ascii="Times New Roman"/>
          <w:b w:val="false"/>
          <w:i w:val="false"/>
          <w:color w:val="000000"/>
          <w:sz w:val="28"/>
        </w:rPr>
        <w:t>
      5) приостановление и прекращение аккредитации в товарной бирже брокера или дилера, подавшего заявку;</w:t>
      </w:r>
    </w:p>
    <w:bookmarkEnd w:id="166"/>
    <w:bookmarkStart w:name="z1067" w:id="167"/>
    <w:p>
      <w:pPr>
        <w:spacing w:after="0"/>
        <w:ind w:left="0"/>
        <w:jc w:val="both"/>
      </w:pPr>
      <w:r>
        <w:rPr>
          <w:rFonts w:ascii="Times New Roman"/>
          <w:b w:val="false"/>
          <w:i w:val="false"/>
          <w:color w:val="000000"/>
          <w:sz w:val="28"/>
        </w:rPr>
        <w:t>
      5-1) в случае неисполнения продавцом требований, предусмотренных параграфом 1 главы 14 настоящих Правил;</w:t>
      </w:r>
    </w:p>
    <w:bookmarkEnd w:id="167"/>
    <w:bookmarkStart w:name="z207" w:id="168"/>
    <w:p>
      <w:pPr>
        <w:spacing w:after="0"/>
        <w:ind w:left="0"/>
        <w:jc w:val="both"/>
      </w:pPr>
      <w:r>
        <w:rPr>
          <w:rFonts w:ascii="Times New Roman"/>
          <w:b w:val="false"/>
          <w:i w:val="false"/>
          <w:color w:val="000000"/>
          <w:sz w:val="28"/>
        </w:rPr>
        <w:t>
      6) установление факта неисполнения участником биржевой торговли обязательств по заключенным ранее биржевым сделкам.</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69"/>
    <w:p>
      <w:pPr>
        <w:spacing w:after="0"/>
        <w:ind w:left="0"/>
        <w:jc w:val="both"/>
      </w:pPr>
      <w:r>
        <w:rPr>
          <w:rFonts w:ascii="Times New Roman"/>
          <w:b w:val="false"/>
          <w:i w:val="false"/>
          <w:color w:val="000000"/>
          <w:sz w:val="28"/>
        </w:rPr>
        <w:t>
      58. В случае отказа в принятии заявки на продажу (покупку) биржевого товара, товарная биржа в течение торгового дня информирует о причине отказа участника биржевых торгов посредством электронной торговой системы.</w:t>
      </w:r>
    </w:p>
    <w:bookmarkEnd w:id="169"/>
    <w:bookmarkStart w:name="z209" w:id="170"/>
    <w:p>
      <w:pPr>
        <w:spacing w:after="0"/>
        <w:ind w:left="0"/>
        <w:jc w:val="both"/>
      </w:pPr>
      <w:r>
        <w:rPr>
          <w:rFonts w:ascii="Times New Roman"/>
          <w:b w:val="false"/>
          <w:i w:val="false"/>
          <w:color w:val="000000"/>
          <w:sz w:val="28"/>
        </w:rPr>
        <w:t>
      59. Принятые заявки на продажу (покупку) биржевого товара подлежат регистрации на товарной бирже и включению в торговую систему товарной биржи.</w:t>
      </w:r>
    </w:p>
    <w:bookmarkEnd w:id="170"/>
    <w:bookmarkStart w:name="z210" w:id="171"/>
    <w:p>
      <w:pPr>
        <w:spacing w:after="0"/>
        <w:ind w:left="0"/>
        <w:jc w:val="both"/>
      </w:pPr>
      <w:r>
        <w:rPr>
          <w:rFonts w:ascii="Times New Roman"/>
          <w:b w:val="false"/>
          <w:i w:val="false"/>
          <w:color w:val="000000"/>
          <w:sz w:val="28"/>
        </w:rPr>
        <w:t>
      60. Отказ от сделки, заключенной на биржевых торгах, допускается только в случаях, предусмотренных Гражданским кодексом Республики Казахстан или соглашением сторон.</w:t>
      </w:r>
    </w:p>
    <w:bookmarkEnd w:id="171"/>
    <w:bookmarkStart w:name="z211" w:id="172"/>
    <w:p>
      <w:pPr>
        <w:spacing w:after="0"/>
        <w:ind w:left="0"/>
        <w:jc w:val="both"/>
      </w:pPr>
      <w:r>
        <w:rPr>
          <w:rFonts w:ascii="Times New Roman"/>
          <w:b w:val="false"/>
          <w:i w:val="false"/>
          <w:color w:val="000000"/>
          <w:sz w:val="28"/>
        </w:rPr>
        <w:t>
      В случае отказа от биржевой сделки участники биржевой торговли не требуют от товарной биржи возврата ранее уплаченного ими биржевого сбора.</w:t>
      </w:r>
    </w:p>
    <w:bookmarkEnd w:id="172"/>
    <w:bookmarkStart w:name="z212" w:id="173"/>
    <w:p>
      <w:pPr>
        <w:spacing w:after="0"/>
        <w:ind w:left="0"/>
        <w:jc w:val="both"/>
      </w:pPr>
      <w:r>
        <w:rPr>
          <w:rFonts w:ascii="Times New Roman"/>
          <w:b w:val="false"/>
          <w:i w:val="false"/>
          <w:color w:val="000000"/>
          <w:sz w:val="28"/>
        </w:rPr>
        <w:t>
      Признание сделок недействительными, и их отмена, осуществляется по основаниям, предусмотренным настоящими Правилами.</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32" w:id="174"/>
    <w:p>
      <w:pPr>
        <w:spacing w:after="0"/>
        <w:ind w:left="0"/>
        <w:jc w:val="both"/>
      </w:pPr>
      <w:r>
        <w:rPr>
          <w:rFonts w:ascii="Times New Roman"/>
          <w:b w:val="false"/>
          <w:i w:val="false"/>
          <w:color w:val="000000"/>
          <w:sz w:val="28"/>
        </w:rPr>
        <w:t>
      66. Биржевые торги в режиме двойного встречного аукциона проводятся с учетом:</w:t>
      </w:r>
    </w:p>
    <w:bookmarkEnd w:id="174"/>
    <w:bookmarkStart w:name="z233" w:id="175"/>
    <w:p>
      <w:pPr>
        <w:spacing w:after="0"/>
        <w:ind w:left="0"/>
        <w:jc w:val="both"/>
      </w:pPr>
      <w:r>
        <w:rPr>
          <w:rFonts w:ascii="Times New Roman"/>
          <w:b w:val="false"/>
          <w:i w:val="false"/>
          <w:color w:val="000000"/>
          <w:sz w:val="28"/>
        </w:rPr>
        <w:t>
      1) конфиденциальности информации об участниках биржевой торговли;</w:t>
      </w:r>
    </w:p>
    <w:bookmarkEnd w:id="175"/>
    <w:bookmarkStart w:name="z234" w:id="176"/>
    <w:p>
      <w:pPr>
        <w:spacing w:after="0"/>
        <w:ind w:left="0"/>
        <w:jc w:val="both"/>
      </w:pPr>
      <w:r>
        <w:rPr>
          <w:rFonts w:ascii="Times New Roman"/>
          <w:b w:val="false"/>
          <w:i w:val="false"/>
          <w:color w:val="000000"/>
          <w:sz w:val="28"/>
        </w:rPr>
        <w:t>
      2) запрета на заключение кросс-сделок;</w:t>
      </w:r>
    </w:p>
    <w:bookmarkEnd w:id="176"/>
    <w:bookmarkStart w:name="z235" w:id="177"/>
    <w:p>
      <w:pPr>
        <w:spacing w:after="0"/>
        <w:ind w:left="0"/>
        <w:jc w:val="both"/>
      </w:pPr>
      <w:r>
        <w:rPr>
          <w:rFonts w:ascii="Times New Roman"/>
          <w:b w:val="false"/>
          <w:i w:val="false"/>
          <w:color w:val="000000"/>
          <w:sz w:val="28"/>
        </w:rPr>
        <w:t>
      3) формирования цены на биржевой товар, по которой заключается биржевая сделка, в процессе конкурирования предложений покупателей, продавцов и определения ее, как наилучшей цены для покупателя (минимальная цена от продавцов) или как наилучшей цены для продавца (максимальная цена от покупателей);</w:t>
      </w:r>
    </w:p>
    <w:bookmarkEnd w:id="177"/>
    <w:bookmarkStart w:name="z236" w:id="178"/>
    <w:p>
      <w:pPr>
        <w:spacing w:after="0"/>
        <w:ind w:left="0"/>
        <w:jc w:val="both"/>
      </w:pPr>
      <w:r>
        <w:rPr>
          <w:rFonts w:ascii="Times New Roman"/>
          <w:b w:val="false"/>
          <w:i w:val="false"/>
          <w:color w:val="000000"/>
          <w:sz w:val="28"/>
        </w:rPr>
        <w:t>
      4) внесения биржевого обеспечения.</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37" w:id="179"/>
    <w:p>
      <w:pPr>
        <w:spacing w:after="0"/>
        <w:ind w:left="0"/>
        <w:jc w:val="both"/>
      </w:pPr>
      <w:r>
        <w:rPr>
          <w:rFonts w:ascii="Times New Roman"/>
          <w:b w:val="false"/>
          <w:i w:val="false"/>
          <w:color w:val="000000"/>
          <w:sz w:val="28"/>
        </w:rPr>
        <w:t>
      67. Товарным биржам не допускается организация биржевых торгов товарами, не включенными в перечни биржевых товаров и социально значимых биржевых товаров.</w:t>
      </w:r>
    </w:p>
    <w:bookmarkEnd w:id="179"/>
    <w:p>
      <w:pPr>
        <w:spacing w:after="0"/>
        <w:ind w:left="0"/>
        <w:jc w:val="both"/>
      </w:pPr>
      <w:r>
        <w:rPr>
          <w:rFonts w:ascii="Times New Roman"/>
          <w:b w:val="false"/>
          <w:i w:val="false"/>
          <w:color w:val="000000"/>
          <w:sz w:val="28"/>
        </w:rPr>
        <w:t xml:space="preserve">
      Биржевые торги социально значимыми биржевыми товарами осуществляют товарные биржи, определенные Правительством Республики Казахстан на основании конкурса, согласно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38" w:id="180"/>
    <w:p>
      <w:pPr>
        <w:spacing w:after="0"/>
        <w:ind w:left="0"/>
        <w:jc w:val="both"/>
      </w:pPr>
      <w:r>
        <w:rPr>
          <w:rFonts w:ascii="Times New Roman"/>
          <w:b w:val="false"/>
          <w:i w:val="false"/>
          <w:color w:val="000000"/>
          <w:sz w:val="28"/>
        </w:rPr>
        <w:t>
      68. Брокер, участвующий в биржевых торгах в режиме двойного встречного аукциона, представляет в нем одного и более клиентов.</w:t>
      </w:r>
    </w:p>
    <w:bookmarkEnd w:id="180"/>
    <w:bookmarkStart w:name="z239" w:id="181"/>
    <w:p>
      <w:pPr>
        <w:spacing w:after="0"/>
        <w:ind w:left="0"/>
        <w:jc w:val="both"/>
      </w:pPr>
      <w:r>
        <w:rPr>
          <w:rFonts w:ascii="Times New Roman"/>
          <w:b w:val="false"/>
          <w:i w:val="false"/>
          <w:color w:val="000000"/>
          <w:sz w:val="28"/>
        </w:rPr>
        <w:t>
      При этом брокер одновременно не представляет интересы продавца и покупателя.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40" w:id="182"/>
    <w:p>
      <w:pPr>
        <w:spacing w:after="0"/>
        <w:ind w:left="0"/>
        <w:jc w:val="both"/>
      </w:pPr>
      <w:r>
        <w:rPr>
          <w:rFonts w:ascii="Times New Roman"/>
          <w:b w:val="false"/>
          <w:i w:val="false"/>
          <w:color w:val="000000"/>
          <w:sz w:val="28"/>
        </w:rPr>
        <w:t>
      69. По товарам, торгуемым в режиме двойного встречного аукциона, товарная биржа утверждает своими внутренними документами спецификацию товара, которая предусматривает:</w:t>
      </w:r>
    </w:p>
    <w:bookmarkEnd w:id="182"/>
    <w:bookmarkStart w:name="z241" w:id="183"/>
    <w:p>
      <w:pPr>
        <w:spacing w:after="0"/>
        <w:ind w:left="0"/>
        <w:jc w:val="both"/>
      </w:pPr>
      <w:r>
        <w:rPr>
          <w:rFonts w:ascii="Times New Roman"/>
          <w:b w:val="false"/>
          <w:i w:val="false"/>
          <w:color w:val="000000"/>
          <w:sz w:val="28"/>
        </w:rPr>
        <w:t>
      1) наименование товара, код торгового инструмента (товара) и его качественные характеристики;</w:t>
      </w:r>
    </w:p>
    <w:bookmarkEnd w:id="183"/>
    <w:bookmarkStart w:name="z242" w:id="184"/>
    <w:p>
      <w:pPr>
        <w:spacing w:after="0"/>
        <w:ind w:left="0"/>
        <w:jc w:val="both"/>
      </w:pPr>
      <w:r>
        <w:rPr>
          <w:rFonts w:ascii="Times New Roman"/>
          <w:b w:val="false"/>
          <w:i w:val="false"/>
          <w:color w:val="000000"/>
          <w:sz w:val="28"/>
        </w:rPr>
        <w:t>
      2) условия поставки и оплаты товара;</w:t>
      </w:r>
    </w:p>
    <w:bookmarkEnd w:id="184"/>
    <w:bookmarkStart w:name="z243" w:id="185"/>
    <w:p>
      <w:pPr>
        <w:spacing w:after="0"/>
        <w:ind w:left="0"/>
        <w:jc w:val="both"/>
      </w:pPr>
      <w:r>
        <w:rPr>
          <w:rFonts w:ascii="Times New Roman"/>
          <w:b w:val="false"/>
          <w:i w:val="false"/>
          <w:color w:val="000000"/>
          <w:sz w:val="28"/>
        </w:rPr>
        <w:t>
      3) размер лота, а также в случае необходимости минимальной поставочной партии товара и (или) способ упаковки товара;</w:t>
      </w:r>
    </w:p>
    <w:bookmarkEnd w:id="185"/>
    <w:bookmarkStart w:name="z244" w:id="186"/>
    <w:p>
      <w:pPr>
        <w:spacing w:after="0"/>
        <w:ind w:left="0"/>
        <w:jc w:val="both"/>
      </w:pPr>
      <w:r>
        <w:rPr>
          <w:rFonts w:ascii="Times New Roman"/>
          <w:b w:val="false"/>
          <w:i w:val="false"/>
          <w:color w:val="000000"/>
          <w:sz w:val="28"/>
        </w:rPr>
        <w:t>
      4) перечень документов, подтверждающих поставку товара;</w:t>
      </w:r>
    </w:p>
    <w:bookmarkEnd w:id="186"/>
    <w:bookmarkStart w:name="z245" w:id="187"/>
    <w:p>
      <w:pPr>
        <w:spacing w:after="0"/>
        <w:ind w:left="0"/>
        <w:jc w:val="both"/>
      </w:pPr>
      <w:r>
        <w:rPr>
          <w:rFonts w:ascii="Times New Roman"/>
          <w:b w:val="false"/>
          <w:i w:val="false"/>
          <w:color w:val="000000"/>
          <w:sz w:val="28"/>
        </w:rPr>
        <w:t>
      5) допустимый толеранс при поставке товара;</w:t>
      </w:r>
    </w:p>
    <w:bookmarkEnd w:id="187"/>
    <w:bookmarkStart w:name="z246" w:id="188"/>
    <w:p>
      <w:pPr>
        <w:spacing w:after="0"/>
        <w:ind w:left="0"/>
        <w:jc w:val="both"/>
      </w:pPr>
      <w:r>
        <w:rPr>
          <w:rFonts w:ascii="Times New Roman"/>
          <w:b w:val="false"/>
          <w:i w:val="false"/>
          <w:color w:val="000000"/>
          <w:sz w:val="28"/>
        </w:rPr>
        <w:t>
      6) наличие рамочной формы договора поставки.</w:t>
      </w:r>
    </w:p>
    <w:bookmarkEnd w:id="188"/>
    <w:bookmarkStart w:name="z247" w:id="189"/>
    <w:p>
      <w:pPr>
        <w:spacing w:after="0"/>
        <w:ind w:left="0"/>
        <w:jc w:val="both"/>
      </w:pPr>
      <w:r>
        <w:rPr>
          <w:rFonts w:ascii="Times New Roman"/>
          <w:b w:val="false"/>
          <w:i w:val="false"/>
          <w:color w:val="000000"/>
          <w:sz w:val="28"/>
        </w:rPr>
        <w:t>
      70. Биржевые торги в режиме двойного встречного аукциона проводятся в течение торговой сессии в порядке непрерывного автоматического сопоставления торговой системой товарной биржи заявок на покупку и продажу, по которому каждая подаваемая заявка проверяется на совпадение по количеству товара и цене со встречными заявками, которые образуют реестр (очередь) заявок.</w:t>
      </w:r>
    </w:p>
    <w:bookmarkEnd w:id="189"/>
    <w:bookmarkStart w:name="z248" w:id="190"/>
    <w:p>
      <w:pPr>
        <w:spacing w:after="0"/>
        <w:ind w:left="0"/>
        <w:jc w:val="both"/>
      </w:pPr>
      <w:r>
        <w:rPr>
          <w:rFonts w:ascii="Times New Roman"/>
          <w:b w:val="false"/>
          <w:i w:val="false"/>
          <w:color w:val="000000"/>
          <w:sz w:val="28"/>
        </w:rPr>
        <w:t>
      При совпадении параметров подаваемой заявки с параметрами встречных заявок происходит заключение биржевой сделки.</w:t>
      </w:r>
    </w:p>
    <w:bookmarkEnd w:id="190"/>
    <w:bookmarkStart w:name="z249" w:id="191"/>
    <w:p>
      <w:pPr>
        <w:spacing w:after="0"/>
        <w:ind w:left="0"/>
        <w:jc w:val="both"/>
      </w:pPr>
      <w:r>
        <w:rPr>
          <w:rFonts w:ascii="Times New Roman"/>
          <w:b w:val="false"/>
          <w:i w:val="false"/>
          <w:color w:val="000000"/>
          <w:sz w:val="28"/>
        </w:rPr>
        <w:t>
      Торги, проведенные в электронной торговой системе и не соответствующие условиям, предусмотренным настоящим пунктом, признаются недействительными и подлежат отмене товарной биржей.</w:t>
      </w:r>
    </w:p>
    <w:bookmarkEnd w:id="191"/>
    <w:bookmarkStart w:name="z250" w:id="192"/>
    <w:p>
      <w:pPr>
        <w:spacing w:after="0"/>
        <w:ind w:left="0"/>
        <w:jc w:val="both"/>
      </w:pPr>
      <w:r>
        <w:rPr>
          <w:rFonts w:ascii="Times New Roman"/>
          <w:b w:val="false"/>
          <w:i w:val="false"/>
          <w:color w:val="000000"/>
          <w:sz w:val="28"/>
        </w:rPr>
        <w:t>
      71. Реестр (очередь) заявок формируется торговой системой товарной биржи в автоматическом режиме с учетом следующего:</w:t>
      </w:r>
    </w:p>
    <w:bookmarkEnd w:id="192"/>
    <w:bookmarkStart w:name="z251" w:id="193"/>
    <w:p>
      <w:pPr>
        <w:spacing w:after="0"/>
        <w:ind w:left="0"/>
        <w:jc w:val="both"/>
      </w:pPr>
      <w:r>
        <w:rPr>
          <w:rFonts w:ascii="Times New Roman"/>
          <w:b w:val="false"/>
          <w:i w:val="false"/>
          <w:color w:val="000000"/>
          <w:sz w:val="28"/>
        </w:rPr>
        <w:t>
      1) независимо от времени подачи, первыми в очереди располагаются заявки с наилучшими ценами (с максимальными ценами от покупателя (по убывающей) – в очереди заявок на покупку и с минимальными ценами от продавца (по возрастающей) – в очереди заявок на продажу); при этом указанное в заявке количество реализуемого (приобретаемого) товара (объем заявки) на ее приоритет (первоочередность) не влияет;</w:t>
      </w:r>
    </w:p>
    <w:bookmarkEnd w:id="193"/>
    <w:bookmarkStart w:name="z252" w:id="194"/>
    <w:p>
      <w:pPr>
        <w:spacing w:after="0"/>
        <w:ind w:left="0"/>
        <w:jc w:val="both"/>
      </w:pPr>
      <w:r>
        <w:rPr>
          <w:rFonts w:ascii="Times New Roman"/>
          <w:b w:val="false"/>
          <w:i w:val="false"/>
          <w:color w:val="000000"/>
          <w:sz w:val="28"/>
        </w:rPr>
        <w:t>
      2) встречные заявки удовлетворяются согласно их месту и цене в очереди – сначала удовлетворяются заявки, определенные в очереди первыми;</w:t>
      </w:r>
    </w:p>
    <w:bookmarkEnd w:id="194"/>
    <w:bookmarkStart w:name="z253" w:id="195"/>
    <w:p>
      <w:pPr>
        <w:spacing w:after="0"/>
        <w:ind w:left="0"/>
        <w:jc w:val="both"/>
      </w:pPr>
      <w:r>
        <w:rPr>
          <w:rFonts w:ascii="Times New Roman"/>
          <w:b w:val="false"/>
          <w:i w:val="false"/>
          <w:color w:val="000000"/>
          <w:sz w:val="28"/>
        </w:rPr>
        <w:t>
      3) при равенстве цен заявок, заявка, поданная раньше, удовлетворяется в первоочередном порядке, чем заявка, поданная позже;</w:t>
      </w:r>
    </w:p>
    <w:bookmarkEnd w:id="195"/>
    <w:bookmarkStart w:name="z254" w:id="196"/>
    <w:p>
      <w:pPr>
        <w:spacing w:after="0"/>
        <w:ind w:left="0"/>
        <w:jc w:val="both"/>
      </w:pPr>
      <w:r>
        <w:rPr>
          <w:rFonts w:ascii="Times New Roman"/>
          <w:b w:val="false"/>
          <w:i w:val="false"/>
          <w:color w:val="000000"/>
          <w:sz w:val="28"/>
        </w:rPr>
        <w:t>
      4) сделка заключается всегда по цене заявки, находящейся в очереди встречных заявок первой;</w:t>
      </w:r>
    </w:p>
    <w:bookmarkEnd w:id="196"/>
    <w:bookmarkStart w:name="z255" w:id="197"/>
    <w:p>
      <w:pPr>
        <w:spacing w:after="0"/>
        <w:ind w:left="0"/>
        <w:jc w:val="both"/>
      </w:pPr>
      <w:r>
        <w:rPr>
          <w:rFonts w:ascii="Times New Roman"/>
          <w:b w:val="false"/>
          <w:i w:val="false"/>
          <w:color w:val="000000"/>
          <w:sz w:val="28"/>
        </w:rPr>
        <w:t>
      5) если заявка при заключении сделки удовлетворяется частично, то оставшаяся (неисполненная) ее часть рассматривается в качестве отдельной заявки, которая подлежит удовлетворению в общем порядке, определенном настоящим пунктом Правил;</w:t>
      </w:r>
    </w:p>
    <w:bookmarkEnd w:id="197"/>
    <w:bookmarkStart w:name="z256" w:id="198"/>
    <w:p>
      <w:pPr>
        <w:spacing w:after="0"/>
        <w:ind w:left="0"/>
        <w:jc w:val="both"/>
      </w:pPr>
      <w:r>
        <w:rPr>
          <w:rFonts w:ascii="Times New Roman"/>
          <w:b w:val="false"/>
          <w:i w:val="false"/>
          <w:color w:val="000000"/>
          <w:sz w:val="28"/>
        </w:rPr>
        <w:t>
      6) заключение биржевой сделки не требует дополнительного согласия участников, подавших удовлетворяемые заявки.</w:t>
      </w:r>
    </w:p>
    <w:bookmarkEnd w:id="198"/>
    <w:bookmarkStart w:name="z257" w:id="199"/>
    <w:p>
      <w:pPr>
        <w:spacing w:after="0"/>
        <w:ind w:left="0"/>
        <w:jc w:val="both"/>
      </w:pPr>
      <w:r>
        <w:rPr>
          <w:rFonts w:ascii="Times New Roman"/>
          <w:b w:val="false"/>
          <w:i w:val="false"/>
          <w:color w:val="000000"/>
          <w:sz w:val="28"/>
        </w:rPr>
        <w:t>
      72. В ходе торговой сессии, проводимой в режиме двойного встречного аукциона, участники биржевых торгов подают неограниченное количество заявок на покупку (продажу) товара, при достаточном размере биржевого обеспечения. При этом любую заявку, поданную участником биржевых торгов, допускается снять им до момента заключения сделки.</w:t>
      </w:r>
    </w:p>
    <w:bookmarkEnd w:id="199"/>
    <w:bookmarkStart w:name="z258" w:id="200"/>
    <w:p>
      <w:pPr>
        <w:spacing w:after="0"/>
        <w:ind w:left="0"/>
        <w:jc w:val="both"/>
      </w:pPr>
      <w:r>
        <w:rPr>
          <w:rFonts w:ascii="Times New Roman"/>
          <w:b w:val="false"/>
          <w:i w:val="false"/>
          <w:color w:val="000000"/>
          <w:sz w:val="28"/>
        </w:rPr>
        <w:t>
      73. По окончании торговой сессии, проводимой в режиме двойного встречного аукциона, все неудовлетворенные заявки на покупку (продажу) товара аннулируются торговой системой товарной биржи, либо переносятся на следующий торговый день, если последнее было предусмотрено заявкой.</w:t>
      </w:r>
    </w:p>
    <w:bookmarkEnd w:id="200"/>
    <w:bookmarkStart w:name="z259" w:id="201"/>
    <w:p>
      <w:pPr>
        <w:spacing w:after="0"/>
        <w:ind w:left="0"/>
        <w:jc w:val="both"/>
      </w:pPr>
      <w:r>
        <w:rPr>
          <w:rFonts w:ascii="Times New Roman"/>
          <w:b w:val="false"/>
          <w:i w:val="false"/>
          <w:color w:val="000000"/>
          <w:sz w:val="28"/>
        </w:rPr>
        <w:t>
      74. Основные базовые характеристики двойного встречного аукциона в торговой системе товарной биржи:</w:t>
      </w:r>
    </w:p>
    <w:bookmarkEnd w:id="201"/>
    <w:bookmarkStart w:name="z260" w:id="202"/>
    <w:p>
      <w:pPr>
        <w:spacing w:after="0"/>
        <w:ind w:left="0"/>
        <w:jc w:val="both"/>
      </w:pPr>
      <w:r>
        <w:rPr>
          <w:rFonts w:ascii="Times New Roman"/>
          <w:b w:val="false"/>
          <w:i w:val="false"/>
          <w:color w:val="000000"/>
          <w:sz w:val="28"/>
        </w:rPr>
        <w:t>
      1) наличие информации в режиме онлайн обо всех выставленных участниками торгов заявках, как на покупку, так и на продажу. При этом торговая система позволяет иметь информацию о ходе торгов по всем инструментам;</w:t>
      </w:r>
    </w:p>
    <w:bookmarkEnd w:id="202"/>
    <w:bookmarkStart w:name="z261" w:id="203"/>
    <w:p>
      <w:pPr>
        <w:spacing w:after="0"/>
        <w:ind w:left="0"/>
        <w:jc w:val="both"/>
      </w:pPr>
      <w:r>
        <w:rPr>
          <w:rFonts w:ascii="Times New Roman"/>
          <w:b w:val="false"/>
          <w:i w:val="false"/>
          <w:color w:val="000000"/>
          <w:sz w:val="28"/>
        </w:rPr>
        <w:t>
      2) возможность выставления (редактирования) заявок на покупку или на продажу по любому из инструментов, к которому допущен участник торгов, не выходя из торговой системы, где отображается ход торгов. Выставленная (отредактированная) заявка в режиме реального времени отражается в торговой системе по конкретному торговому инструменту;</w:t>
      </w:r>
    </w:p>
    <w:bookmarkEnd w:id="203"/>
    <w:bookmarkStart w:name="z262" w:id="204"/>
    <w:p>
      <w:pPr>
        <w:spacing w:after="0"/>
        <w:ind w:left="0"/>
        <w:jc w:val="both"/>
      </w:pPr>
      <w:r>
        <w:rPr>
          <w:rFonts w:ascii="Times New Roman"/>
          <w:b w:val="false"/>
          <w:i w:val="false"/>
          <w:color w:val="000000"/>
          <w:sz w:val="28"/>
        </w:rPr>
        <w:t>
      3) участники в ходе торгов подают неограниченное количество заявок, при условии наличия достаточного количества биржевого обеспечения на их счетах в расчетно-клиринговой системе;</w:t>
      </w:r>
    </w:p>
    <w:bookmarkEnd w:id="204"/>
    <w:bookmarkStart w:name="z263" w:id="205"/>
    <w:p>
      <w:pPr>
        <w:spacing w:after="0"/>
        <w:ind w:left="0"/>
        <w:jc w:val="both"/>
      </w:pPr>
      <w:r>
        <w:rPr>
          <w:rFonts w:ascii="Times New Roman"/>
          <w:b w:val="false"/>
          <w:i w:val="false"/>
          <w:color w:val="000000"/>
          <w:sz w:val="28"/>
        </w:rPr>
        <w:t>
      4) торговая система контролирует достаточность биржевого обеспечения участника. Денежные средства блокируются в ходе торгов под каждую выставленную заявку и заключенную сделку, в соответствии с установленным товарной биржей размером биржевого обеспечения. Участник выставляет заявку только в размере свободных денежных средств (денежных средств, не заблокированных под заявки или сделки);</w:t>
      </w:r>
    </w:p>
    <w:bookmarkEnd w:id="205"/>
    <w:bookmarkStart w:name="z264" w:id="206"/>
    <w:p>
      <w:pPr>
        <w:spacing w:after="0"/>
        <w:ind w:left="0"/>
        <w:jc w:val="both"/>
      </w:pPr>
      <w:r>
        <w:rPr>
          <w:rFonts w:ascii="Times New Roman"/>
          <w:b w:val="false"/>
          <w:i w:val="false"/>
          <w:color w:val="000000"/>
          <w:sz w:val="28"/>
        </w:rPr>
        <w:t>
      5) размер заблокированного биржевого обеспечения определяется в порядке, предусмотренным законодательством Республики Казахстан о товарных биржах; 6) в торговой системе имеется возможность контроля средств биржевого обеспечения (информация о свободных и заблокированных средствах);</w:t>
      </w:r>
    </w:p>
    <w:bookmarkEnd w:id="206"/>
    <w:bookmarkStart w:name="z265" w:id="207"/>
    <w:p>
      <w:pPr>
        <w:spacing w:after="0"/>
        <w:ind w:left="0"/>
        <w:jc w:val="both"/>
      </w:pPr>
      <w:r>
        <w:rPr>
          <w:rFonts w:ascii="Times New Roman"/>
          <w:b w:val="false"/>
          <w:i w:val="false"/>
          <w:color w:val="000000"/>
          <w:sz w:val="28"/>
        </w:rPr>
        <w:t>
      7) заключение сделки осуществляется по следующему алгоритму:</w:t>
      </w:r>
    </w:p>
    <w:bookmarkEnd w:id="207"/>
    <w:bookmarkStart w:name="z266" w:id="208"/>
    <w:p>
      <w:pPr>
        <w:spacing w:after="0"/>
        <w:ind w:left="0"/>
        <w:jc w:val="both"/>
      </w:pPr>
      <w:r>
        <w:rPr>
          <w:rFonts w:ascii="Times New Roman"/>
          <w:b w:val="false"/>
          <w:i w:val="false"/>
          <w:color w:val="000000"/>
          <w:sz w:val="28"/>
        </w:rPr>
        <w:t>
      каждая подаваемая заявка проверяется на совпадение с встречными заявками, которые поданы в систему;</w:t>
      </w:r>
    </w:p>
    <w:bookmarkEnd w:id="208"/>
    <w:bookmarkStart w:name="z267" w:id="209"/>
    <w:p>
      <w:pPr>
        <w:spacing w:after="0"/>
        <w:ind w:left="0"/>
        <w:jc w:val="both"/>
      </w:pPr>
      <w:r>
        <w:rPr>
          <w:rFonts w:ascii="Times New Roman"/>
          <w:b w:val="false"/>
          <w:i w:val="false"/>
          <w:color w:val="000000"/>
          <w:sz w:val="28"/>
        </w:rPr>
        <w:t>
      при пересечении параметров подаваемой заявки с параметрами встре чных заявок происходит заключение сделок;</w:t>
      </w:r>
    </w:p>
    <w:bookmarkEnd w:id="209"/>
    <w:bookmarkStart w:name="z268" w:id="210"/>
    <w:p>
      <w:pPr>
        <w:spacing w:after="0"/>
        <w:ind w:left="0"/>
        <w:jc w:val="both"/>
      </w:pPr>
      <w:r>
        <w:rPr>
          <w:rFonts w:ascii="Times New Roman"/>
          <w:b w:val="false"/>
          <w:i w:val="false"/>
          <w:color w:val="000000"/>
          <w:sz w:val="28"/>
        </w:rPr>
        <w:t>
      при равенстве цен заявка, поданная раньше, удовлетворяется раньше, чем заявка, поданная позже;</w:t>
      </w:r>
    </w:p>
    <w:bookmarkEnd w:id="210"/>
    <w:bookmarkStart w:name="z269" w:id="211"/>
    <w:p>
      <w:pPr>
        <w:spacing w:after="0"/>
        <w:ind w:left="0"/>
        <w:jc w:val="both"/>
      </w:pPr>
      <w:r>
        <w:rPr>
          <w:rFonts w:ascii="Times New Roman"/>
          <w:b w:val="false"/>
          <w:i w:val="false"/>
          <w:color w:val="000000"/>
          <w:sz w:val="28"/>
        </w:rPr>
        <w:t>
      сделка заключается всегда по цене лучшей заявки, находящейся в очереди встречных заявок.</w:t>
      </w:r>
    </w:p>
    <w:bookmarkEnd w:id="211"/>
    <w:bookmarkStart w:name="z270" w:id="212"/>
    <w:p>
      <w:pPr>
        <w:spacing w:after="0"/>
        <w:ind w:left="0"/>
        <w:jc w:val="both"/>
      </w:pPr>
      <w:r>
        <w:rPr>
          <w:rFonts w:ascii="Times New Roman"/>
          <w:b w:val="false"/>
          <w:i w:val="false"/>
          <w:color w:val="000000"/>
          <w:sz w:val="28"/>
        </w:rPr>
        <w:t>
      8) заявки имеют возможность частичного исполнения (сделка заключается на объявленную часть товара), при этом неисполненная ее часть снимается участником торгов в любое время до ее акцепта;</w:t>
      </w:r>
    </w:p>
    <w:bookmarkEnd w:id="212"/>
    <w:bookmarkStart w:name="z271" w:id="213"/>
    <w:p>
      <w:pPr>
        <w:spacing w:after="0"/>
        <w:ind w:left="0"/>
        <w:jc w:val="both"/>
      </w:pPr>
      <w:r>
        <w:rPr>
          <w:rFonts w:ascii="Times New Roman"/>
          <w:b w:val="false"/>
          <w:i w:val="false"/>
          <w:color w:val="000000"/>
          <w:sz w:val="28"/>
        </w:rPr>
        <w:t>
      9) в торговой системе имеется информация обо всех заключенных в ходе торгов сделках, с отображением основных параметров каждой сделки: уникальный номер, дата и время заключения, наименование либо код товара, цена, объем, контрагенты и иные параметры;</w:t>
      </w:r>
    </w:p>
    <w:bookmarkEnd w:id="213"/>
    <w:bookmarkStart w:name="z272" w:id="214"/>
    <w:p>
      <w:pPr>
        <w:spacing w:after="0"/>
        <w:ind w:left="0"/>
        <w:jc w:val="both"/>
      </w:pPr>
      <w:r>
        <w:rPr>
          <w:rFonts w:ascii="Times New Roman"/>
          <w:b w:val="false"/>
          <w:i w:val="false"/>
          <w:color w:val="000000"/>
          <w:sz w:val="28"/>
        </w:rPr>
        <w:t>
      10) не допускаются шаг цены и заключение кросс-сделок;</w:t>
      </w:r>
    </w:p>
    <w:bookmarkEnd w:id="214"/>
    <w:bookmarkStart w:name="z273" w:id="215"/>
    <w:p>
      <w:pPr>
        <w:spacing w:after="0"/>
        <w:ind w:left="0"/>
        <w:jc w:val="both"/>
      </w:pPr>
      <w:r>
        <w:rPr>
          <w:rFonts w:ascii="Times New Roman"/>
          <w:b w:val="false"/>
          <w:i w:val="false"/>
          <w:color w:val="000000"/>
          <w:sz w:val="28"/>
        </w:rPr>
        <w:t>
      11) сделки заключаются непрерывно и не требуют дополнительных действий со стороны участников торгов.</w:t>
      </w:r>
    </w:p>
    <w:bookmarkEnd w:id="215"/>
    <w:bookmarkStart w:name="z274" w:id="216"/>
    <w:p>
      <w:pPr>
        <w:spacing w:after="0"/>
        <w:ind w:left="0"/>
        <w:jc w:val="left"/>
      </w:pPr>
      <w:r>
        <w:rPr>
          <w:rFonts w:ascii="Times New Roman"/>
          <w:b/>
          <w:i w:val="false"/>
          <w:color w:val="000000"/>
        </w:rPr>
        <w:t xml:space="preserve"> Глава 8. Порядок осуществления расчетов по заключенным на биржевых торгах сделкам с биржевыми товарами</w:t>
      </w:r>
    </w:p>
    <w:bookmarkEnd w:id="216"/>
    <w:bookmarkStart w:name="z275" w:id="217"/>
    <w:p>
      <w:pPr>
        <w:spacing w:after="0"/>
        <w:ind w:left="0"/>
        <w:jc w:val="both"/>
      </w:pPr>
      <w:r>
        <w:rPr>
          <w:rFonts w:ascii="Times New Roman"/>
          <w:b w:val="false"/>
          <w:i w:val="false"/>
          <w:color w:val="ff0000"/>
          <w:sz w:val="28"/>
        </w:rPr>
        <w:t xml:space="preserve">
      75. Исключен приказом Министра торговли и интеграции РК от 03.10.2025 </w:t>
      </w:r>
      <w:r>
        <w:rPr>
          <w:rFonts w:ascii="Times New Roman"/>
          <w:b w:val="false"/>
          <w:i w:val="false"/>
          <w:color w:val="ff0000"/>
          <w:sz w:val="28"/>
        </w:rPr>
        <w:t>№ 286-НҚ</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End w:id="217"/>
    <w:bookmarkStart w:name="z1097" w:id="218"/>
    <w:p>
      <w:pPr>
        <w:spacing w:after="0"/>
        <w:ind w:left="0"/>
        <w:jc w:val="both"/>
      </w:pPr>
      <w:r>
        <w:rPr>
          <w:rFonts w:ascii="Times New Roman"/>
          <w:b w:val="false"/>
          <w:i w:val="false"/>
          <w:color w:val="000000"/>
          <w:sz w:val="28"/>
        </w:rPr>
        <w:t>
      75-1. Оплата и поставка биржевых товаров по сделкам, заключенным на товарной бирже, осуществляются через клиринговый центр товарной биржи, принимающий на себя функции контрагента по гарантированию исполнения условий договора на основании заключенной биржевой сделки в части полной оплаты суммы договора со стороны покупателя, при условии исполнения всех требований по надлежащей поставке со стороны продавца.</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Исключен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Исключен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283" w:id="219"/>
    <w:p>
      <w:pPr>
        <w:spacing w:after="0"/>
        <w:ind w:left="0"/>
        <w:jc w:val="both"/>
      </w:pPr>
      <w:r>
        <w:rPr>
          <w:rFonts w:ascii="Times New Roman"/>
          <w:b w:val="false"/>
          <w:i w:val="false"/>
          <w:color w:val="000000"/>
          <w:sz w:val="28"/>
        </w:rPr>
        <w:t xml:space="preserve">
      79. Клиринговое обслуживание биржевых сделок осуществляется в соответствии с Правилами осуществления клиринговой деятельности по биржевым сделкам,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729 (зарегистрирован в Реестре государственной регистрации нормативных правовых актов за № 12605).</w:t>
      </w:r>
    </w:p>
    <w:bookmarkEnd w:id="219"/>
    <w:bookmarkStart w:name="z284" w:id="220"/>
    <w:p>
      <w:pPr>
        <w:spacing w:after="0"/>
        <w:ind w:left="0"/>
        <w:jc w:val="both"/>
      </w:pPr>
      <w:r>
        <w:rPr>
          <w:rFonts w:ascii="Times New Roman"/>
          <w:b w:val="false"/>
          <w:i w:val="false"/>
          <w:color w:val="000000"/>
          <w:sz w:val="28"/>
        </w:rPr>
        <w:t xml:space="preserve">
      80. Валютой для осуществления расчетов по заключенным на биржевых торгах сделкам с биржевыми товарами является национальная валюта Республики Казахстан – тенге по официальному курсу, установленному Национальным Банком Республики Казахстан на дату проведения торгов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8 Закона Республики Казахстан "О Национальном Банке Республики Казахстан".</w:t>
      </w:r>
    </w:p>
    <w:bookmarkEnd w:id="220"/>
    <w:bookmarkStart w:name="z285" w:id="221"/>
    <w:p>
      <w:pPr>
        <w:spacing w:after="0"/>
        <w:ind w:left="0"/>
        <w:jc w:val="left"/>
      </w:pPr>
      <w:r>
        <w:rPr>
          <w:rFonts w:ascii="Times New Roman"/>
          <w:b/>
          <w:i w:val="false"/>
          <w:color w:val="000000"/>
        </w:rPr>
        <w:t xml:space="preserve"> Глава 9. Условия и порядок применения автоматизированных алгоритмов в процессе участия в биржевых торгах</w:t>
      </w:r>
    </w:p>
    <w:bookmarkEnd w:id="221"/>
    <w:bookmarkStart w:name="z286" w:id="222"/>
    <w:p>
      <w:pPr>
        <w:spacing w:after="0"/>
        <w:ind w:left="0"/>
        <w:jc w:val="both"/>
      </w:pPr>
      <w:r>
        <w:rPr>
          <w:rFonts w:ascii="Times New Roman"/>
          <w:b w:val="false"/>
          <w:i w:val="false"/>
          <w:color w:val="000000"/>
          <w:sz w:val="28"/>
        </w:rPr>
        <w:t>
      81. Членам товарной биржи не допускается использовать технологии автоматизированной ускоренной обработки и подачи данных и внешние программно-технические системы, скорость обращений от которых к электронной торговой системе товарной биржи составляет два и более обращения в секунду, для выставления заявок и заключения сделок.</w:t>
      </w:r>
    </w:p>
    <w:bookmarkEnd w:id="222"/>
    <w:bookmarkStart w:name="z287" w:id="223"/>
    <w:p>
      <w:pPr>
        <w:spacing w:after="0"/>
        <w:ind w:left="0"/>
        <w:jc w:val="both"/>
      </w:pPr>
      <w:r>
        <w:rPr>
          <w:rFonts w:ascii="Times New Roman"/>
          <w:b w:val="false"/>
          <w:i w:val="false"/>
          <w:color w:val="000000"/>
          <w:sz w:val="28"/>
        </w:rPr>
        <w:t>
      Сделки, заключенные с использованием подобных технологий, признаются ничтожными и подлежат аннулированию товарной биржей.</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224"/>
    <w:p>
      <w:pPr>
        <w:spacing w:after="0"/>
        <w:ind w:left="0"/>
        <w:jc w:val="both"/>
      </w:pPr>
      <w:r>
        <w:rPr>
          <w:rFonts w:ascii="Times New Roman"/>
          <w:b w:val="false"/>
          <w:i w:val="false"/>
          <w:color w:val="000000"/>
          <w:sz w:val="28"/>
        </w:rPr>
        <w:t>
      82. Автоматизированные программно-технические средства сбора, подготовки заявок к вводу и направления их в электронную торговую систему товарной биржи, а также получения и обработки информации из торговой системы, работающей в режиме, обеспечивающем контроль со стороны членов товарной биржи за всеми действиями, совершаемыми с ее использованием, в обязательном порядке сертифицируются решением товарной биржи.</w:t>
      </w:r>
    </w:p>
    <w:bookmarkEnd w:id="224"/>
    <w:bookmarkStart w:name="z289" w:id="225"/>
    <w:p>
      <w:pPr>
        <w:spacing w:after="0"/>
        <w:ind w:left="0"/>
        <w:jc w:val="both"/>
      </w:pPr>
      <w:r>
        <w:rPr>
          <w:rFonts w:ascii="Times New Roman"/>
          <w:b w:val="false"/>
          <w:i w:val="false"/>
          <w:color w:val="000000"/>
          <w:sz w:val="28"/>
        </w:rPr>
        <w:t>
      Сделки, заключенные участниками торгов c использованием подобных программно-технических средств, не сертифицированных товарной биржей, признаются ничтожными и подлежат аннулированию товарной биржей.</w:t>
      </w:r>
    </w:p>
    <w:bookmarkEnd w:id="225"/>
    <w:bookmarkStart w:name="z290" w:id="226"/>
    <w:p>
      <w:pPr>
        <w:spacing w:after="0"/>
        <w:ind w:left="0"/>
        <w:jc w:val="both"/>
      </w:pPr>
      <w:r>
        <w:rPr>
          <w:rFonts w:ascii="Times New Roman"/>
          <w:b w:val="false"/>
          <w:i w:val="false"/>
          <w:color w:val="000000"/>
          <w:sz w:val="28"/>
        </w:rPr>
        <w:t>
      Биржевые товары по аннулированным товарной биржей сделкам повторно выставляются на торги в рамках следующей и (или) дополнительной торговой сессии.</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068" w:id="227"/>
    <w:p>
      <w:pPr>
        <w:spacing w:after="0"/>
        <w:ind w:left="0"/>
        <w:jc w:val="both"/>
      </w:pPr>
      <w:r>
        <w:rPr>
          <w:rFonts w:ascii="Times New Roman"/>
          <w:b w:val="false"/>
          <w:i w:val="false"/>
          <w:color w:val="000000"/>
          <w:sz w:val="28"/>
        </w:rPr>
        <w:t>
      82-1. В случае аннулирования биржевых сделок товарная биржа размещает информацию об аннулированных сделках с указанием объема, наименования участников торгов на интернет-ресурсе товарной биржи в тот же рабочий день, в который принято решение об их аннулировании.</w:t>
      </w:r>
    </w:p>
    <w:bookmarkEnd w:id="227"/>
    <w:bookmarkStart w:name="z1069" w:id="228"/>
    <w:p>
      <w:pPr>
        <w:spacing w:after="0"/>
        <w:ind w:left="0"/>
        <w:jc w:val="both"/>
      </w:pPr>
      <w:r>
        <w:rPr>
          <w:rFonts w:ascii="Times New Roman"/>
          <w:b w:val="false"/>
          <w:i w:val="false"/>
          <w:color w:val="000000"/>
          <w:sz w:val="28"/>
        </w:rPr>
        <w:t>
      Повторное выставление аннулированных объемов на биржевые торги допускается при условии размещения информации о повторных торгах на интернет-ресурсе товарной биржи не позднее чем за один рабочий день до даты проведения биржевых торгов.</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82-1 в соответствии с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96" w:id="229"/>
    <w:p>
      <w:pPr>
        <w:spacing w:after="0"/>
        <w:ind w:left="0"/>
        <w:jc w:val="left"/>
      </w:pPr>
      <w:r>
        <w:rPr>
          <w:rFonts w:ascii="Times New Roman"/>
          <w:b/>
          <w:i w:val="false"/>
          <w:color w:val="000000"/>
        </w:rPr>
        <w:t xml:space="preserve"> Глава 10. Порядок взаимодействия с саморегулируемыми организациями</w:t>
      </w:r>
    </w:p>
    <w:bookmarkEnd w:id="229"/>
    <w:bookmarkStart w:name="z297" w:id="230"/>
    <w:p>
      <w:pPr>
        <w:spacing w:after="0"/>
        <w:ind w:left="0"/>
        <w:jc w:val="both"/>
      </w:pPr>
      <w:r>
        <w:rPr>
          <w:rFonts w:ascii="Times New Roman"/>
          <w:b w:val="false"/>
          <w:i w:val="false"/>
          <w:color w:val="000000"/>
          <w:sz w:val="28"/>
        </w:rPr>
        <w:t>
      84. В целях организации взаимодействия между товарными биржами и саморегулируемыми организациями допускается заключение соглашения или меморандума.</w:t>
      </w:r>
    </w:p>
    <w:bookmarkEnd w:id="230"/>
    <w:bookmarkStart w:name="z298" w:id="231"/>
    <w:p>
      <w:pPr>
        <w:spacing w:after="0"/>
        <w:ind w:left="0"/>
        <w:jc w:val="both"/>
      </w:pPr>
      <w:r>
        <w:rPr>
          <w:rFonts w:ascii="Times New Roman"/>
          <w:b w:val="false"/>
          <w:i w:val="false"/>
          <w:color w:val="000000"/>
          <w:sz w:val="28"/>
        </w:rPr>
        <w:t>
      85. Взаимодействие товарных бирж с саморегулируемыми организациями осуществляется путем:</w:t>
      </w:r>
    </w:p>
    <w:bookmarkEnd w:id="231"/>
    <w:bookmarkStart w:name="z299" w:id="232"/>
    <w:p>
      <w:pPr>
        <w:spacing w:after="0"/>
        <w:ind w:left="0"/>
        <w:jc w:val="both"/>
      </w:pPr>
      <w:r>
        <w:rPr>
          <w:rFonts w:ascii="Times New Roman"/>
          <w:b w:val="false"/>
          <w:i w:val="false"/>
          <w:color w:val="000000"/>
          <w:sz w:val="28"/>
        </w:rPr>
        <w:t>
      1) обмена информации;</w:t>
      </w:r>
    </w:p>
    <w:bookmarkEnd w:id="232"/>
    <w:bookmarkStart w:name="z300" w:id="233"/>
    <w:p>
      <w:pPr>
        <w:spacing w:after="0"/>
        <w:ind w:left="0"/>
        <w:jc w:val="both"/>
      </w:pPr>
      <w:r>
        <w:rPr>
          <w:rFonts w:ascii="Times New Roman"/>
          <w:b w:val="false"/>
          <w:i w:val="false"/>
          <w:color w:val="000000"/>
          <w:sz w:val="28"/>
        </w:rPr>
        <w:t>
      2) взаимопомощи и защиты своих интересов;</w:t>
      </w:r>
    </w:p>
    <w:bookmarkEnd w:id="233"/>
    <w:bookmarkStart w:name="z301" w:id="234"/>
    <w:p>
      <w:pPr>
        <w:spacing w:after="0"/>
        <w:ind w:left="0"/>
        <w:jc w:val="both"/>
      </w:pPr>
      <w:r>
        <w:rPr>
          <w:rFonts w:ascii="Times New Roman"/>
          <w:b w:val="false"/>
          <w:i w:val="false"/>
          <w:color w:val="000000"/>
          <w:sz w:val="28"/>
        </w:rPr>
        <w:t>
      3) проведения курсов повышения квалификации и переподготовки работников товарных бирж, брокеров и дилеров;</w:t>
      </w:r>
    </w:p>
    <w:bookmarkEnd w:id="234"/>
    <w:bookmarkStart w:name="z302" w:id="235"/>
    <w:p>
      <w:pPr>
        <w:spacing w:after="0"/>
        <w:ind w:left="0"/>
        <w:jc w:val="both"/>
      </w:pPr>
      <w:r>
        <w:rPr>
          <w:rFonts w:ascii="Times New Roman"/>
          <w:b w:val="false"/>
          <w:i w:val="false"/>
          <w:color w:val="000000"/>
          <w:sz w:val="28"/>
        </w:rPr>
        <w:t>
      4) осуществления консультативной помощи;</w:t>
      </w:r>
    </w:p>
    <w:bookmarkEnd w:id="235"/>
    <w:bookmarkStart w:name="z303" w:id="236"/>
    <w:p>
      <w:pPr>
        <w:spacing w:after="0"/>
        <w:ind w:left="0"/>
        <w:jc w:val="both"/>
      </w:pPr>
      <w:r>
        <w:rPr>
          <w:rFonts w:ascii="Times New Roman"/>
          <w:b w:val="false"/>
          <w:i w:val="false"/>
          <w:color w:val="000000"/>
          <w:sz w:val="28"/>
        </w:rPr>
        <w:t>
      5) принятия совместных решений по вопросам, возникающим при осуществлении своей деятельности.</w:t>
      </w:r>
    </w:p>
    <w:bookmarkEnd w:id="236"/>
    <w:bookmarkStart w:name="z304" w:id="237"/>
    <w:p>
      <w:pPr>
        <w:spacing w:after="0"/>
        <w:ind w:left="0"/>
        <w:jc w:val="both"/>
      </w:pPr>
      <w:r>
        <w:rPr>
          <w:rFonts w:ascii="Times New Roman"/>
          <w:b w:val="false"/>
          <w:i w:val="false"/>
          <w:color w:val="000000"/>
          <w:sz w:val="28"/>
        </w:rPr>
        <w:t>
      86. Информационное взаимодействие между товарными биржами и саморегулируемыми организациями осуществляется в электронном виде.</w:t>
      </w:r>
    </w:p>
    <w:bookmarkEnd w:id="237"/>
    <w:bookmarkStart w:name="z305" w:id="238"/>
    <w:p>
      <w:pPr>
        <w:spacing w:after="0"/>
        <w:ind w:left="0"/>
        <w:jc w:val="both"/>
      </w:pPr>
      <w:r>
        <w:rPr>
          <w:rFonts w:ascii="Times New Roman"/>
          <w:b w:val="false"/>
          <w:i w:val="false"/>
          <w:color w:val="000000"/>
          <w:sz w:val="28"/>
        </w:rPr>
        <w:t>
      87. Обмен документами и (или) сведениями путем представления (направления) документов и (или) сведений на бумажном носителе осуществляется в случае отсутствия технической возможности обмена документами и (или) сведениями в электронном виде.</w:t>
      </w:r>
    </w:p>
    <w:bookmarkEnd w:id="238"/>
    <w:bookmarkStart w:name="z306" w:id="239"/>
    <w:p>
      <w:pPr>
        <w:spacing w:after="0"/>
        <w:ind w:left="0"/>
        <w:jc w:val="left"/>
      </w:pPr>
      <w:r>
        <w:rPr>
          <w:rFonts w:ascii="Times New Roman"/>
          <w:b/>
          <w:i w:val="false"/>
          <w:color w:val="000000"/>
        </w:rPr>
        <w:t xml:space="preserve"> Глава 11. Порядок проведения биржевых торгов срочными контрактами</w:t>
      </w:r>
    </w:p>
    <w:bookmarkEnd w:id="239"/>
    <w:bookmarkStart w:name="z307" w:id="240"/>
    <w:p>
      <w:pPr>
        <w:spacing w:after="0"/>
        <w:ind w:left="0"/>
        <w:jc w:val="both"/>
      </w:pPr>
      <w:r>
        <w:rPr>
          <w:rFonts w:ascii="Times New Roman"/>
          <w:b w:val="false"/>
          <w:i w:val="false"/>
          <w:color w:val="000000"/>
          <w:sz w:val="28"/>
        </w:rPr>
        <w:t>
      88. Биржевые торги срочными контрактами проводятся в соответствии с внутренними документами товарной биржи, регламентирующими организацию и проведение торгов.</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308" w:id="241"/>
    <w:p>
      <w:pPr>
        <w:spacing w:after="0"/>
        <w:ind w:left="0"/>
        <w:jc w:val="both"/>
      </w:pPr>
      <w:r>
        <w:rPr>
          <w:rFonts w:ascii="Times New Roman"/>
          <w:b w:val="false"/>
          <w:i w:val="false"/>
          <w:color w:val="000000"/>
          <w:sz w:val="28"/>
        </w:rPr>
        <w:t>
      89. Стандартные условия срочных контрактов, используемых в качестве предмета биржевых торгов, определяются их спецификациями, утверждаемыми товарной биржи.</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309" w:id="242"/>
    <w:p>
      <w:pPr>
        <w:spacing w:after="0"/>
        <w:ind w:left="0"/>
        <w:jc w:val="left"/>
      </w:pPr>
      <w:r>
        <w:rPr>
          <w:rFonts w:ascii="Times New Roman"/>
          <w:b/>
          <w:i w:val="false"/>
          <w:color w:val="000000"/>
        </w:rPr>
        <w:t xml:space="preserve"> Глава 12. Условия и порядок приостановления и возобновления биржевых торгов на товарной бирже</w:t>
      </w:r>
    </w:p>
    <w:bookmarkEnd w:id="242"/>
    <w:bookmarkStart w:name="z310" w:id="243"/>
    <w:p>
      <w:pPr>
        <w:spacing w:after="0"/>
        <w:ind w:left="0"/>
        <w:jc w:val="both"/>
      </w:pPr>
      <w:r>
        <w:rPr>
          <w:rFonts w:ascii="Times New Roman"/>
          <w:b w:val="false"/>
          <w:i w:val="false"/>
          <w:color w:val="000000"/>
          <w:sz w:val="28"/>
        </w:rPr>
        <w:t>
      90. В случаях возникновения технических сбоев в электронной торговой системе товарной биржи, делающих невозможным продолжение оказания услуг, связанных с организацией биржевой торговли, товарная биржа документально фиксирует факт и время технического сбоя в журнале технических сбоев, приостанавливает оказание услуг и незамедлительно принимает меры, направленные на:</w:t>
      </w:r>
    </w:p>
    <w:bookmarkEnd w:id="243"/>
    <w:bookmarkStart w:name="z311" w:id="244"/>
    <w:p>
      <w:pPr>
        <w:spacing w:after="0"/>
        <w:ind w:left="0"/>
        <w:jc w:val="both"/>
      </w:pPr>
      <w:r>
        <w:rPr>
          <w:rFonts w:ascii="Times New Roman"/>
          <w:b w:val="false"/>
          <w:i w:val="false"/>
          <w:color w:val="000000"/>
          <w:sz w:val="28"/>
        </w:rPr>
        <w:t>
      1) обнаружение и устранение причин, повлекших технический сбой;</w:t>
      </w:r>
    </w:p>
    <w:bookmarkEnd w:id="244"/>
    <w:bookmarkStart w:name="z312" w:id="245"/>
    <w:p>
      <w:pPr>
        <w:spacing w:after="0"/>
        <w:ind w:left="0"/>
        <w:jc w:val="both"/>
      </w:pPr>
      <w:r>
        <w:rPr>
          <w:rFonts w:ascii="Times New Roman"/>
          <w:b w:val="false"/>
          <w:i w:val="false"/>
          <w:color w:val="000000"/>
          <w:sz w:val="28"/>
        </w:rPr>
        <w:t>
      2) устранение технических последствий сбоя;</w:t>
      </w:r>
    </w:p>
    <w:bookmarkEnd w:id="245"/>
    <w:bookmarkStart w:name="z313" w:id="246"/>
    <w:p>
      <w:pPr>
        <w:spacing w:after="0"/>
        <w:ind w:left="0"/>
        <w:jc w:val="both"/>
      </w:pPr>
      <w:r>
        <w:rPr>
          <w:rFonts w:ascii="Times New Roman"/>
          <w:b w:val="false"/>
          <w:i w:val="false"/>
          <w:color w:val="000000"/>
          <w:sz w:val="28"/>
        </w:rPr>
        <w:t>
      3) обеспечение полной сохранности информации, находящейся в торговой системе товарной биржи, и восстановление информации, утраченной в результате технического сбоя.</w:t>
      </w:r>
    </w:p>
    <w:bookmarkEnd w:id="246"/>
    <w:bookmarkStart w:name="z314" w:id="247"/>
    <w:p>
      <w:pPr>
        <w:spacing w:after="0"/>
        <w:ind w:left="0"/>
        <w:jc w:val="both"/>
      </w:pPr>
      <w:r>
        <w:rPr>
          <w:rFonts w:ascii="Times New Roman"/>
          <w:b w:val="false"/>
          <w:i w:val="false"/>
          <w:color w:val="000000"/>
          <w:sz w:val="28"/>
        </w:rPr>
        <w:t>
      91. При обнаружении сбоя в электронной торговой системе товарной биржи товарная биржа принимает решение о временном приостановлении торгов, о чем участники биржевых торгов извещаются с использованием электронной торговой системы товарной биржи или другим доступным способом.</w:t>
      </w:r>
    </w:p>
    <w:bookmarkEnd w:id="247"/>
    <w:bookmarkStart w:name="z315" w:id="248"/>
    <w:p>
      <w:pPr>
        <w:spacing w:after="0"/>
        <w:ind w:left="0"/>
        <w:jc w:val="both"/>
      </w:pPr>
      <w:r>
        <w:rPr>
          <w:rFonts w:ascii="Times New Roman"/>
          <w:b w:val="false"/>
          <w:i w:val="false"/>
          <w:color w:val="000000"/>
          <w:sz w:val="28"/>
        </w:rPr>
        <w:t>
      92. После восстановления работоспособности торговой системы товарной биржи торги возобновляются.</w:t>
      </w:r>
    </w:p>
    <w:bookmarkEnd w:id="248"/>
    <w:bookmarkStart w:name="z316" w:id="249"/>
    <w:p>
      <w:pPr>
        <w:spacing w:after="0"/>
        <w:ind w:left="0"/>
        <w:jc w:val="both"/>
      </w:pPr>
      <w:r>
        <w:rPr>
          <w:rFonts w:ascii="Times New Roman"/>
          <w:b w:val="false"/>
          <w:i w:val="false"/>
          <w:color w:val="000000"/>
          <w:sz w:val="28"/>
        </w:rPr>
        <w:t>
      93. Если восстановить работоспособность торговой системы товарной биржи не представляется возможным, товарная биржа принимает решение о досрочном прекращении торгов.</w:t>
      </w:r>
    </w:p>
    <w:bookmarkEnd w:id="249"/>
    <w:bookmarkStart w:name="z317" w:id="250"/>
    <w:p>
      <w:pPr>
        <w:spacing w:after="0"/>
        <w:ind w:left="0"/>
        <w:jc w:val="both"/>
      </w:pPr>
      <w:r>
        <w:rPr>
          <w:rFonts w:ascii="Times New Roman"/>
          <w:b w:val="false"/>
          <w:i w:val="false"/>
          <w:color w:val="000000"/>
          <w:sz w:val="28"/>
        </w:rPr>
        <w:t>
      94. Решение доводится до сведения всех участников биржевых торгов с использованием электронной торговой системы товарной биржи или другим доступным способом.</w:t>
      </w:r>
    </w:p>
    <w:bookmarkEnd w:id="250"/>
    <w:bookmarkStart w:name="z318" w:id="251"/>
    <w:p>
      <w:pPr>
        <w:spacing w:after="0"/>
        <w:ind w:left="0"/>
        <w:jc w:val="left"/>
      </w:pPr>
      <w:r>
        <w:rPr>
          <w:rFonts w:ascii="Times New Roman"/>
          <w:b/>
          <w:i w:val="false"/>
          <w:color w:val="000000"/>
        </w:rPr>
        <w:t xml:space="preserve"> Глава 13. Порядок определения размера биржевого обеспечения</w:t>
      </w:r>
    </w:p>
    <w:bookmarkEnd w:id="251"/>
    <w:bookmarkStart w:name="z319" w:id="252"/>
    <w:p>
      <w:pPr>
        <w:spacing w:after="0"/>
        <w:ind w:left="0"/>
        <w:jc w:val="both"/>
      </w:pPr>
      <w:r>
        <w:rPr>
          <w:rFonts w:ascii="Times New Roman"/>
          <w:b w:val="false"/>
          <w:i w:val="false"/>
          <w:color w:val="000000"/>
          <w:sz w:val="28"/>
        </w:rPr>
        <w:t>
      95. Размер биржевого обеспечения для участия в биржевых торгах устанавливается товарной биржей в процентном соотношении к планируемой участником торгов к заключению суммы биржевой сделки, в зависимости от вида секции и не превышает 3 процентов, за исключением секций где предусмотрен размер биржевого обеспечения в соответствии с настоящими Правилами.</w:t>
      </w:r>
    </w:p>
    <w:bookmarkEnd w:id="252"/>
    <w:bookmarkStart w:name="z320" w:id="253"/>
    <w:p>
      <w:pPr>
        <w:spacing w:after="0"/>
        <w:ind w:left="0"/>
        <w:jc w:val="both"/>
      </w:pPr>
      <w:r>
        <w:rPr>
          <w:rFonts w:ascii="Times New Roman"/>
          <w:b w:val="false"/>
          <w:i w:val="false"/>
          <w:color w:val="000000"/>
          <w:sz w:val="28"/>
        </w:rPr>
        <w:t>
      В случае невыполнения участником биржевой торговли своих обязательств по биржевой сделке в течении 30 календарных дней, внесенное им биржевое обеспечение подлежит перечислению клиринговым центром товарной биржи в пользу пострадавшей стороны в течение 5 рабочих дней.</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Исключен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254"/>
    <w:p>
      <w:pPr>
        <w:spacing w:after="0"/>
        <w:ind w:left="0"/>
        <w:jc w:val="left"/>
      </w:pPr>
      <w:r>
        <w:rPr>
          <w:rFonts w:ascii="Times New Roman"/>
          <w:b/>
          <w:i w:val="false"/>
          <w:color w:val="000000"/>
        </w:rPr>
        <w:t xml:space="preserve"> Глава 14. Порядок учета и регистрации биржевых и внебиржевых сделок</w:t>
      </w:r>
    </w:p>
    <w:bookmarkEnd w:id="254"/>
    <w:p>
      <w:pPr>
        <w:spacing w:after="0"/>
        <w:ind w:left="0"/>
        <w:jc w:val="both"/>
      </w:pPr>
      <w:r>
        <w:rPr>
          <w:rFonts w:ascii="Times New Roman"/>
          <w:b w:val="false"/>
          <w:i w:val="false"/>
          <w:color w:val="ff0000"/>
          <w:sz w:val="28"/>
        </w:rPr>
        <w:t xml:space="preserve">
      Сноска. Заголовок главы 14 - в редакции приказа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325" w:id="255"/>
    <w:p>
      <w:pPr>
        <w:spacing w:after="0"/>
        <w:ind w:left="0"/>
        <w:jc w:val="left"/>
      </w:pPr>
      <w:r>
        <w:rPr>
          <w:rFonts w:ascii="Times New Roman"/>
          <w:b/>
          <w:i w:val="false"/>
          <w:color w:val="000000"/>
        </w:rPr>
        <w:t xml:space="preserve"> Параграф 1. Регистрация внебиржевых сделок</w:t>
      </w:r>
    </w:p>
    <w:bookmarkEnd w:id="255"/>
    <w:p>
      <w:pPr>
        <w:spacing w:after="0"/>
        <w:ind w:left="0"/>
        <w:jc w:val="both"/>
      </w:pPr>
      <w:r>
        <w:rPr>
          <w:rFonts w:ascii="Times New Roman"/>
          <w:b w:val="false"/>
          <w:i w:val="false"/>
          <w:color w:val="ff0000"/>
          <w:sz w:val="28"/>
        </w:rPr>
        <w:t xml:space="preserve">
      Сноска. Заголовок параграфа 1 - в редакции приказа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326" w:id="256"/>
    <w:p>
      <w:pPr>
        <w:spacing w:after="0"/>
        <w:ind w:left="0"/>
        <w:jc w:val="both"/>
      </w:pPr>
      <w:r>
        <w:rPr>
          <w:rFonts w:ascii="Times New Roman"/>
          <w:b w:val="false"/>
          <w:i w:val="false"/>
          <w:color w:val="000000"/>
          <w:sz w:val="28"/>
        </w:rPr>
        <w:t>
      97. Регистрация внебиржевой сделки осуществляется продавцом биржевого товара, заключившим сделку, предусматривающую переход права собственности на товар от него к другому лицу.</w:t>
      </w:r>
    </w:p>
    <w:bookmarkEnd w:id="256"/>
    <w:bookmarkStart w:name="z1070" w:id="257"/>
    <w:p>
      <w:pPr>
        <w:spacing w:after="0"/>
        <w:ind w:left="0"/>
        <w:jc w:val="both"/>
      </w:pPr>
      <w:r>
        <w:rPr>
          <w:rFonts w:ascii="Times New Roman"/>
          <w:b w:val="false"/>
          <w:i w:val="false"/>
          <w:color w:val="000000"/>
          <w:sz w:val="28"/>
        </w:rPr>
        <w:t>
      Регистрация внебиржевой сделки осуществляется следующими способами:</w:t>
      </w:r>
    </w:p>
    <w:bookmarkEnd w:id="257"/>
    <w:bookmarkStart w:name="z1071" w:id="258"/>
    <w:p>
      <w:pPr>
        <w:spacing w:after="0"/>
        <w:ind w:left="0"/>
        <w:jc w:val="both"/>
      </w:pPr>
      <w:r>
        <w:rPr>
          <w:rFonts w:ascii="Times New Roman"/>
          <w:b w:val="false"/>
          <w:i w:val="false"/>
          <w:color w:val="000000"/>
          <w:sz w:val="28"/>
        </w:rPr>
        <w:t>
      1) самостоятельно – при наличии аккредитации его в качестве дилера и отсутствии у заявителя заключенного с брокером договора брокерского обслуживания;</w:t>
      </w:r>
    </w:p>
    <w:bookmarkEnd w:id="258"/>
    <w:bookmarkStart w:name="z1072" w:id="259"/>
    <w:p>
      <w:pPr>
        <w:spacing w:after="0"/>
        <w:ind w:left="0"/>
        <w:jc w:val="both"/>
      </w:pPr>
      <w:r>
        <w:rPr>
          <w:rFonts w:ascii="Times New Roman"/>
          <w:b w:val="false"/>
          <w:i w:val="false"/>
          <w:color w:val="000000"/>
          <w:sz w:val="28"/>
        </w:rPr>
        <w:t>
      2) через брокера – при наличии у заявителя заключенного с брокером договора брокерского обслуживания.</w:t>
      </w:r>
    </w:p>
    <w:bookmarkEnd w:id="259"/>
    <w:bookmarkStart w:name="z1073" w:id="260"/>
    <w:p>
      <w:pPr>
        <w:spacing w:after="0"/>
        <w:ind w:left="0"/>
        <w:jc w:val="both"/>
      </w:pPr>
      <w:r>
        <w:rPr>
          <w:rFonts w:ascii="Times New Roman"/>
          <w:b w:val="false"/>
          <w:i w:val="false"/>
          <w:color w:val="000000"/>
          <w:sz w:val="28"/>
        </w:rPr>
        <w:t>
      Регистрация внебиржевой сделки на товарной бирже не влечет каких-либо затрат для продавца и проводится товарной биржей бесплатно.</w:t>
      </w:r>
    </w:p>
    <w:bookmarkEnd w:id="260"/>
    <w:bookmarkStart w:name="z1074" w:id="261"/>
    <w:p>
      <w:pPr>
        <w:spacing w:after="0"/>
        <w:ind w:left="0"/>
        <w:jc w:val="both"/>
      </w:pPr>
      <w:r>
        <w:rPr>
          <w:rFonts w:ascii="Times New Roman"/>
          <w:b w:val="false"/>
          <w:i w:val="false"/>
          <w:color w:val="000000"/>
          <w:sz w:val="28"/>
        </w:rPr>
        <w:t>
      Продавец обеспечивает регистрацию на товарной бирже внебиржевых сделок с учетом положений отдельных секций торговли биржевыми товарами.</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262"/>
    <w:p>
      <w:pPr>
        <w:spacing w:after="0"/>
        <w:ind w:left="0"/>
        <w:jc w:val="both"/>
      </w:pPr>
      <w:r>
        <w:rPr>
          <w:rFonts w:ascii="Times New Roman"/>
          <w:b w:val="false"/>
          <w:i w:val="false"/>
          <w:color w:val="000000"/>
          <w:sz w:val="28"/>
        </w:rPr>
        <w:t>
      98. Объектом регистрации внебиржевых сделок являются разовые договоры и (или) отдельные соглашения в рамках длительных контрактных соглашений.</w:t>
      </w:r>
    </w:p>
    <w:bookmarkEnd w:id="262"/>
    <w:bookmarkStart w:name="z333" w:id="263"/>
    <w:p>
      <w:pPr>
        <w:spacing w:after="0"/>
        <w:ind w:left="0"/>
        <w:jc w:val="both"/>
      </w:pPr>
      <w:r>
        <w:rPr>
          <w:rFonts w:ascii="Times New Roman"/>
          <w:b w:val="false"/>
          <w:i w:val="false"/>
          <w:color w:val="000000"/>
          <w:sz w:val="28"/>
        </w:rPr>
        <w:t>
      99. Регистрация внебиржевой сделки на товарной бирже осуществляется не позднее десяти рабочих дней со дня даты заключения внебиржевой сделки.</w:t>
      </w:r>
    </w:p>
    <w:bookmarkEnd w:id="263"/>
    <w:bookmarkStart w:name="z1075" w:id="264"/>
    <w:p>
      <w:pPr>
        <w:spacing w:after="0"/>
        <w:ind w:left="0"/>
        <w:jc w:val="both"/>
      </w:pPr>
      <w:r>
        <w:rPr>
          <w:rFonts w:ascii="Times New Roman"/>
          <w:b w:val="false"/>
          <w:i w:val="false"/>
          <w:color w:val="000000"/>
          <w:sz w:val="28"/>
        </w:rPr>
        <w:t>
      Регистрация внебиржевой сделки не является биржевой сделкой.</w:t>
      </w:r>
    </w:p>
    <w:bookmarkEnd w:id="264"/>
    <w:bookmarkStart w:name="z1076" w:id="265"/>
    <w:p>
      <w:pPr>
        <w:spacing w:after="0"/>
        <w:ind w:left="0"/>
        <w:jc w:val="both"/>
      </w:pPr>
      <w:r>
        <w:rPr>
          <w:rFonts w:ascii="Times New Roman"/>
          <w:b w:val="false"/>
          <w:i w:val="false"/>
          <w:color w:val="000000"/>
          <w:sz w:val="28"/>
        </w:rPr>
        <w:t xml:space="preserve">
      Товарная биржа отказывает в принятии заявки на продажу (покупку) биржевого товара в соответствии с </w:t>
      </w:r>
      <w:r>
        <w:rPr>
          <w:rFonts w:ascii="Times New Roman"/>
          <w:b w:val="false"/>
          <w:i w:val="false"/>
          <w:color w:val="000000"/>
          <w:sz w:val="28"/>
        </w:rPr>
        <w:t>пунктом 57</w:t>
      </w:r>
      <w:r>
        <w:rPr>
          <w:rFonts w:ascii="Times New Roman"/>
          <w:b w:val="false"/>
          <w:i w:val="false"/>
          <w:color w:val="000000"/>
          <w:sz w:val="28"/>
        </w:rPr>
        <w:t xml:space="preserve"> настоящих Правил, если продавец, заключивший внебиржевую сделку не зарегистрировал данную сделку в электронной торговой системе товарной биржи. В указанном случае товарная биржа направляет письменное уведомление с указанием причин отказа в течение одного рабочего дня со дня отказа в принятии заявки на продажу (покупку) биржевого товара.</w:t>
      </w:r>
    </w:p>
    <w:bookmarkEnd w:id="265"/>
    <w:bookmarkStart w:name="z1077" w:id="266"/>
    <w:p>
      <w:pPr>
        <w:spacing w:after="0"/>
        <w:ind w:left="0"/>
        <w:jc w:val="both"/>
      </w:pPr>
      <w:r>
        <w:rPr>
          <w:rFonts w:ascii="Times New Roman"/>
          <w:b w:val="false"/>
          <w:i w:val="false"/>
          <w:color w:val="000000"/>
          <w:sz w:val="28"/>
        </w:rPr>
        <w:t>
      Продавец в течение трех рабочих дней со дня получения уведомления об отказе в принятии заявки на продажу (покупку) биржевого товара устраняет указанные в уведомлении нарушения и предоставляет товарной бирже сведения, необходимые для регистрации внебиржевой сделки, в соответствии с требованиями настоящей Главы.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267"/>
    <w:p>
      <w:pPr>
        <w:spacing w:after="0"/>
        <w:ind w:left="0"/>
        <w:jc w:val="both"/>
      </w:pPr>
      <w:r>
        <w:rPr>
          <w:rFonts w:ascii="Times New Roman"/>
          <w:b w:val="false"/>
          <w:i w:val="false"/>
          <w:color w:val="000000"/>
          <w:sz w:val="28"/>
        </w:rPr>
        <w:t>
      100. Внебиржевые сделки регистрируются в торговой системе товарной биржи в разрезе последовательных календарных месяцев.</w:t>
      </w:r>
    </w:p>
    <w:bookmarkEnd w:id="267"/>
    <w:bookmarkStart w:name="z336" w:id="268"/>
    <w:p>
      <w:pPr>
        <w:spacing w:after="0"/>
        <w:ind w:left="0"/>
        <w:jc w:val="both"/>
      </w:pPr>
      <w:r>
        <w:rPr>
          <w:rFonts w:ascii="Times New Roman"/>
          <w:b w:val="false"/>
          <w:i w:val="false"/>
          <w:color w:val="000000"/>
          <w:sz w:val="28"/>
        </w:rPr>
        <w:t>
      Порядок отнесения внебиржевой сделки к конкретному календарному месяцу осуществляется путем определения конечной даты исполнения договора либо исходя из планируемого периода поставки товара.</w:t>
      </w:r>
    </w:p>
    <w:bookmarkEnd w:id="268"/>
    <w:bookmarkStart w:name="z337" w:id="269"/>
    <w:p>
      <w:pPr>
        <w:spacing w:after="0"/>
        <w:ind w:left="0"/>
        <w:jc w:val="both"/>
      </w:pPr>
      <w:r>
        <w:rPr>
          <w:rFonts w:ascii="Times New Roman"/>
          <w:b w:val="false"/>
          <w:i w:val="false"/>
          <w:color w:val="000000"/>
          <w:sz w:val="28"/>
        </w:rPr>
        <w:t>
      В случае, если внебиржевая сделка предполагает поставку в течении двух и более месяцев, то календарный месяц определяется наибольшим объемом поставки от общих размеров сделки.</w:t>
      </w:r>
    </w:p>
    <w:bookmarkEnd w:id="269"/>
    <w:bookmarkStart w:name="z338" w:id="270"/>
    <w:p>
      <w:pPr>
        <w:spacing w:after="0"/>
        <w:ind w:left="0"/>
        <w:jc w:val="both"/>
      </w:pPr>
      <w:r>
        <w:rPr>
          <w:rFonts w:ascii="Times New Roman"/>
          <w:b w:val="false"/>
          <w:i w:val="false"/>
          <w:color w:val="000000"/>
          <w:sz w:val="28"/>
        </w:rPr>
        <w:t>
      При этом регистрация внебиржевых сделок в торговой системе товарной биржи осуществляется путем автоматизированной передачи данных.</w:t>
      </w:r>
    </w:p>
    <w:bookmarkEnd w:id="270"/>
    <w:bookmarkStart w:name="z339" w:id="271"/>
    <w:p>
      <w:pPr>
        <w:spacing w:after="0"/>
        <w:ind w:left="0"/>
        <w:jc w:val="both"/>
      </w:pPr>
      <w:r>
        <w:rPr>
          <w:rFonts w:ascii="Times New Roman"/>
          <w:b w:val="false"/>
          <w:i w:val="false"/>
          <w:color w:val="000000"/>
          <w:sz w:val="28"/>
        </w:rPr>
        <w:t>
      101. Сведения по внебиржевой сделке для ее регистрации на товарной бирже включают в себя:</w:t>
      </w:r>
    </w:p>
    <w:bookmarkEnd w:id="271"/>
    <w:bookmarkStart w:name="z340" w:id="272"/>
    <w:p>
      <w:pPr>
        <w:spacing w:after="0"/>
        <w:ind w:left="0"/>
        <w:jc w:val="both"/>
      </w:pPr>
      <w:r>
        <w:rPr>
          <w:rFonts w:ascii="Times New Roman"/>
          <w:b w:val="false"/>
          <w:i w:val="false"/>
          <w:color w:val="000000"/>
          <w:sz w:val="28"/>
        </w:rPr>
        <w:t>
      1) полное наименование Продавца и Покупателя;</w:t>
      </w:r>
    </w:p>
    <w:bookmarkEnd w:id="272"/>
    <w:bookmarkStart w:name="z341" w:id="273"/>
    <w:p>
      <w:pPr>
        <w:spacing w:after="0"/>
        <w:ind w:left="0"/>
        <w:jc w:val="both"/>
      </w:pPr>
      <w:r>
        <w:rPr>
          <w:rFonts w:ascii="Times New Roman"/>
          <w:b w:val="false"/>
          <w:i w:val="false"/>
          <w:color w:val="000000"/>
          <w:sz w:val="28"/>
        </w:rPr>
        <w:t>
      2) бизнес-идентификационный номер/ индивидуальный идентификационный номер Продавца и Покупателя;</w:t>
      </w:r>
    </w:p>
    <w:bookmarkEnd w:id="273"/>
    <w:bookmarkStart w:name="z342" w:id="274"/>
    <w:p>
      <w:pPr>
        <w:spacing w:after="0"/>
        <w:ind w:left="0"/>
        <w:jc w:val="both"/>
      </w:pPr>
      <w:r>
        <w:rPr>
          <w:rFonts w:ascii="Times New Roman"/>
          <w:b w:val="false"/>
          <w:i w:val="false"/>
          <w:color w:val="000000"/>
          <w:sz w:val="28"/>
        </w:rPr>
        <w:t>
      3) контакты Продавца и Покупателя;</w:t>
      </w:r>
    </w:p>
    <w:bookmarkEnd w:id="274"/>
    <w:bookmarkStart w:name="z343" w:id="275"/>
    <w:p>
      <w:pPr>
        <w:spacing w:after="0"/>
        <w:ind w:left="0"/>
        <w:jc w:val="both"/>
      </w:pPr>
      <w:r>
        <w:rPr>
          <w:rFonts w:ascii="Times New Roman"/>
          <w:b w:val="false"/>
          <w:i w:val="false"/>
          <w:color w:val="000000"/>
          <w:sz w:val="28"/>
        </w:rPr>
        <w:t>
      4) юридический и почтовый адрес Продавца и Покупателя;</w:t>
      </w:r>
    </w:p>
    <w:bookmarkEnd w:id="275"/>
    <w:bookmarkStart w:name="z344" w:id="276"/>
    <w:p>
      <w:pPr>
        <w:spacing w:after="0"/>
        <w:ind w:left="0"/>
        <w:jc w:val="both"/>
      </w:pPr>
      <w:r>
        <w:rPr>
          <w:rFonts w:ascii="Times New Roman"/>
          <w:b w:val="false"/>
          <w:i w:val="false"/>
          <w:color w:val="000000"/>
          <w:sz w:val="28"/>
        </w:rPr>
        <w:t>
      5) номер и дату заключения внебиржевой сделки;</w:t>
      </w:r>
    </w:p>
    <w:bookmarkEnd w:id="276"/>
    <w:bookmarkStart w:name="z345" w:id="277"/>
    <w:p>
      <w:pPr>
        <w:spacing w:after="0"/>
        <w:ind w:left="0"/>
        <w:jc w:val="both"/>
      </w:pPr>
      <w:r>
        <w:rPr>
          <w:rFonts w:ascii="Times New Roman"/>
          <w:b w:val="false"/>
          <w:i w:val="false"/>
          <w:color w:val="000000"/>
          <w:sz w:val="28"/>
        </w:rPr>
        <w:t>
      6) наименование товара;</w:t>
      </w:r>
    </w:p>
    <w:bookmarkEnd w:id="277"/>
    <w:bookmarkStart w:name="z346" w:id="278"/>
    <w:p>
      <w:pPr>
        <w:spacing w:after="0"/>
        <w:ind w:left="0"/>
        <w:jc w:val="both"/>
      </w:pPr>
      <w:r>
        <w:rPr>
          <w:rFonts w:ascii="Times New Roman"/>
          <w:b w:val="false"/>
          <w:i w:val="false"/>
          <w:color w:val="000000"/>
          <w:sz w:val="28"/>
        </w:rPr>
        <w:t>
      7) количество товара (тонн);</w:t>
      </w:r>
    </w:p>
    <w:bookmarkEnd w:id="278"/>
    <w:bookmarkStart w:name="z347" w:id="279"/>
    <w:p>
      <w:pPr>
        <w:spacing w:after="0"/>
        <w:ind w:left="0"/>
        <w:jc w:val="both"/>
      </w:pPr>
      <w:r>
        <w:rPr>
          <w:rFonts w:ascii="Times New Roman"/>
          <w:b w:val="false"/>
          <w:i w:val="false"/>
          <w:color w:val="000000"/>
          <w:sz w:val="28"/>
        </w:rPr>
        <w:t>
      8) цена за единицу товара (тонн);</w:t>
      </w:r>
    </w:p>
    <w:bookmarkEnd w:id="279"/>
    <w:bookmarkStart w:name="z348" w:id="280"/>
    <w:p>
      <w:pPr>
        <w:spacing w:after="0"/>
        <w:ind w:left="0"/>
        <w:jc w:val="both"/>
      </w:pPr>
      <w:r>
        <w:rPr>
          <w:rFonts w:ascii="Times New Roman"/>
          <w:b w:val="false"/>
          <w:i w:val="false"/>
          <w:color w:val="000000"/>
          <w:sz w:val="28"/>
        </w:rPr>
        <w:t>
      9) общая сумма внебиржевой сделки;</w:t>
      </w:r>
    </w:p>
    <w:bookmarkEnd w:id="280"/>
    <w:bookmarkStart w:name="z349" w:id="281"/>
    <w:p>
      <w:pPr>
        <w:spacing w:after="0"/>
        <w:ind w:left="0"/>
        <w:jc w:val="both"/>
      </w:pPr>
      <w:r>
        <w:rPr>
          <w:rFonts w:ascii="Times New Roman"/>
          <w:b w:val="false"/>
          <w:i w:val="false"/>
          <w:color w:val="000000"/>
          <w:sz w:val="28"/>
        </w:rPr>
        <w:t>
      10) условия оплаты;</w:t>
      </w:r>
    </w:p>
    <w:bookmarkEnd w:id="281"/>
    <w:bookmarkStart w:name="z350" w:id="282"/>
    <w:p>
      <w:pPr>
        <w:spacing w:after="0"/>
        <w:ind w:left="0"/>
        <w:jc w:val="both"/>
      </w:pPr>
      <w:r>
        <w:rPr>
          <w:rFonts w:ascii="Times New Roman"/>
          <w:b w:val="false"/>
          <w:i w:val="false"/>
          <w:color w:val="000000"/>
          <w:sz w:val="28"/>
        </w:rPr>
        <w:t>
      11) базис поставки (Инкотермс);</w:t>
      </w:r>
    </w:p>
    <w:bookmarkEnd w:id="282"/>
    <w:bookmarkStart w:name="z351" w:id="283"/>
    <w:p>
      <w:pPr>
        <w:spacing w:after="0"/>
        <w:ind w:left="0"/>
        <w:jc w:val="both"/>
      </w:pPr>
      <w:r>
        <w:rPr>
          <w:rFonts w:ascii="Times New Roman"/>
          <w:b w:val="false"/>
          <w:i w:val="false"/>
          <w:color w:val="000000"/>
          <w:sz w:val="28"/>
        </w:rPr>
        <w:t>
      12) качественные/технические характеристики товара.</w:t>
      </w:r>
    </w:p>
    <w:bookmarkEnd w:id="283"/>
    <w:bookmarkStart w:name="z352" w:id="284"/>
    <w:p>
      <w:pPr>
        <w:spacing w:after="0"/>
        <w:ind w:left="0"/>
        <w:jc w:val="both"/>
      </w:pPr>
      <w:r>
        <w:rPr>
          <w:rFonts w:ascii="Times New Roman"/>
          <w:b w:val="false"/>
          <w:i w:val="false"/>
          <w:color w:val="000000"/>
          <w:sz w:val="28"/>
        </w:rPr>
        <w:t>
      Корректировка и удаление зарегистрированной внебиржевой сделки на товарной бирже в целях соблюдения хронологии отчетности, ее исторической ценности, и не актуальности не допускается.</w:t>
      </w:r>
    </w:p>
    <w:bookmarkEnd w:id="284"/>
    <w:bookmarkStart w:name="z353" w:id="285"/>
    <w:p>
      <w:pPr>
        <w:spacing w:after="0"/>
        <w:ind w:left="0"/>
        <w:jc w:val="both"/>
      </w:pPr>
      <w:r>
        <w:rPr>
          <w:rFonts w:ascii="Times New Roman"/>
          <w:b w:val="false"/>
          <w:i w:val="false"/>
          <w:color w:val="000000"/>
          <w:sz w:val="28"/>
        </w:rPr>
        <w:t>
      Товарная биржа не передает полученную информацию третьим лицам, за исключением при условии предварительного получения согласия от обеих сторон внебиржевой сделки.</w:t>
      </w:r>
    </w:p>
    <w:bookmarkEnd w:id="285"/>
    <w:bookmarkStart w:name="z354" w:id="286"/>
    <w:p>
      <w:pPr>
        <w:spacing w:after="0"/>
        <w:ind w:left="0"/>
        <w:jc w:val="both"/>
      </w:pPr>
      <w:r>
        <w:rPr>
          <w:rFonts w:ascii="Times New Roman"/>
          <w:b w:val="false"/>
          <w:i w:val="false"/>
          <w:color w:val="000000"/>
          <w:sz w:val="28"/>
        </w:rPr>
        <w:t>
      102. Реестр ведется товарной биржей в электронной форме.</w:t>
      </w:r>
    </w:p>
    <w:bookmarkEnd w:id="286"/>
    <w:bookmarkStart w:name="z355" w:id="287"/>
    <w:p>
      <w:pPr>
        <w:spacing w:after="0"/>
        <w:ind w:left="0"/>
        <w:jc w:val="both"/>
      </w:pPr>
      <w:r>
        <w:rPr>
          <w:rFonts w:ascii="Times New Roman"/>
          <w:b w:val="false"/>
          <w:i w:val="false"/>
          <w:color w:val="000000"/>
          <w:sz w:val="28"/>
        </w:rPr>
        <w:t xml:space="preserve">
      Реестр внебиржевых сделок содержит: </w:t>
      </w:r>
    </w:p>
    <w:bookmarkEnd w:id="287"/>
    <w:bookmarkStart w:name="z356" w:id="288"/>
    <w:p>
      <w:pPr>
        <w:spacing w:after="0"/>
        <w:ind w:left="0"/>
        <w:jc w:val="both"/>
      </w:pPr>
      <w:r>
        <w:rPr>
          <w:rFonts w:ascii="Times New Roman"/>
          <w:b w:val="false"/>
          <w:i w:val="false"/>
          <w:color w:val="000000"/>
          <w:sz w:val="28"/>
        </w:rPr>
        <w:t xml:space="preserve">
      идентификационный номер внебиржевой сделки, присвоенный торговой системой товарной биржи; </w:t>
      </w:r>
    </w:p>
    <w:bookmarkEnd w:id="288"/>
    <w:bookmarkStart w:name="z357" w:id="289"/>
    <w:p>
      <w:pPr>
        <w:spacing w:after="0"/>
        <w:ind w:left="0"/>
        <w:jc w:val="both"/>
      </w:pPr>
      <w:r>
        <w:rPr>
          <w:rFonts w:ascii="Times New Roman"/>
          <w:b w:val="false"/>
          <w:i w:val="false"/>
          <w:color w:val="000000"/>
          <w:sz w:val="28"/>
        </w:rPr>
        <w:t xml:space="preserve">
      дата и время регистрации внебиржевой сделки в торговой системе товарной биржи; </w:t>
      </w:r>
    </w:p>
    <w:bookmarkEnd w:id="289"/>
    <w:bookmarkStart w:name="z358" w:id="290"/>
    <w:p>
      <w:pPr>
        <w:spacing w:after="0"/>
        <w:ind w:left="0"/>
        <w:jc w:val="both"/>
      </w:pPr>
      <w:r>
        <w:rPr>
          <w:rFonts w:ascii="Times New Roman"/>
          <w:b w:val="false"/>
          <w:i w:val="false"/>
          <w:color w:val="000000"/>
          <w:sz w:val="28"/>
        </w:rPr>
        <w:t xml:space="preserve">
      код заявителя (продавца) внебиржевой сделки; </w:t>
      </w:r>
    </w:p>
    <w:bookmarkEnd w:id="290"/>
    <w:bookmarkStart w:name="z359" w:id="291"/>
    <w:p>
      <w:pPr>
        <w:spacing w:after="0"/>
        <w:ind w:left="0"/>
        <w:jc w:val="both"/>
      </w:pPr>
      <w:r>
        <w:rPr>
          <w:rFonts w:ascii="Times New Roman"/>
          <w:b w:val="false"/>
          <w:i w:val="false"/>
          <w:color w:val="000000"/>
          <w:sz w:val="28"/>
        </w:rPr>
        <w:t xml:space="preserve">
      код и наименование товара, являющегося предметом сделки; </w:t>
      </w:r>
    </w:p>
    <w:bookmarkEnd w:id="291"/>
    <w:bookmarkStart w:name="z360" w:id="292"/>
    <w:p>
      <w:pPr>
        <w:spacing w:after="0"/>
        <w:ind w:left="0"/>
        <w:jc w:val="both"/>
      </w:pPr>
      <w:r>
        <w:rPr>
          <w:rFonts w:ascii="Times New Roman"/>
          <w:b w:val="false"/>
          <w:i w:val="false"/>
          <w:color w:val="000000"/>
          <w:sz w:val="28"/>
        </w:rPr>
        <w:t>
      общая сумма внебиржевой сделки;</w:t>
      </w:r>
    </w:p>
    <w:bookmarkEnd w:id="292"/>
    <w:bookmarkStart w:name="z361" w:id="293"/>
    <w:p>
      <w:pPr>
        <w:spacing w:after="0"/>
        <w:ind w:left="0"/>
        <w:jc w:val="both"/>
      </w:pPr>
      <w:r>
        <w:rPr>
          <w:rFonts w:ascii="Times New Roman"/>
          <w:b w:val="false"/>
          <w:i w:val="false"/>
          <w:color w:val="000000"/>
          <w:sz w:val="28"/>
        </w:rPr>
        <w:t xml:space="preserve">
      общий физический объем внебиржевой сделки (тонн) </w:t>
      </w:r>
    </w:p>
    <w:bookmarkEnd w:id="293"/>
    <w:bookmarkStart w:name="z362" w:id="294"/>
    <w:p>
      <w:pPr>
        <w:spacing w:after="0"/>
        <w:ind w:left="0"/>
        <w:jc w:val="both"/>
      </w:pPr>
      <w:r>
        <w:rPr>
          <w:rFonts w:ascii="Times New Roman"/>
          <w:b w:val="false"/>
          <w:i w:val="false"/>
          <w:color w:val="000000"/>
          <w:sz w:val="28"/>
        </w:rPr>
        <w:t xml:space="preserve">
      цена за единицу товара (в тенге); </w:t>
      </w:r>
    </w:p>
    <w:bookmarkEnd w:id="294"/>
    <w:bookmarkStart w:name="z363" w:id="295"/>
    <w:p>
      <w:pPr>
        <w:spacing w:after="0"/>
        <w:ind w:left="0"/>
        <w:jc w:val="both"/>
      </w:pPr>
      <w:r>
        <w:rPr>
          <w:rFonts w:ascii="Times New Roman"/>
          <w:b w:val="false"/>
          <w:i w:val="false"/>
          <w:color w:val="000000"/>
          <w:sz w:val="28"/>
        </w:rPr>
        <w:t>
      номер и дату заключения внебиржевой сделки;</w:t>
      </w:r>
    </w:p>
    <w:bookmarkEnd w:id="295"/>
    <w:bookmarkStart w:name="z364" w:id="296"/>
    <w:p>
      <w:pPr>
        <w:spacing w:after="0"/>
        <w:ind w:left="0"/>
        <w:jc w:val="both"/>
      </w:pPr>
      <w:r>
        <w:rPr>
          <w:rFonts w:ascii="Times New Roman"/>
          <w:b w:val="false"/>
          <w:i w:val="false"/>
          <w:color w:val="000000"/>
          <w:sz w:val="28"/>
        </w:rPr>
        <w:t>
      условия поставки;</w:t>
      </w:r>
    </w:p>
    <w:bookmarkEnd w:id="296"/>
    <w:bookmarkStart w:name="z365" w:id="297"/>
    <w:p>
      <w:pPr>
        <w:spacing w:after="0"/>
        <w:ind w:left="0"/>
        <w:jc w:val="both"/>
      </w:pPr>
      <w:r>
        <w:rPr>
          <w:rFonts w:ascii="Times New Roman"/>
          <w:b w:val="false"/>
          <w:i w:val="false"/>
          <w:color w:val="000000"/>
          <w:sz w:val="28"/>
        </w:rPr>
        <w:t>
      базис поставки (Инкотермс);</w:t>
      </w:r>
    </w:p>
    <w:bookmarkEnd w:id="297"/>
    <w:bookmarkStart w:name="z366" w:id="298"/>
    <w:p>
      <w:pPr>
        <w:spacing w:after="0"/>
        <w:ind w:left="0"/>
        <w:jc w:val="both"/>
      </w:pPr>
      <w:r>
        <w:rPr>
          <w:rFonts w:ascii="Times New Roman"/>
          <w:b w:val="false"/>
          <w:i w:val="false"/>
          <w:color w:val="000000"/>
          <w:sz w:val="28"/>
        </w:rPr>
        <w:t>
      условия оплаты.</w:t>
      </w:r>
    </w:p>
    <w:bookmarkEnd w:id="298"/>
    <w:bookmarkStart w:name="z367" w:id="299"/>
    <w:p>
      <w:pPr>
        <w:spacing w:after="0"/>
        <w:ind w:left="0"/>
        <w:jc w:val="both"/>
      </w:pPr>
      <w:r>
        <w:rPr>
          <w:rFonts w:ascii="Times New Roman"/>
          <w:b w:val="false"/>
          <w:i w:val="false"/>
          <w:color w:val="000000"/>
          <w:sz w:val="28"/>
        </w:rPr>
        <w:t>
      103. Для каждого биржевого товара товарная биржа рассчитывает внебиржевой индикатор.</w:t>
      </w:r>
    </w:p>
    <w:bookmarkEnd w:id="299"/>
    <w:bookmarkStart w:name="z368" w:id="300"/>
    <w:p>
      <w:pPr>
        <w:spacing w:after="0"/>
        <w:ind w:left="0"/>
        <w:jc w:val="both"/>
      </w:pPr>
      <w:r>
        <w:rPr>
          <w:rFonts w:ascii="Times New Roman"/>
          <w:b w:val="false"/>
          <w:i w:val="false"/>
          <w:color w:val="000000"/>
          <w:sz w:val="28"/>
        </w:rPr>
        <w:t>
      Внебиржевой индикатор рассчитывается на уровне среднеарифметического значения текущих заключаемых внебиржевых сделок соответствующего вида биржевого товара на базисе поставки соответствующего производителя биржевого товара и за конкретный календарный месяц.</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301"/>
    <w:p>
      <w:pPr>
        <w:spacing w:after="0"/>
        <w:ind w:left="0"/>
        <w:jc w:val="both"/>
      </w:pPr>
      <w:r>
        <w:rPr>
          <w:rFonts w:ascii="Times New Roman"/>
          <w:b w:val="false"/>
          <w:i w:val="false"/>
          <w:color w:val="000000"/>
          <w:sz w:val="28"/>
        </w:rPr>
        <w:t>
      104. Внебиржевые индикаторы соответствуют структуре биржевых индикаторов соответствующего рынка на товарной бирже, на которой происходит внебиржевая регистрация.</w:t>
      </w:r>
    </w:p>
    <w:bookmarkEnd w:id="301"/>
    <w:bookmarkStart w:name="z370" w:id="302"/>
    <w:p>
      <w:pPr>
        <w:spacing w:after="0"/>
        <w:ind w:left="0"/>
        <w:jc w:val="both"/>
      </w:pPr>
      <w:r>
        <w:rPr>
          <w:rFonts w:ascii="Times New Roman"/>
          <w:b w:val="false"/>
          <w:i w:val="false"/>
          <w:color w:val="000000"/>
          <w:sz w:val="28"/>
        </w:rPr>
        <w:t>
      105. Применение внебиржевых индикаторов проводиться путем сопоставления значений внебиржевых индикаторов, сформированных за разные периоды времени между собой для оценки динамики изменений цен прямых контрактов либо сопоставлением значений внебиржевых индикаторов с биржевыми индикаторами соответствующего торгового инструмента за аналогичный временной период.</w:t>
      </w:r>
    </w:p>
    <w:bookmarkEnd w:id="302"/>
    <w:bookmarkStart w:name="z371" w:id="303"/>
    <w:p>
      <w:pPr>
        <w:spacing w:after="0"/>
        <w:ind w:left="0"/>
        <w:jc w:val="both"/>
      </w:pPr>
      <w:r>
        <w:rPr>
          <w:rFonts w:ascii="Times New Roman"/>
          <w:b w:val="false"/>
          <w:i w:val="false"/>
          <w:color w:val="000000"/>
          <w:sz w:val="28"/>
        </w:rPr>
        <w:t>
      При проведении анализа и мониторинга внебиржевых сделок, заключенных с биржевым товаром применение внебиржевых индикаторов проводится товарной биржей самостоятельно.</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304"/>
    <w:p>
      <w:pPr>
        <w:spacing w:after="0"/>
        <w:ind w:left="0"/>
        <w:jc w:val="both"/>
      </w:pPr>
      <w:r>
        <w:rPr>
          <w:rFonts w:ascii="Times New Roman"/>
          <w:b w:val="false"/>
          <w:i w:val="false"/>
          <w:color w:val="000000"/>
          <w:sz w:val="28"/>
        </w:rPr>
        <w:t>
      106. По сделке, заключенной в ходе биржевых торгов, торговой системой товарной биржи автоматически генерируется отчет по биржевой сделке (далее – отчет по биржевой сделке), с присвоением уникального номера и содержит следующие сведения:</w:t>
      </w:r>
    </w:p>
    <w:bookmarkEnd w:id="304"/>
    <w:bookmarkStart w:name="z373" w:id="305"/>
    <w:p>
      <w:pPr>
        <w:spacing w:after="0"/>
        <w:ind w:left="0"/>
        <w:jc w:val="both"/>
      </w:pPr>
      <w:r>
        <w:rPr>
          <w:rFonts w:ascii="Times New Roman"/>
          <w:b w:val="false"/>
          <w:i w:val="false"/>
          <w:color w:val="000000"/>
          <w:sz w:val="28"/>
        </w:rPr>
        <w:t>
      1) наименование участника биржевых торгов и его уникальный биржевой идентификатор (индивидуальный код, присвоенный участнику биржевых торгов);</w:t>
      </w:r>
    </w:p>
    <w:bookmarkEnd w:id="305"/>
    <w:bookmarkStart w:name="z374" w:id="306"/>
    <w:p>
      <w:pPr>
        <w:spacing w:after="0"/>
        <w:ind w:left="0"/>
        <w:jc w:val="both"/>
      </w:pPr>
      <w:r>
        <w:rPr>
          <w:rFonts w:ascii="Times New Roman"/>
          <w:b w:val="false"/>
          <w:i w:val="false"/>
          <w:color w:val="000000"/>
          <w:sz w:val="28"/>
        </w:rPr>
        <w:t>
      2) дату и время заключения сделки в формате – год, месяц, день, час, минута, секунда (с точностью минимум до 0,1 секунды);</w:t>
      </w:r>
    </w:p>
    <w:bookmarkEnd w:id="306"/>
    <w:bookmarkStart w:name="z375" w:id="307"/>
    <w:p>
      <w:pPr>
        <w:spacing w:after="0"/>
        <w:ind w:left="0"/>
        <w:jc w:val="both"/>
      </w:pPr>
      <w:r>
        <w:rPr>
          <w:rFonts w:ascii="Times New Roman"/>
          <w:b w:val="false"/>
          <w:i w:val="false"/>
          <w:color w:val="000000"/>
          <w:sz w:val="28"/>
        </w:rPr>
        <w:t>
      3) наименование и (или) код стандартизированного товара;</w:t>
      </w:r>
    </w:p>
    <w:bookmarkEnd w:id="307"/>
    <w:bookmarkStart w:name="z376" w:id="308"/>
    <w:p>
      <w:pPr>
        <w:spacing w:after="0"/>
        <w:ind w:left="0"/>
        <w:jc w:val="both"/>
      </w:pPr>
      <w:r>
        <w:rPr>
          <w:rFonts w:ascii="Times New Roman"/>
          <w:b w:val="false"/>
          <w:i w:val="false"/>
          <w:color w:val="000000"/>
          <w:sz w:val="28"/>
        </w:rPr>
        <w:t>
      4) цену за единицу товара;</w:t>
      </w:r>
    </w:p>
    <w:bookmarkEnd w:id="308"/>
    <w:bookmarkStart w:name="z377" w:id="309"/>
    <w:p>
      <w:pPr>
        <w:spacing w:after="0"/>
        <w:ind w:left="0"/>
        <w:jc w:val="both"/>
      </w:pPr>
      <w:r>
        <w:rPr>
          <w:rFonts w:ascii="Times New Roman"/>
          <w:b w:val="false"/>
          <w:i w:val="false"/>
          <w:color w:val="000000"/>
          <w:sz w:val="28"/>
        </w:rPr>
        <w:t>
      5) количество товара;</w:t>
      </w:r>
    </w:p>
    <w:bookmarkEnd w:id="309"/>
    <w:bookmarkStart w:name="z378" w:id="310"/>
    <w:p>
      <w:pPr>
        <w:spacing w:after="0"/>
        <w:ind w:left="0"/>
        <w:jc w:val="both"/>
      </w:pPr>
      <w:r>
        <w:rPr>
          <w:rFonts w:ascii="Times New Roman"/>
          <w:b w:val="false"/>
          <w:i w:val="false"/>
          <w:color w:val="000000"/>
          <w:sz w:val="28"/>
        </w:rPr>
        <w:t>
      6) общую сумму сделки.</w:t>
      </w:r>
    </w:p>
    <w:bookmarkEnd w:id="310"/>
    <w:bookmarkStart w:name="z379" w:id="311"/>
    <w:p>
      <w:pPr>
        <w:spacing w:after="0"/>
        <w:ind w:left="0"/>
        <w:jc w:val="both"/>
      </w:pPr>
      <w:r>
        <w:rPr>
          <w:rFonts w:ascii="Times New Roman"/>
          <w:b w:val="false"/>
          <w:i w:val="false"/>
          <w:color w:val="000000"/>
          <w:sz w:val="28"/>
        </w:rPr>
        <w:t>
      107. Отчет по биржевой сделке представляется брокеру или дилеру, заключившему сделку, в системе электронного документооборота товарной биржи с обязательным подписанием электронной цифровой подписью уполномоченного работника товарной биржи сразу после окончания торговой сессии и клиринга.</w:t>
      </w:r>
    </w:p>
    <w:bookmarkEnd w:id="311"/>
    <w:bookmarkStart w:name="z380" w:id="312"/>
    <w:p>
      <w:pPr>
        <w:spacing w:after="0"/>
        <w:ind w:left="0"/>
        <w:jc w:val="both"/>
      </w:pPr>
      <w:r>
        <w:rPr>
          <w:rFonts w:ascii="Times New Roman"/>
          <w:b w:val="false"/>
          <w:i w:val="false"/>
          <w:color w:val="000000"/>
          <w:sz w:val="28"/>
        </w:rPr>
        <w:t>
      Брокер после получения отчета по биржевой сделке представляет его своему клиенту.</w:t>
      </w:r>
    </w:p>
    <w:bookmarkEnd w:id="312"/>
    <w:bookmarkStart w:name="z381" w:id="313"/>
    <w:p>
      <w:pPr>
        <w:spacing w:after="0"/>
        <w:ind w:left="0"/>
        <w:jc w:val="both"/>
      </w:pPr>
      <w:r>
        <w:rPr>
          <w:rFonts w:ascii="Times New Roman"/>
          <w:b w:val="false"/>
          <w:i w:val="false"/>
          <w:color w:val="000000"/>
          <w:sz w:val="28"/>
        </w:rPr>
        <w:t>
      Договор, заключенный на основании биржевой сделки, содержит условия сделки, идентичные отчету по биржевой сделке.</w:t>
      </w:r>
    </w:p>
    <w:bookmarkEnd w:id="313"/>
    <w:bookmarkStart w:name="z382" w:id="314"/>
    <w:p>
      <w:pPr>
        <w:spacing w:after="0"/>
        <w:ind w:left="0"/>
        <w:jc w:val="both"/>
      </w:pPr>
      <w:r>
        <w:rPr>
          <w:rFonts w:ascii="Times New Roman"/>
          <w:b w:val="false"/>
          <w:i w:val="false"/>
          <w:color w:val="000000"/>
          <w:sz w:val="28"/>
        </w:rPr>
        <w:t>
      108. По требованию участника торгов товарная биржа дополнительно к электронному отчету по биржевой сделке представляет участнику торгов бумажный отчет по биржевой сделке, подписанный уполномоченным работником биржи.</w:t>
      </w:r>
    </w:p>
    <w:bookmarkEnd w:id="314"/>
    <w:bookmarkStart w:name="z383" w:id="315"/>
    <w:p>
      <w:pPr>
        <w:spacing w:after="0"/>
        <w:ind w:left="0"/>
        <w:jc w:val="both"/>
      </w:pPr>
      <w:r>
        <w:rPr>
          <w:rFonts w:ascii="Times New Roman"/>
          <w:b w:val="false"/>
          <w:i w:val="false"/>
          <w:color w:val="000000"/>
          <w:sz w:val="28"/>
        </w:rPr>
        <w:t>
      109. По итогам торгового дня участнику биржевых торгов допускается представление сводного отчета по всем заключенным им в течение торговой сессии биржевым сделкам без представления отдельных отчетов по каждой биржевой сделке.</w:t>
      </w:r>
    </w:p>
    <w:bookmarkEnd w:id="315"/>
    <w:bookmarkStart w:name="z384" w:id="316"/>
    <w:p>
      <w:pPr>
        <w:spacing w:after="0"/>
        <w:ind w:left="0"/>
        <w:jc w:val="both"/>
      </w:pPr>
      <w:r>
        <w:rPr>
          <w:rFonts w:ascii="Times New Roman"/>
          <w:b w:val="false"/>
          <w:i w:val="false"/>
          <w:color w:val="000000"/>
          <w:sz w:val="28"/>
        </w:rPr>
        <w:t>
      110. По итогам биржевых торгов в торговой системе товарной биржей формируется сводный реестр биржевых сделок участников биржевых торгов, совершенных в торговый день.</w:t>
      </w:r>
    </w:p>
    <w:bookmarkEnd w:id="316"/>
    <w:bookmarkStart w:name="z385" w:id="317"/>
    <w:p>
      <w:pPr>
        <w:spacing w:after="0"/>
        <w:ind w:left="0"/>
        <w:jc w:val="both"/>
      </w:pPr>
      <w:r>
        <w:rPr>
          <w:rFonts w:ascii="Times New Roman"/>
          <w:b w:val="false"/>
          <w:i w:val="false"/>
          <w:color w:val="000000"/>
          <w:sz w:val="28"/>
        </w:rPr>
        <w:t>
      111. Брокеры ведут учет совершаемых биржевых сделок отдельно по каждому клиенту и хранить сведения об этих сделках в течение пяти лет со дня совершения сделки.</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Исключен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387" w:id="318"/>
    <w:p>
      <w:pPr>
        <w:spacing w:after="0"/>
        <w:ind w:left="0"/>
        <w:jc w:val="both"/>
      </w:pPr>
      <w:r>
        <w:rPr>
          <w:rFonts w:ascii="Times New Roman"/>
          <w:b w:val="false"/>
          <w:i w:val="false"/>
          <w:color w:val="000000"/>
          <w:sz w:val="28"/>
        </w:rPr>
        <w:t>
      113. Товарная биржа обеспечивает сохранность сведений по всем заключенным биржевым сделкам до момента прекращения занятия деятельностью в сфере биржевой торговли.</w:t>
      </w:r>
    </w:p>
    <w:bookmarkEnd w:id="318"/>
    <w:bookmarkStart w:name="z388" w:id="319"/>
    <w:p>
      <w:pPr>
        <w:spacing w:after="0"/>
        <w:ind w:left="0"/>
        <w:jc w:val="left"/>
      </w:pPr>
      <w:r>
        <w:rPr>
          <w:rFonts w:ascii="Times New Roman"/>
          <w:b/>
          <w:i w:val="false"/>
          <w:color w:val="000000"/>
        </w:rPr>
        <w:t xml:space="preserve"> Глава 15. Порядок формирования размера биржевого сбора и обеспечения заявок</w:t>
      </w:r>
    </w:p>
    <w:bookmarkEnd w:id="319"/>
    <w:bookmarkStart w:name="z389" w:id="320"/>
    <w:p>
      <w:pPr>
        <w:spacing w:after="0"/>
        <w:ind w:left="0"/>
        <w:jc w:val="both"/>
      </w:pPr>
      <w:r>
        <w:rPr>
          <w:rFonts w:ascii="Times New Roman"/>
          <w:b w:val="false"/>
          <w:i w:val="false"/>
          <w:color w:val="000000"/>
          <w:sz w:val="28"/>
        </w:rPr>
        <w:t>
      114. За организацию и проведение биржевых торгов товарная биржа взимает биржевой сбор, исчисляемый в процентах от суммы совершенной биржевой сделки. Размер биржевого сбора определяется товарной биржей.</w:t>
      </w:r>
    </w:p>
    <w:bookmarkEnd w:id="320"/>
    <w:bookmarkStart w:name="z390" w:id="321"/>
    <w:p>
      <w:pPr>
        <w:spacing w:after="0"/>
        <w:ind w:left="0"/>
        <w:jc w:val="both"/>
      </w:pPr>
      <w:r>
        <w:rPr>
          <w:rFonts w:ascii="Times New Roman"/>
          <w:b w:val="false"/>
          <w:i w:val="false"/>
          <w:color w:val="000000"/>
          <w:sz w:val="28"/>
        </w:rPr>
        <w:t>
      Биржевой сбор оплачивается обоими участниками сделки только по факту ее совершения.</w:t>
      </w:r>
    </w:p>
    <w:bookmarkEnd w:id="321"/>
    <w:bookmarkStart w:name="z391" w:id="322"/>
    <w:p>
      <w:pPr>
        <w:spacing w:after="0"/>
        <w:ind w:left="0"/>
        <w:jc w:val="both"/>
      </w:pPr>
      <w:r>
        <w:rPr>
          <w:rFonts w:ascii="Times New Roman"/>
          <w:b w:val="false"/>
          <w:i w:val="false"/>
          <w:color w:val="000000"/>
          <w:sz w:val="28"/>
        </w:rPr>
        <w:t>
      115. В случае, если тарифы предусматривают льготные размеры биржевого сбора, а также ежемесячные платежи за услуги по организации торговли на торговых секциях торговли, не урегулированные настоящими Правилами и требующие дополнительной регламентации, товарная биржа утверждает соответствующие внутренние документы.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394" w:id="323"/>
    <w:p>
      <w:pPr>
        <w:spacing w:after="0"/>
        <w:ind w:left="0"/>
        <w:jc w:val="both"/>
      </w:pPr>
      <w:r>
        <w:rPr>
          <w:rFonts w:ascii="Times New Roman"/>
          <w:b w:val="false"/>
          <w:i w:val="false"/>
          <w:color w:val="000000"/>
          <w:sz w:val="28"/>
        </w:rPr>
        <w:t>
      118. Неуплата биржевого сбора по ранее совершенным биржевым сделкам является основанием для отказа в принятии заявки на покупку и/или продажу биржевого товара на последующую торговую сессию.</w:t>
      </w:r>
    </w:p>
    <w:bookmarkEnd w:id="323"/>
    <w:bookmarkStart w:name="z395" w:id="324"/>
    <w:p>
      <w:pPr>
        <w:spacing w:after="0"/>
        <w:ind w:left="0"/>
        <w:jc w:val="left"/>
      </w:pPr>
      <w:r>
        <w:rPr>
          <w:rFonts w:ascii="Times New Roman"/>
          <w:b/>
          <w:i w:val="false"/>
          <w:color w:val="000000"/>
        </w:rPr>
        <w:t xml:space="preserve"> Глава 16. Условия определения финансовой устойчивости участников биржевой торговли путем их категорирования</w:t>
      </w:r>
    </w:p>
    <w:bookmarkEnd w:id="324"/>
    <w:bookmarkStart w:name="z396" w:id="325"/>
    <w:p>
      <w:pPr>
        <w:spacing w:after="0"/>
        <w:ind w:left="0"/>
        <w:jc w:val="both"/>
      </w:pPr>
      <w:r>
        <w:rPr>
          <w:rFonts w:ascii="Times New Roman"/>
          <w:b w:val="false"/>
          <w:i w:val="false"/>
          <w:color w:val="000000"/>
          <w:sz w:val="28"/>
        </w:rPr>
        <w:t>
      119. Для дилеров товарной биржи, требования по признанию их финансово устойчивыми устанавливаются в размере, определяемом товарной биржей на соответствующих торговых секциях торговли путем классификации участников торгов и требований к ним.</w:t>
      </w:r>
    </w:p>
    <w:bookmarkEnd w:id="325"/>
    <w:bookmarkStart w:name="z397" w:id="326"/>
    <w:p>
      <w:pPr>
        <w:spacing w:after="0"/>
        <w:ind w:left="0"/>
        <w:jc w:val="both"/>
      </w:pPr>
      <w:r>
        <w:rPr>
          <w:rFonts w:ascii="Times New Roman"/>
          <w:b w:val="false"/>
          <w:i w:val="false"/>
          <w:color w:val="000000"/>
          <w:sz w:val="28"/>
        </w:rPr>
        <w:t>
      Член товарной биржи в качестве брокера признается финансово устойчивым, если он соответствует требованиям по наличию уставного и (или) собственного капитала в размере, определяемом товарной биржи.</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w:t>
      </w:r>
      <w:r>
        <w:rPr>
          <w:rFonts w:ascii="Times New Roman"/>
          <w:b w:val="false"/>
          <w:i w:val="false"/>
          <w:color w:val="ff0000"/>
          <w:sz w:val="28"/>
        </w:rPr>
        <w:t xml:space="preserve">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418" w:id="327"/>
    <w:p>
      <w:pPr>
        <w:spacing w:after="0"/>
        <w:ind w:left="0"/>
        <w:jc w:val="left"/>
      </w:pPr>
      <w:r>
        <w:rPr>
          <w:rFonts w:ascii="Times New Roman"/>
          <w:b/>
          <w:i w:val="false"/>
          <w:color w:val="000000"/>
        </w:rPr>
        <w:t xml:space="preserve"> Глава 17. Порядок формирования и организации деятельности биржевого арбитража, а также механизмы разрешения споров, связанных с заключением биржевых сделок с биржевыми товарами</w:t>
      </w:r>
    </w:p>
    <w:bookmarkEnd w:id="327"/>
    <w:bookmarkStart w:name="z419" w:id="328"/>
    <w:p>
      <w:pPr>
        <w:spacing w:after="0"/>
        <w:ind w:left="0"/>
        <w:jc w:val="both"/>
      </w:pPr>
      <w:r>
        <w:rPr>
          <w:rFonts w:ascii="Times New Roman"/>
          <w:b w:val="false"/>
          <w:i w:val="false"/>
          <w:color w:val="000000"/>
          <w:sz w:val="28"/>
        </w:rPr>
        <w:t xml:space="preserve">
      123. Для решения споров, связанных с заключением биржевых сделок, Биржа создает в течение тридцати календарных дней после государственной регистрации в органах юстиции постоянно действующий биржевой арбитраж. Деятельность биржевого арбитража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арбитраже".</w:t>
      </w:r>
    </w:p>
    <w:bookmarkEnd w:id="328"/>
    <w:bookmarkStart w:name="z420" w:id="329"/>
    <w:p>
      <w:pPr>
        <w:spacing w:after="0"/>
        <w:ind w:left="0"/>
        <w:jc w:val="both"/>
      </w:pPr>
      <w:r>
        <w:rPr>
          <w:rFonts w:ascii="Times New Roman"/>
          <w:b w:val="false"/>
          <w:i w:val="false"/>
          <w:color w:val="000000"/>
          <w:sz w:val="28"/>
        </w:rPr>
        <w:t>
      124. Биржевой арбитраж для разрешения споров, связанных с заключением биржевых сделок, создается Биржей, как постоянно действующий арбитраж. Для образования постоянно действующего биржевого арбитража Биржа утверждает регламент, список арбитров, которые будут осуществлять деятельность в арбитраже.</w:t>
      </w:r>
    </w:p>
    <w:bookmarkEnd w:id="329"/>
    <w:bookmarkStart w:name="z421" w:id="330"/>
    <w:p>
      <w:pPr>
        <w:spacing w:after="0"/>
        <w:ind w:left="0"/>
        <w:jc w:val="both"/>
      </w:pPr>
      <w:r>
        <w:rPr>
          <w:rFonts w:ascii="Times New Roman"/>
          <w:b w:val="false"/>
          <w:i w:val="false"/>
          <w:color w:val="000000"/>
          <w:sz w:val="28"/>
        </w:rPr>
        <w:t xml:space="preserve">
      125. Постоянно действующий биржевой арбитраж рассматривает споры в соответствии с </w:t>
      </w:r>
      <w:r>
        <w:rPr>
          <w:rFonts w:ascii="Times New Roman"/>
          <w:b w:val="false"/>
          <w:i w:val="false"/>
          <w:color w:val="000000"/>
          <w:sz w:val="28"/>
        </w:rPr>
        <w:t>Конституцией</w:t>
      </w:r>
      <w:r>
        <w:rPr>
          <w:rFonts w:ascii="Times New Roman"/>
          <w:b w:val="false"/>
          <w:i w:val="false"/>
          <w:color w:val="000000"/>
          <w:sz w:val="28"/>
        </w:rPr>
        <w:t>, законами и иными нормативными правовыми актами Республики Казахстан.</w:t>
      </w:r>
    </w:p>
    <w:bookmarkEnd w:id="330"/>
    <w:bookmarkStart w:name="z422" w:id="331"/>
    <w:p>
      <w:pPr>
        <w:spacing w:after="0"/>
        <w:ind w:left="0"/>
        <w:jc w:val="both"/>
      </w:pPr>
      <w:r>
        <w:rPr>
          <w:rFonts w:ascii="Times New Roman"/>
          <w:b w:val="false"/>
          <w:i w:val="false"/>
          <w:color w:val="000000"/>
          <w:sz w:val="28"/>
        </w:rPr>
        <w:t>
      126. Постоянно действующий биржевой арбитраж принимает решение в соответствии с условиями договора и учетом обычаев делового оборота.</w:t>
      </w:r>
    </w:p>
    <w:bookmarkEnd w:id="331"/>
    <w:bookmarkStart w:name="z423" w:id="332"/>
    <w:p>
      <w:pPr>
        <w:spacing w:after="0"/>
        <w:ind w:left="0"/>
        <w:jc w:val="both"/>
      </w:pPr>
      <w:r>
        <w:rPr>
          <w:rFonts w:ascii="Times New Roman"/>
          <w:b w:val="false"/>
          <w:i w:val="false"/>
          <w:color w:val="000000"/>
          <w:sz w:val="28"/>
        </w:rPr>
        <w:t>
      127. В случае отсутствия норм права, регулирующих спорные отношения, постоянно действующий биржевой арбитраж применяет нормы права, регулирующие сходные правоотношения, а при отсутствии таких норм разрешает спор, исходя из общих начал и смысла законов.</w:t>
      </w:r>
    </w:p>
    <w:bookmarkEnd w:id="332"/>
    <w:bookmarkStart w:name="z424" w:id="333"/>
    <w:p>
      <w:pPr>
        <w:spacing w:after="0"/>
        <w:ind w:left="0"/>
        <w:jc w:val="both"/>
      </w:pPr>
      <w:r>
        <w:rPr>
          <w:rFonts w:ascii="Times New Roman"/>
          <w:b w:val="false"/>
          <w:i w:val="false"/>
          <w:color w:val="000000"/>
          <w:sz w:val="28"/>
        </w:rPr>
        <w:t>
      128. Допуcкается передача спора на рассмотрение постоянно действующего биржевого арбитража при наличии заключенного между сторонами биржевой сделки арбитражного соглашения, то есть письменного соглашения сторон о передаче возникшего или могущего возникнуть спора на рассмотрение в постоянно действующий биржевой арбитраж.</w:t>
      </w:r>
    </w:p>
    <w:bookmarkEnd w:id="333"/>
    <w:bookmarkStart w:name="z425" w:id="334"/>
    <w:p>
      <w:pPr>
        <w:spacing w:after="0"/>
        <w:ind w:left="0"/>
        <w:jc w:val="left"/>
      </w:pPr>
      <w:r>
        <w:rPr>
          <w:rFonts w:ascii="Times New Roman"/>
          <w:b/>
          <w:i w:val="false"/>
          <w:color w:val="000000"/>
        </w:rPr>
        <w:t xml:space="preserve"> Глава 18. Порядок обеспечения членами товарной биржи законности биржевой сделки</w:t>
      </w:r>
    </w:p>
    <w:bookmarkEnd w:id="334"/>
    <w:bookmarkStart w:name="z426" w:id="335"/>
    <w:p>
      <w:pPr>
        <w:spacing w:after="0"/>
        <w:ind w:left="0"/>
        <w:jc w:val="both"/>
      </w:pPr>
      <w:r>
        <w:rPr>
          <w:rFonts w:ascii="Times New Roman"/>
          <w:b w:val="false"/>
          <w:i w:val="false"/>
          <w:color w:val="000000"/>
          <w:sz w:val="28"/>
        </w:rPr>
        <w:t>
      129. Члены товарной биржи, подающие заявки на продажу (покупку) биржевого товара и (или) участвующие в биржевых торгах, проходят обучение в установленном товарной биржей порядке.</w:t>
      </w:r>
    </w:p>
    <w:bookmarkEnd w:id="335"/>
    <w:bookmarkStart w:name="z427" w:id="336"/>
    <w:p>
      <w:pPr>
        <w:spacing w:after="0"/>
        <w:ind w:left="0"/>
        <w:jc w:val="both"/>
      </w:pPr>
      <w:r>
        <w:rPr>
          <w:rFonts w:ascii="Times New Roman"/>
          <w:b w:val="false"/>
          <w:i w:val="false"/>
          <w:color w:val="000000"/>
          <w:sz w:val="28"/>
        </w:rPr>
        <w:t>
      При взаимодействии с клиентами и (или) их представителями, и (или) третьими лицами, аффилированными с клиентами, брокер:</w:t>
      </w:r>
    </w:p>
    <w:bookmarkEnd w:id="336"/>
    <w:bookmarkStart w:name="z428" w:id="337"/>
    <w:p>
      <w:pPr>
        <w:spacing w:after="0"/>
        <w:ind w:left="0"/>
        <w:jc w:val="both"/>
      </w:pPr>
      <w:r>
        <w:rPr>
          <w:rFonts w:ascii="Times New Roman"/>
          <w:b w:val="false"/>
          <w:i w:val="false"/>
          <w:color w:val="000000"/>
          <w:sz w:val="28"/>
        </w:rPr>
        <w:t>
      1) не оказывает прямое или косвенное давление на клиентов в целях изменения их рыночного поведения при совершении биржевой сделки;</w:t>
      </w:r>
    </w:p>
    <w:bookmarkEnd w:id="337"/>
    <w:bookmarkStart w:name="z429" w:id="338"/>
    <w:p>
      <w:pPr>
        <w:spacing w:after="0"/>
        <w:ind w:left="0"/>
        <w:jc w:val="both"/>
      </w:pPr>
      <w:r>
        <w:rPr>
          <w:rFonts w:ascii="Times New Roman"/>
          <w:b w:val="false"/>
          <w:i w:val="false"/>
          <w:color w:val="000000"/>
          <w:sz w:val="28"/>
        </w:rPr>
        <w:t>
      2) не заключает договоры (подавать, отзывать заявки) с целью намеренного завышения (занижения) ценовых заявок на биржевых торгах, не предполагающие их исполнение;</w:t>
      </w:r>
    </w:p>
    <w:bookmarkEnd w:id="338"/>
    <w:bookmarkStart w:name="z430" w:id="339"/>
    <w:p>
      <w:pPr>
        <w:spacing w:after="0"/>
        <w:ind w:left="0"/>
        <w:jc w:val="both"/>
      </w:pPr>
      <w:r>
        <w:rPr>
          <w:rFonts w:ascii="Times New Roman"/>
          <w:b w:val="false"/>
          <w:i w:val="false"/>
          <w:color w:val="000000"/>
          <w:sz w:val="28"/>
        </w:rPr>
        <w:t>
      3) не заключает соглашения (вступать в переговоры) между двумя и более клиентами по вопросам установления либо поддержания цен, влияющих на ценообразование реализуемых биржевых товаров;</w:t>
      </w:r>
    </w:p>
    <w:bookmarkEnd w:id="339"/>
    <w:bookmarkStart w:name="z431" w:id="340"/>
    <w:p>
      <w:pPr>
        <w:spacing w:after="0"/>
        <w:ind w:left="0"/>
        <w:jc w:val="both"/>
      </w:pPr>
      <w:r>
        <w:rPr>
          <w:rFonts w:ascii="Times New Roman"/>
          <w:b w:val="false"/>
          <w:i w:val="false"/>
          <w:color w:val="000000"/>
          <w:sz w:val="28"/>
        </w:rPr>
        <w:t>
      4) не допускает предпочтения какому-либо выборному клиенту, влекущие причинение другому клиенту имущественного и иного вреда;</w:t>
      </w:r>
    </w:p>
    <w:bookmarkEnd w:id="340"/>
    <w:bookmarkStart w:name="z432" w:id="341"/>
    <w:p>
      <w:pPr>
        <w:spacing w:after="0"/>
        <w:ind w:left="0"/>
        <w:jc w:val="both"/>
      </w:pPr>
      <w:r>
        <w:rPr>
          <w:rFonts w:ascii="Times New Roman"/>
          <w:b w:val="false"/>
          <w:i w:val="false"/>
          <w:color w:val="000000"/>
          <w:sz w:val="28"/>
        </w:rPr>
        <w:t>
      5) не использует аффилированность с другими брокерами и (или) дилерами для участия в биржевых торгах, которые направленны на снижение конкурентности биржевых торгов.</w:t>
      </w:r>
    </w:p>
    <w:bookmarkEnd w:id="341"/>
    <w:bookmarkStart w:name="z433" w:id="342"/>
    <w:p>
      <w:pPr>
        <w:spacing w:after="0"/>
        <w:ind w:left="0"/>
        <w:jc w:val="both"/>
      </w:pPr>
      <w:r>
        <w:rPr>
          <w:rFonts w:ascii="Times New Roman"/>
          <w:b w:val="false"/>
          <w:i w:val="false"/>
          <w:color w:val="000000"/>
          <w:sz w:val="28"/>
        </w:rPr>
        <w:t>
      Аккредитованные члены товарной биржи в рамках обеспечения законности биржевой сделки принимают следующие меры:</w:t>
      </w:r>
    </w:p>
    <w:bookmarkEnd w:id="342"/>
    <w:bookmarkStart w:name="z434" w:id="343"/>
    <w:p>
      <w:pPr>
        <w:spacing w:after="0"/>
        <w:ind w:left="0"/>
        <w:jc w:val="both"/>
      </w:pPr>
      <w:r>
        <w:rPr>
          <w:rFonts w:ascii="Times New Roman"/>
          <w:b w:val="false"/>
          <w:i w:val="false"/>
          <w:color w:val="000000"/>
          <w:sz w:val="28"/>
        </w:rPr>
        <w:t>
      соблюдают требования, установленные настоящими Правилами, Законом, нормативными правовыми актами уполномоченного органа, внутренними документами товарной биржи;</w:t>
      </w:r>
    </w:p>
    <w:bookmarkEnd w:id="343"/>
    <w:bookmarkStart w:name="z435" w:id="344"/>
    <w:p>
      <w:pPr>
        <w:spacing w:after="0"/>
        <w:ind w:left="0"/>
        <w:jc w:val="both"/>
      </w:pPr>
      <w:r>
        <w:rPr>
          <w:rFonts w:ascii="Times New Roman"/>
          <w:b w:val="false"/>
          <w:i w:val="false"/>
          <w:color w:val="000000"/>
          <w:sz w:val="28"/>
        </w:rPr>
        <w:t>
      предоставляют товарной бирже информацию обо всех изменениях, внесенных в документы и сведения, представленные для аккредитации, путем направления соответствующего уведомления и (или) подтверждающих документов, при их наличии, в форме электронного документа, в течение одного рабочего дня со дня внесения таких изменений;</w:t>
      </w:r>
    </w:p>
    <w:bookmarkEnd w:id="344"/>
    <w:bookmarkStart w:name="z436" w:id="345"/>
    <w:p>
      <w:pPr>
        <w:spacing w:after="0"/>
        <w:ind w:left="0"/>
        <w:jc w:val="both"/>
      </w:pPr>
      <w:r>
        <w:rPr>
          <w:rFonts w:ascii="Times New Roman"/>
          <w:b w:val="false"/>
          <w:i w:val="false"/>
          <w:color w:val="000000"/>
          <w:sz w:val="28"/>
        </w:rPr>
        <w:t>
      выполняют решения товарной биржи по вопросам допуска к биржевым торгам, проведения биржевых торгов, регистрации и исполнения биржевых сделок;</w:t>
      </w:r>
    </w:p>
    <w:bookmarkEnd w:id="345"/>
    <w:bookmarkStart w:name="z437" w:id="346"/>
    <w:p>
      <w:pPr>
        <w:spacing w:after="0"/>
        <w:ind w:left="0"/>
        <w:jc w:val="both"/>
      </w:pPr>
      <w:r>
        <w:rPr>
          <w:rFonts w:ascii="Times New Roman"/>
          <w:b w:val="false"/>
          <w:i w:val="false"/>
          <w:color w:val="000000"/>
          <w:sz w:val="28"/>
        </w:rPr>
        <w:t>
      регистрируют, ведут учет и хранят документы, связанные с деятельностью в качестве члена товарной биржи, в том числе документы касающиеся совершения и исполнения биржевых сделок;</w:t>
      </w:r>
    </w:p>
    <w:bookmarkEnd w:id="346"/>
    <w:bookmarkStart w:name="z438" w:id="347"/>
    <w:p>
      <w:pPr>
        <w:spacing w:after="0"/>
        <w:ind w:left="0"/>
        <w:jc w:val="both"/>
      </w:pPr>
      <w:r>
        <w:rPr>
          <w:rFonts w:ascii="Times New Roman"/>
          <w:b w:val="false"/>
          <w:i w:val="false"/>
          <w:color w:val="000000"/>
          <w:sz w:val="28"/>
        </w:rPr>
        <w:t>
      предоставляют товарной бирже по ее запросу документы, касающиеся деятельности в качестве члена товарной бирже;</w:t>
      </w:r>
    </w:p>
    <w:bookmarkEnd w:id="347"/>
    <w:bookmarkStart w:name="z439" w:id="348"/>
    <w:p>
      <w:pPr>
        <w:spacing w:after="0"/>
        <w:ind w:left="0"/>
        <w:jc w:val="both"/>
      </w:pPr>
      <w:r>
        <w:rPr>
          <w:rFonts w:ascii="Times New Roman"/>
          <w:b w:val="false"/>
          <w:i w:val="false"/>
          <w:color w:val="000000"/>
          <w:sz w:val="28"/>
        </w:rPr>
        <w:t>
      производят оплату биржевых сборов, а также иных платежей и сборов, взимаемых товарной биржей и клиринговой организацией;</w:t>
      </w:r>
    </w:p>
    <w:bookmarkEnd w:id="348"/>
    <w:bookmarkStart w:name="z440" w:id="349"/>
    <w:p>
      <w:pPr>
        <w:spacing w:after="0"/>
        <w:ind w:left="0"/>
        <w:jc w:val="both"/>
      </w:pPr>
      <w:r>
        <w:rPr>
          <w:rFonts w:ascii="Times New Roman"/>
          <w:b w:val="false"/>
          <w:i w:val="false"/>
          <w:color w:val="000000"/>
          <w:sz w:val="28"/>
        </w:rPr>
        <w:t>
      в установленном порядке предоставляют товарной бирже информацию об исполнении обязательств по заключенным биржевым сделкам;</w:t>
      </w:r>
    </w:p>
    <w:bookmarkEnd w:id="349"/>
    <w:bookmarkStart w:name="z441" w:id="350"/>
    <w:p>
      <w:pPr>
        <w:spacing w:after="0"/>
        <w:ind w:left="0"/>
        <w:jc w:val="both"/>
      </w:pPr>
      <w:r>
        <w:rPr>
          <w:rFonts w:ascii="Times New Roman"/>
          <w:b w:val="false"/>
          <w:i w:val="false"/>
          <w:color w:val="000000"/>
          <w:sz w:val="28"/>
        </w:rPr>
        <w:t>
      исполняют свои обязательства по заключенным биржевым сделкам;</w:t>
      </w:r>
    </w:p>
    <w:bookmarkEnd w:id="350"/>
    <w:bookmarkStart w:name="z442" w:id="351"/>
    <w:p>
      <w:pPr>
        <w:spacing w:after="0"/>
        <w:ind w:left="0"/>
        <w:jc w:val="both"/>
      </w:pPr>
      <w:r>
        <w:rPr>
          <w:rFonts w:ascii="Times New Roman"/>
          <w:b w:val="false"/>
          <w:i w:val="false"/>
          <w:color w:val="000000"/>
          <w:sz w:val="28"/>
        </w:rPr>
        <w:t>
      обеспечивают исполнение клиентом обязательств по биржевой сделке.</w:t>
      </w:r>
    </w:p>
    <w:bookmarkEnd w:id="351"/>
    <w:bookmarkStart w:name="z443" w:id="352"/>
    <w:p>
      <w:pPr>
        <w:spacing w:after="0"/>
        <w:ind w:left="0"/>
        <w:jc w:val="both"/>
      </w:pPr>
      <w:r>
        <w:rPr>
          <w:rFonts w:ascii="Times New Roman"/>
          <w:b w:val="false"/>
          <w:i w:val="false"/>
          <w:color w:val="000000"/>
          <w:sz w:val="28"/>
        </w:rPr>
        <w:t>
      130. Товарная биржа в рамках обеспечения законности биржевой сделки принимает следующие меры для выявления и ограничения факта манипулирования ценами:</w:t>
      </w:r>
    </w:p>
    <w:bookmarkEnd w:id="352"/>
    <w:bookmarkStart w:name="z444" w:id="353"/>
    <w:p>
      <w:pPr>
        <w:spacing w:after="0"/>
        <w:ind w:left="0"/>
        <w:jc w:val="both"/>
      </w:pPr>
      <w:r>
        <w:rPr>
          <w:rFonts w:ascii="Times New Roman"/>
          <w:b w:val="false"/>
          <w:i w:val="false"/>
          <w:color w:val="000000"/>
          <w:sz w:val="28"/>
        </w:rPr>
        <w:t>
      1) устанавливает границы колебаний цен на соответствующие биржевые товары;</w:t>
      </w:r>
    </w:p>
    <w:bookmarkEnd w:id="353"/>
    <w:bookmarkStart w:name="z445" w:id="354"/>
    <w:p>
      <w:pPr>
        <w:spacing w:after="0"/>
        <w:ind w:left="0"/>
        <w:jc w:val="both"/>
      </w:pPr>
      <w:r>
        <w:rPr>
          <w:rFonts w:ascii="Times New Roman"/>
          <w:b w:val="false"/>
          <w:i w:val="false"/>
          <w:color w:val="000000"/>
          <w:sz w:val="28"/>
        </w:rPr>
        <w:t>
      2) осуществляет контроль за размещаемыми в электронной торговой системе товарной биржи заявками на покупку, продажу биржевого товара;</w:t>
      </w:r>
    </w:p>
    <w:bookmarkEnd w:id="354"/>
    <w:bookmarkStart w:name="z446" w:id="355"/>
    <w:p>
      <w:pPr>
        <w:spacing w:after="0"/>
        <w:ind w:left="0"/>
        <w:jc w:val="both"/>
      </w:pPr>
      <w:r>
        <w:rPr>
          <w:rFonts w:ascii="Times New Roman"/>
          <w:b w:val="false"/>
          <w:i w:val="false"/>
          <w:color w:val="000000"/>
          <w:sz w:val="28"/>
        </w:rPr>
        <w:t>
      3) осуществляет мониторинг цен биржевых товаров по заключенным биржевым сделкам;</w:t>
      </w:r>
    </w:p>
    <w:bookmarkEnd w:id="355"/>
    <w:bookmarkStart w:name="z447" w:id="356"/>
    <w:p>
      <w:pPr>
        <w:spacing w:after="0"/>
        <w:ind w:left="0"/>
        <w:jc w:val="both"/>
      </w:pPr>
      <w:r>
        <w:rPr>
          <w:rFonts w:ascii="Times New Roman"/>
          <w:b w:val="false"/>
          <w:i w:val="false"/>
          <w:color w:val="000000"/>
          <w:sz w:val="28"/>
        </w:rPr>
        <w:t>
      4) осуществляет анализ уровней цен на конкретный биржевой товар в рамках одного торгового дня, исходя из цен, сложившихся в результате предыдущих торгов;</w:t>
      </w:r>
    </w:p>
    <w:bookmarkEnd w:id="356"/>
    <w:bookmarkStart w:name="z448" w:id="357"/>
    <w:p>
      <w:pPr>
        <w:spacing w:after="0"/>
        <w:ind w:left="0"/>
        <w:jc w:val="both"/>
      </w:pPr>
      <w:r>
        <w:rPr>
          <w:rFonts w:ascii="Times New Roman"/>
          <w:b w:val="false"/>
          <w:i w:val="false"/>
          <w:color w:val="000000"/>
          <w:sz w:val="28"/>
        </w:rPr>
        <w:t>
      5) запрашивает документы и сведения, прямо или косвенно касающиеся биржевых торгов от участников биржевых торгов;</w:t>
      </w:r>
    </w:p>
    <w:bookmarkEnd w:id="357"/>
    <w:bookmarkStart w:name="z449" w:id="358"/>
    <w:p>
      <w:pPr>
        <w:spacing w:after="0"/>
        <w:ind w:left="0"/>
        <w:jc w:val="both"/>
      </w:pPr>
      <w:r>
        <w:rPr>
          <w:rFonts w:ascii="Times New Roman"/>
          <w:b w:val="false"/>
          <w:i w:val="false"/>
          <w:color w:val="000000"/>
          <w:sz w:val="28"/>
        </w:rPr>
        <w:t>
      6) осуществляет мониторинг превышения минимальных и максимальных пределов уровней цен на конкретный биржевой товар в рамках одного торгового дня, исходя из цен, сложившихся в результате предыдущих торгов.</w:t>
      </w:r>
    </w:p>
    <w:bookmarkEnd w:id="358"/>
    <w:bookmarkStart w:name="z450" w:id="359"/>
    <w:p>
      <w:pPr>
        <w:spacing w:after="0"/>
        <w:ind w:left="0"/>
        <w:jc w:val="both"/>
      </w:pPr>
      <w:r>
        <w:rPr>
          <w:rFonts w:ascii="Times New Roman"/>
          <w:b w:val="false"/>
          <w:i w:val="false"/>
          <w:color w:val="000000"/>
          <w:sz w:val="28"/>
        </w:rPr>
        <w:t>
      При выявлении факта ценового манипулирования, товарная биржа приостанавливает биржевые торги, о чем информирует члена товарной биржи, уполномоченный и антимонопольный органы с использованием электронной торговой системы товарной биржи или другим доступным способом.</w:t>
      </w:r>
    </w:p>
    <w:bookmarkEnd w:id="359"/>
    <w:bookmarkStart w:name="z451" w:id="360"/>
    <w:p>
      <w:pPr>
        <w:spacing w:after="0"/>
        <w:ind w:left="0"/>
        <w:jc w:val="left"/>
      </w:pPr>
      <w:r>
        <w:rPr>
          <w:rFonts w:ascii="Times New Roman"/>
          <w:b/>
          <w:i w:val="false"/>
          <w:color w:val="000000"/>
        </w:rPr>
        <w:t xml:space="preserve"> Глава 19. Порядок принятия (утверждения) документов по биржевой торговле</w:t>
      </w:r>
    </w:p>
    <w:bookmarkEnd w:id="360"/>
    <w:bookmarkStart w:name="z452" w:id="361"/>
    <w:p>
      <w:pPr>
        <w:spacing w:after="0"/>
        <w:ind w:left="0"/>
        <w:jc w:val="both"/>
      </w:pPr>
      <w:r>
        <w:rPr>
          <w:rFonts w:ascii="Times New Roman"/>
          <w:b w:val="false"/>
          <w:i w:val="false"/>
          <w:color w:val="000000"/>
          <w:sz w:val="28"/>
        </w:rPr>
        <w:t>
      131. Товарная биржа разрабатывает и утверждает следующие внутренние документы:</w:t>
      </w:r>
    </w:p>
    <w:bookmarkEnd w:id="361"/>
    <w:bookmarkStart w:name="z453" w:id="362"/>
    <w:p>
      <w:pPr>
        <w:spacing w:after="0"/>
        <w:ind w:left="0"/>
        <w:jc w:val="both"/>
      </w:pPr>
      <w:r>
        <w:rPr>
          <w:rFonts w:ascii="Times New Roman"/>
          <w:b w:val="false"/>
          <w:i w:val="false"/>
          <w:color w:val="000000"/>
          <w:sz w:val="28"/>
        </w:rPr>
        <w:t>
      1) форму и содержание заявки на продажу (покупку) биржевого товара;</w:t>
      </w:r>
    </w:p>
    <w:bookmarkEnd w:id="362"/>
    <w:bookmarkStart w:name="z454" w:id="363"/>
    <w:p>
      <w:pPr>
        <w:spacing w:after="0"/>
        <w:ind w:left="0"/>
        <w:jc w:val="both"/>
      </w:pPr>
      <w:r>
        <w:rPr>
          <w:rFonts w:ascii="Times New Roman"/>
          <w:b w:val="false"/>
          <w:i w:val="false"/>
          <w:color w:val="000000"/>
          <w:sz w:val="28"/>
        </w:rPr>
        <w:t>
      2) регламент постоянно действующего биржевого арбитража и реестр арбитров;</w:t>
      </w:r>
    </w:p>
    <w:bookmarkEnd w:id="363"/>
    <w:bookmarkStart w:name="z455" w:id="364"/>
    <w:p>
      <w:pPr>
        <w:spacing w:after="0"/>
        <w:ind w:left="0"/>
        <w:jc w:val="both"/>
      </w:pPr>
      <w:r>
        <w:rPr>
          <w:rFonts w:ascii="Times New Roman"/>
          <w:b w:val="false"/>
          <w:i w:val="false"/>
          <w:color w:val="000000"/>
          <w:sz w:val="28"/>
        </w:rPr>
        <w:t>
      3) форму типового договора об оказании услуг по организации биржевой торговли;</w:t>
      </w:r>
    </w:p>
    <w:bookmarkEnd w:id="364"/>
    <w:bookmarkStart w:name="z456" w:id="365"/>
    <w:p>
      <w:pPr>
        <w:spacing w:after="0"/>
        <w:ind w:left="0"/>
        <w:jc w:val="both"/>
      </w:pPr>
      <w:r>
        <w:rPr>
          <w:rFonts w:ascii="Times New Roman"/>
          <w:b w:val="false"/>
          <w:i w:val="false"/>
          <w:color w:val="000000"/>
          <w:sz w:val="28"/>
        </w:rPr>
        <w:t>
      4) тарифы за оказываемые товарной биржей услуги;</w:t>
      </w:r>
    </w:p>
    <w:bookmarkEnd w:id="365"/>
    <w:bookmarkStart w:name="z457" w:id="366"/>
    <w:p>
      <w:pPr>
        <w:spacing w:after="0"/>
        <w:ind w:left="0"/>
        <w:jc w:val="both"/>
      </w:pPr>
      <w:r>
        <w:rPr>
          <w:rFonts w:ascii="Times New Roman"/>
          <w:b w:val="false"/>
          <w:i w:val="false"/>
          <w:color w:val="000000"/>
          <w:sz w:val="28"/>
        </w:rPr>
        <w:t>
      5) спецификацию товара, допущенного к биржевым торгам и стандартную форму договора поставки;</w:t>
      </w:r>
    </w:p>
    <w:bookmarkEnd w:id="366"/>
    <w:bookmarkStart w:name="z458" w:id="367"/>
    <w:p>
      <w:pPr>
        <w:spacing w:after="0"/>
        <w:ind w:left="0"/>
        <w:jc w:val="both"/>
      </w:pPr>
      <w:r>
        <w:rPr>
          <w:rFonts w:ascii="Times New Roman"/>
          <w:b w:val="false"/>
          <w:i w:val="false"/>
          <w:color w:val="000000"/>
          <w:sz w:val="28"/>
        </w:rPr>
        <w:t>
      6) порядок присвоения кодов торгового инструмента товаров, допущенных к биржевым торгам;</w:t>
      </w:r>
    </w:p>
    <w:bookmarkEnd w:id="367"/>
    <w:bookmarkStart w:name="z459" w:id="368"/>
    <w:p>
      <w:pPr>
        <w:spacing w:after="0"/>
        <w:ind w:left="0"/>
        <w:jc w:val="both"/>
      </w:pPr>
      <w:r>
        <w:rPr>
          <w:rFonts w:ascii="Times New Roman"/>
          <w:b w:val="false"/>
          <w:i w:val="false"/>
          <w:color w:val="000000"/>
          <w:sz w:val="28"/>
        </w:rPr>
        <w:t xml:space="preserve">
      7) правила внутреннего контроля и программы его осуществления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68"/>
    <w:bookmarkStart w:name="z460" w:id="369"/>
    <w:p>
      <w:pPr>
        <w:spacing w:after="0"/>
        <w:ind w:left="0"/>
        <w:jc w:val="both"/>
      </w:pPr>
      <w:r>
        <w:rPr>
          <w:rFonts w:ascii="Times New Roman"/>
          <w:b w:val="false"/>
          <w:i w:val="false"/>
          <w:color w:val="000000"/>
          <w:sz w:val="28"/>
        </w:rPr>
        <w:t>
      8) кодекс брокерской (дилерской) этики;</w:t>
      </w:r>
    </w:p>
    <w:bookmarkEnd w:id="369"/>
    <w:bookmarkStart w:name="z461" w:id="370"/>
    <w:p>
      <w:pPr>
        <w:spacing w:after="0"/>
        <w:ind w:left="0"/>
        <w:jc w:val="both"/>
      </w:pPr>
      <w:r>
        <w:rPr>
          <w:rFonts w:ascii="Times New Roman"/>
          <w:b w:val="false"/>
          <w:i w:val="false"/>
          <w:color w:val="000000"/>
          <w:sz w:val="28"/>
        </w:rPr>
        <w:t>
      9) внутренние документы, необходимые товарной бирже для осуществления ее деятельности, установленные настоящими Правилами;</w:t>
      </w:r>
    </w:p>
    <w:bookmarkEnd w:id="370"/>
    <w:bookmarkStart w:name="z462" w:id="371"/>
    <w:p>
      <w:pPr>
        <w:spacing w:after="0"/>
        <w:ind w:left="0"/>
        <w:jc w:val="both"/>
      </w:pPr>
      <w:r>
        <w:rPr>
          <w:rFonts w:ascii="Times New Roman"/>
          <w:b w:val="false"/>
          <w:i w:val="false"/>
          <w:color w:val="000000"/>
          <w:sz w:val="28"/>
        </w:rPr>
        <w:t>
      10) типовые стандарты по предупреждению коррупции;</w:t>
      </w:r>
    </w:p>
    <w:bookmarkEnd w:id="371"/>
    <w:bookmarkStart w:name="z463" w:id="372"/>
    <w:p>
      <w:pPr>
        <w:spacing w:after="0"/>
        <w:ind w:left="0"/>
        <w:jc w:val="both"/>
      </w:pPr>
      <w:r>
        <w:rPr>
          <w:rFonts w:ascii="Times New Roman"/>
          <w:b w:val="false"/>
          <w:i w:val="false"/>
          <w:color w:val="000000"/>
          <w:sz w:val="28"/>
        </w:rPr>
        <w:t>
      11) Правила формирования перечня нарушителей биржевой торговли.</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с изменениями, внесенными приказами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 от 27.11.2025 </w:t>
      </w:r>
      <w:r>
        <w:rPr>
          <w:rFonts w:ascii="Times New Roman"/>
          <w:b w:val="false"/>
          <w:i w:val="false"/>
          <w:color w:val="000000"/>
          <w:sz w:val="28"/>
        </w:rPr>
        <w:t>№ 335-НҚ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373"/>
    <w:p>
      <w:pPr>
        <w:spacing w:after="0"/>
        <w:ind w:left="0"/>
        <w:jc w:val="both"/>
      </w:pPr>
      <w:r>
        <w:rPr>
          <w:rFonts w:ascii="Times New Roman"/>
          <w:b w:val="false"/>
          <w:i w:val="false"/>
          <w:color w:val="000000"/>
          <w:sz w:val="28"/>
        </w:rPr>
        <w:t>
      132. Товарной бирже допускается принимать (утверждать) документы, регламентирующие:</w:t>
      </w:r>
    </w:p>
    <w:bookmarkEnd w:id="373"/>
    <w:bookmarkStart w:name="z465" w:id="374"/>
    <w:p>
      <w:pPr>
        <w:spacing w:after="0"/>
        <w:ind w:left="0"/>
        <w:jc w:val="both"/>
      </w:pPr>
      <w:r>
        <w:rPr>
          <w:rFonts w:ascii="Times New Roman"/>
          <w:b w:val="false"/>
          <w:i w:val="false"/>
          <w:color w:val="000000"/>
          <w:sz w:val="28"/>
        </w:rPr>
        <w:t>
      1) эксплуатацию торговой системы товарной биржи;</w:t>
      </w:r>
    </w:p>
    <w:bookmarkEnd w:id="374"/>
    <w:bookmarkStart w:name="z466" w:id="375"/>
    <w:p>
      <w:pPr>
        <w:spacing w:after="0"/>
        <w:ind w:left="0"/>
        <w:jc w:val="both"/>
      </w:pPr>
      <w:r>
        <w:rPr>
          <w:rFonts w:ascii="Times New Roman"/>
          <w:b w:val="false"/>
          <w:i w:val="false"/>
          <w:color w:val="000000"/>
          <w:sz w:val="28"/>
        </w:rPr>
        <w:t>
      2) организацию экспертизы качества биржевого товара, реализуемого через биржевые торги, по требованию участника биржевых торгов;</w:t>
      </w:r>
    </w:p>
    <w:bookmarkEnd w:id="375"/>
    <w:bookmarkStart w:name="z467" w:id="376"/>
    <w:p>
      <w:pPr>
        <w:spacing w:after="0"/>
        <w:ind w:left="0"/>
        <w:jc w:val="both"/>
      </w:pPr>
      <w:r>
        <w:rPr>
          <w:rFonts w:ascii="Times New Roman"/>
          <w:b w:val="false"/>
          <w:i w:val="false"/>
          <w:color w:val="000000"/>
          <w:sz w:val="28"/>
        </w:rPr>
        <w:t>
      3) публикацию на еженедельной основе на официальном сайте биржи с последующим направлением в уполномоченный орган информации по брокерам и дилерам, являющимися ее членами;</w:t>
      </w:r>
    </w:p>
    <w:bookmarkEnd w:id="376"/>
    <w:bookmarkStart w:name="z468" w:id="377"/>
    <w:p>
      <w:pPr>
        <w:spacing w:after="0"/>
        <w:ind w:left="0"/>
        <w:jc w:val="both"/>
      </w:pPr>
      <w:r>
        <w:rPr>
          <w:rFonts w:ascii="Times New Roman"/>
          <w:b w:val="false"/>
          <w:i w:val="false"/>
          <w:color w:val="000000"/>
          <w:sz w:val="28"/>
        </w:rPr>
        <w:t>
      4) оказание организационных, консультационных, информационных, методических услуг, связанных с биржевой торговлей;</w:t>
      </w:r>
    </w:p>
    <w:bookmarkEnd w:id="377"/>
    <w:bookmarkStart w:name="z469" w:id="378"/>
    <w:p>
      <w:pPr>
        <w:spacing w:after="0"/>
        <w:ind w:left="0"/>
        <w:jc w:val="both"/>
      </w:pPr>
      <w:r>
        <w:rPr>
          <w:rFonts w:ascii="Times New Roman"/>
          <w:b w:val="false"/>
          <w:i w:val="false"/>
          <w:color w:val="000000"/>
          <w:sz w:val="28"/>
        </w:rPr>
        <w:t>
      5) развитие международных биржевых торгов, а также документы, предусмотренные настоящими Правилами.</w:t>
      </w:r>
    </w:p>
    <w:bookmarkEnd w:id="378"/>
    <w:bookmarkStart w:name="z470" w:id="379"/>
    <w:p>
      <w:pPr>
        <w:spacing w:after="0"/>
        <w:ind w:left="0"/>
        <w:jc w:val="both"/>
      </w:pPr>
      <w:r>
        <w:rPr>
          <w:rFonts w:ascii="Times New Roman"/>
          <w:b w:val="false"/>
          <w:i w:val="false"/>
          <w:color w:val="000000"/>
          <w:sz w:val="28"/>
        </w:rPr>
        <w:t>
      133. Внутренние документы товарной биржи для участников торгов содержат условия обеспечения сохранности сведений, составляющих коммерческую тайну на товарной бирже, не допускающие их использования в личных интересах участников торгов, их представителей или третьих лиц.</w:t>
      </w:r>
    </w:p>
    <w:bookmarkEnd w:id="379"/>
    <w:bookmarkStart w:name="z471" w:id="380"/>
    <w:p>
      <w:pPr>
        <w:spacing w:after="0"/>
        <w:ind w:left="0"/>
        <w:jc w:val="both"/>
      </w:pPr>
      <w:r>
        <w:rPr>
          <w:rFonts w:ascii="Times New Roman"/>
          <w:b w:val="false"/>
          <w:i w:val="false"/>
          <w:color w:val="000000"/>
          <w:sz w:val="28"/>
        </w:rPr>
        <w:t>
      134. Внутренние документы товарной биржи, регламентирующие механизм проведения биржевых торгов, доводятся до сведения членов товарной биржи не позднее, чем за три рабочих дня до вступления их в силу путем их публикации на интернет–ресурсе товарной биржи.</w:t>
      </w:r>
    </w:p>
    <w:bookmarkEnd w:id="380"/>
    <w:bookmarkStart w:name="z472" w:id="381"/>
    <w:p>
      <w:pPr>
        <w:spacing w:after="0"/>
        <w:ind w:left="0"/>
        <w:jc w:val="left"/>
      </w:pPr>
      <w:r>
        <w:rPr>
          <w:rFonts w:ascii="Times New Roman"/>
          <w:b/>
          <w:i w:val="false"/>
          <w:color w:val="000000"/>
        </w:rPr>
        <w:t xml:space="preserve"> Глава 20. Порядок размещения информации о проводимых торгах на интернет-ресурсе товарной биржи</w:t>
      </w:r>
    </w:p>
    <w:bookmarkEnd w:id="381"/>
    <w:bookmarkStart w:name="z473" w:id="382"/>
    <w:p>
      <w:pPr>
        <w:spacing w:after="0"/>
        <w:ind w:left="0"/>
        <w:jc w:val="both"/>
      </w:pPr>
      <w:r>
        <w:rPr>
          <w:rFonts w:ascii="Times New Roman"/>
          <w:b w:val="false"/>
          <w:i w:val="false"/>
          <w:color w:val="000000"/>
          <w:sz w:val="28"/>
        </w:rPr>
        <w:t xml:space="preserve">
      135. Товарная биржа размещает документы, изменения и дополнения к ним, указанные в </w:t>
      </w:r>
      <w:r>
        <w:rPr>
          <w:rFonts w:ascii="Times New Roman"/>
          <w:b w:val="false"/>
          <w:i w:val="false"/>
          <w:color w:val="000000"/>
          <w:sz w:val="28"/>
        </w:rPr>
        <w:t>пунктах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настоящих Правил, а также иную информацию о своей деятельности, в том числе о принимаемых решениях в отношении участников биржевой торговли, на собственном интернет-ресурсе в течение одного рабочего дня со дня их утверждения.</w:t>
      </w:r>
    </w:p>
    <w:bookmarkEnd w:id="382"/>
    <w:bookmarkStart w:name="z1078" w:id="383"/>
    <w:p>
      <w:pPr>
        <w:spacing w:after="0"/>
        <w:ind w:left="0"/>
        <w:jc w:val="both"/>
      </w:pPr>
      <w:r>
        <w:rPr>
          <w:rFonts w:ascii="Times New Roman"/>
          <w:b w:val="false"/>
          <w:i w:val="false"/>
          <w:color w:val="000000"/>
          <w:sz w:val="28"/>
        </w:rPr>
        <w:t>
      135-1. По биржевым товарам, в отношении которых не предусмотрены отдельные торговые секции, проведение биржевых торгов осуществляется в соответствии с графиком проведения торгов, предусматривающим периодичность проведения торговых дней и торговых сессий, размещаемым товарной биржей на интернет-ресурсе товарной биржи не менее чем за 10 (десять) рабочих дней до их начала.</w:t>
      </w:r>
    </w:p>
    <w:bookmarkEnd w:id="383"/>
    <w:bookmarkStart w:name="z1079" w:id="384"/>
    <w:p>
      <w:pPr>
        <w:spacing w:after="0"/>
        <w:ind w:left="0"/>
        <w:jc w:val="both"/>
      </w:pPr>
      <w:r>
        <w:rPr>
          <w:rFonts w:ascii="Times New Roman"/>
          <w:b w:val="false"/>
          <w:i w:val="false"/>
          <w:color w:val="000000"/>
          <w:sz w:val="28"/>
        </w:rPr>
        <w:t>
      При изменении периодичности проведения торговых дней и торговых сессий товарная биржа размещает обновленный график не позднее чем за 5 (пять) рабочих дней до их начала на интернет-ресурсе товарной биржи.</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пунктом 135-1 в соответствии с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385"/>
    <w:p>
      <w:pPr>
        <w:spacing w:after="0"/>
        <w:ind w:left="0"/>
        <w:jc w:val="both"/>
      </w:pPr>
      <w:r>
        <w:rPr>
          <w:rFonts w:ascii="Times New Roman"/>
          <w:b w:val="false"/>
          <w:i w:val="false"/>
          <w:color w:val="000000"/>
          <w:sz w:val="28"/>
        </w:rPr>
        <w:t>
      136. По итогам каждого торгового дня товарная биржа не позднее следующего рабочего дня размещает в специальном разделе интернет-ресурса товарной биржи информацию о результатах биржевых торгов, включающих в себя следующие сведения:</w:t>
      </w:r>
    </w:p>
    <w:bookmarkEnd w:id="385"/>
    <w:bookmarkStart w:name="z1080" w:id="386"/>
    <w:p>
      <w:pPr>
        <w:spacing w:after="0"/>
        <w:ind w:left="0"/>
        <w:jc w:val="both"/>
      </w:pPr>
      <w:r>
        <w:rPr>
          <w:rFonts w:ascii="Times New Roman"/>
          <w:b w:val="false"/>
          <w:i w:val="false"/>
          <w:color w:val="000000"/>
          <w:sz w:val="28"/>
        </w:rPr>
        <w:t>
      дату проведения торгов;</w:t>
      </w:r>
    </w:p>
    <w:bookmarkEnd w:id="386"/>
    <w:bookmarkStart w:name="z1081" w:id="387"/>
    <w:p>
      <w:pPr>
        <w:spacing w:after="0"/>
        <w:ind w:left="0"/>
        <w:jc w:val="both"/>
      </w:pPr>
      <w:r>
        <w:rPr>
          <w:rFonts w:ascii="Times New Roman"/>
          <w:b w:val="false"/>
          <w:i w:val="false"/>
          <w:color w:val="000000"/>
          <w:sz w:val="28"/>
        </w:rPr>
        <w:t>
      Код ТН ВЭД ЕАЭС</w:t>
      </w:r>
    </w:p>
    <w:bookmarkEnd w:id="387"/>
    <w:bookmarkStart w:name="z1082" w:id="388"/>
    <w:p>
      <w:pPr>
        <w:spacing w:after="0"/>
        <w:ind w:left="0"/>
        <w:jc w:val="both"/>
      </w:pPr>
      <w:r>
        <w:rPr>
          <w:rFonts w:ascii="Times New Roman"/>
          <w:b w:val="false"/>
          <w:i w:val="false"/>
          <w:color w:val="000000"/>
          <w:sz w:val="28"/>
        </w:rPr>
        <w:t>
      наименование товара;</w:t>
      </w:r>
    </w:p>
    <w:bookmarkEnd w:id="388"/>
    <w:bookmarkStart w:name="z1083" w:id="389"/>
    <w:p>
      <w:pPr>
        <w:spacing w:after="0"/>
        <w:ind w:left="0"/>
        <w:jc w:val="both"/>
      </w:pPr>
      <w:r>
        <w:rPr>
          <w:rFonts w:ascii="Times New Roman"/>
          <w:b w:val="false"/>
          <w:i w:val="false"/>
          <w:color w:val="000000"/>
          <w:sz w:val="28"/>
        </w:rPr>
        <w:t>
      цена открытия и закрытия торгов;</w:t>
      </w:r>
    </w:p>
    <w:bookmarkEnd w:id="389"/>
    <w:bookmarkStart w:name="z1084" w:id="390"/>
    <w:p>
      <w:pPr>
        <w:spacing w:after="0"/>
        <w:ind w:left="0"/>
        <w:jc w:val="both"/>
      </w:pPr>
      <w:r>
        <w:rPr>
          <w:rFonts w:ascii="Times New Roman"/>
          <w:b w:val="false"/>
          <w:i w:val="false"/>
          <w:color w:val="000000"/>
          <w:sz w:val="28"/>
        </w:rPr>
        <w:t>
      максимальную и минимальную и средневзвешенную цену сделок;</w:t>
      </w:r>
    </w:p>
    <w:bookmarkEnd w:id="390"/>
    <w:bookmarkStart w:name="z1085" w:id="391"/>
    <w:p>
      <w:pPr>
        <w:spacing w:after="0"/>
        <w:ind w:left="0"/>
        <w:jc w:val="both"/>
      </w:pPr>
      <w:r>
        <w:rPr>
          <w:rFonts w:ascii="Times New Roman"/>
          <w:b w:val="false"/>
          <w:i w:val="false"/>
          <w:color w:val="000000"/>
          <w:sz w:val="28"/>
        </w:rPr>
        <w:t>
      общая сумма сделки;</w:t>
      </w:r>
    </w:p>
    <w:bookmarkEnd w:id="391"/>
    <w:bookmarkStart w:name="z1086" w:id="392"/>
    <w:p>
      <w:pPr>
        <w:spacing w:after="0"/>
        <w:ind w:left="0"/>
        <w:jc w:val="both"/>
      </w:pPr>
      <w:r>
        <w:rPr>
          <w:rFonts w:ascii="Times New Roman"/>
          <w:b w:val="false"/>
          <w:i w:val="false"/>
          <w:color w:val="000000"/>
          <w:sz w:val="28"/>
        </w:rPr>
        <w:t>
      БИН продавца и покупателя;</w:t>
      </w:r>
    </w:p>
    <w:bookmarkEnd w:id="392"/>
    <w:bookmarkStart w:name="z1087" w:id="393"/>
    <w:p>
      <w:pPr>
        <w:spacing w:after="0"/>
        <w:ind w:left="0"/>
        <w:jc w:val="both"/>
      </w:pPr>
      <w:r>
        <w:rPr>
          <w:rFonts w:ascii="Times New Roman"/>
          <w:b w:val="false"/>
          <w:i w:val="false"/>
          <w:color w:val="000000"/>
          <w:sz w:val="28"/>
        </w:rPr>
        <w:t>
      наименование брокера покупателя;</w:t>
      </w:r>
    </w:p>
    <w:bookmarkEnd w:id="393"/>
    <w:bookmarkStart w:name="z1088" w:id="394"/>
    <w:p>
      <w:pPr>
        <w:spacing w:after="0"/>
        <w:ind w:left="0"/>
        <w:jc w:val="both"/>
      </w:pPr>
      <w:r>
        <w:rPr>
          <w:rFonts w:ascii="Times New Roman"/>
          <w:b w:val="false"/>
          <w:i w:val="false"/>
          <w:color w:val="000000"/>
          <w:sz w:val="28"/>
        </w:rPr>
        <w:t>
      наименование покупателя;</w:t>
      </w:r>
    </w:p>
    <w:bookmarkEnd w:id="394"/>
    <w:bookmarkStart w:name="z1089" w:id="395"/>
    <w:p>
      <w:pPr>
        <w:spacing w:after="0"/>
        <w:ind w:left="0"/>
        <w:jc w:val="both"/>
      </w:pPr>
      <w:r>
        <w:rPr>
          <w:rFonts w:ascii="Times New Roman"/>
          <w:b w:val="false"/>
          <w:i w:val="false"/>
          <w:color w:val="000000"/>
          <w:sz w:val="28"/>
        </w:rPr>
        <w:t>
      наименование брокера продавца:</w:t>
      </w:r>
    </w:p>
    <w:bookmarkEnd w:id="395"/>
    <w:bookmarkStart w:name="z1090" w:id="396"/>
    <w:p>
      <w:pPr>
        <w:spacing w:after="0"/>
        <w:ind w:left="0"/>
        <w:jc w:val="both"/>
      </w:pPr>
      <w:r>
        <w:rPr>
          <w:rFonts w:ascii="Times New Roman"/>
          <w:b w:val="false"/>
          <w:i w:val="false"/>
          <w:color w:val="000000"/>
          <w:sz w:val="28"/>
        </w:rPr>
        <w:t>
      наименование продавца;</w:t>
      </w:r>
    </w:p>
    <w:bookmarkEnd w:id="396"/>
    <w:bookmarkStart w:name="z1091" w:id="397"/>
    <w:p>
      <w:pPr>
        <w:spacing w:after="0"/>
        <w:ind w:left="0"/>
        <w:jc w:val="both"/>
      </w:pPr>
      <w:r>
        <w:rPr>
          <w:rFonts w:ascii="Times New Roman"/>
          <w:b w:val="false"/>
          <w:i w:val="false"/>
          <w:color w:val="000000"/>
          <w:sz w:val="28"/>
        </w:rPr>
        <w:t>
      количество заключенных сделок;</w:t>
      </w:r>
    </w:p>
    <w:bookmarkEnd w:id="397"/>
    <w:bookmarkStart w:name="z1092" w:id="398"/>
    <w:p>
      <w:pPr>
        <w:spacing w:after="0"/>
        <w:ind w:left="0"/>
        <w:jc w:val="both"/>
      </w:pPr>
      <w:r>
        <w:rPr>
          <w:rFonts w:ascii="Times New Roman"/>
          <w:b w:val="false"/>
          <w:i w:val="false"/>
          <w:color w:val="000000"/>
          <w:sz w:val="28"/>
        </w:rPr>
        <w:t>
      условия поставки.</w:t>
      </w:r>
    </w:p>
    <w:bookmarkEnd w:id="398"/>
    <w:bookmarkStart w:name="z1093" w:id="399"/>
    <w:p>
      <w:pPr>
        <w:spacing w:after="0"/>
        <w:ind w:left="0"/>
        <w:jc w:val="both"/>
      </w:pPr>
      <w:r>
        <w:rPr>
          <w:rFonts w:ascii="Times New Roman"/>
          <w:b w:val="false"/>
          <w:i w:val="false"/>
          <w:color w:val="000000"/>
          <w:sz w:val="28"/>
        </w:rPr>
        <w:t>
      Сведения о сделках, заключенных на товарной бирже, являются общедоступными.</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400"/>
    <w:p>
      <w:pPr>
        <w:spacing w:after="0"/>
        <w:ind w:left="0"/>
        <w:jc w:val="both"/>
      </w:pPr>
      <w:r>
        <w:rPr>
          <w:rFonts w:ascii="Times New Roman"/>
          <w:b w:val="false"/>
          <w:i w:val="false"/>
          <w:color w:val="000000"/>
          <w:sz w:val="28"/>
        </w:rPr>
        <w:t>
      137. Товарная биржа размещает актуальный перечень аккредитованных членов товарной биржи в специальном разделе собственного интернет-ресурса, что является официальным извещением уполномоченного органа.</w:t>
      </w:r>
    </w:p>
    <w:bookmarkEnd w:id="400"/>
    <w:bookmarkStart w:name="z494" w:id="401"/>
    <w:p>
      <w:pPr>
        <w:spacing w:after="0"/>
        <w:ind w:left="0"/>
        <w:jc w:val="both"/>
      </w:pPr>
      <w:r>
        <w:rPr>
          <w:rFonts w:ascii="Times New Roman"/>
          <w:b w:val="false"/>
          <w:i w:val="false"/>
          <w:color w:val="000000"/>
          <w:sz w:val="28"/>
        </w:rPr>
        <w:t>
      При изменении наименования, места нахождения, а также смене руководителя и (или) изменении состава сотрудников членов товарной биржи товарная биржа обновляет перечень в течение трех рабочих дней с момента поступления в товарную биржу информации от членов товарной биржи.</w:t>
      </w:r>
    </w:p>
    <w:bookmarkEnd w:id="401"/>
    <w:bookmarkStart w:name="z495" w:id="402"/>
    <w:p>
      <w:pPr>
        <w:spacing w:after="0"/>
        <w:ind w:left="0"/>
        <w:jc w:val="both"/>
      </w:pPr>
      <w:r>
        <w:rPr>
          <w:rFonts w:ascii="Times New Roman"/>
          <w:b w:val="false"/>
          <w:i w:val="false"/>
          <w:color w:val="000000"/>
          <w:sz w:val="28"/>
        </w:rPr>
        <w:t>
      138. Товарная биржа ежемесячно не позднее 5 числа месяца, следующего за отчетным периодом, размещает в специальном разделе собственного интернет-ресурса котировки на стандартизированные товары.</w:t>
      </w:r>
    </w:p>
    <w:bookmarkEnd w:id="402"/>
    <w:bookmarkStart w:name="z496" w:id="403"/>
    <w:p>
      <w:pPr>
        <w:spacing w:after="0"/>
        <w:ind w:left="0"/>
        <w:jc w:val="left"/>
      </w:pPr>
      <w:r>
        <w:rPr>
          <w:rFonts w:ascii="Times New Roman"/>
          <w:b/>
          <w:i w:val="false"/>
          <w:color w:val="000000"/>
        </w:rPr>
        <w:t xml:space="preserve"> Глава 21. Порядок проведения закупок через товарную биржу, за исключением государственных закупок и закупок отдельных субъектов квазигосударственного сектора</w:t>
      </w:r>
    </w:p>
    <w:bookmarkEnd w:id="403"/>
    <w:p>
      <w:pPr>
        <w:spacing w:after="0"/>
        <w:ind w:left="0"/>
        <w:jc w:val="both"/>
      </w:pPr>
      <w:r>
        <w:rPr>
          <w:rFonts w:ascii="Times New Roman"/>
          <w:b w:val="false"/>
          <w:i w:val="false"/>
          <w:color w:val="ff0000"/>
          <w:sz w:val="28"/>
        </w:rPr>
        <w:t xml:space="preserve">
      Сноска. Глава 21 исключена приказом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502" w:id="404"/>
    <w:p>
      <w:pPr>
        <w:spacing w:after="0"/>
        <w:ind w:left="0"/>
        <w:jc w:val="left"/>
      </w:pPr>
      <w:r>
        <w:rPr>
          <w:rFonts w:ascii="Times New Roman"/>
          <w:b/>
          <w:i w:val="false"/>
          <w:color w:val="000000"/>
        </w:rPr>
        <w:t xml:space="preserve"> Глава 22. Порядок биржевой торговли нестандартизированными товарами, предусматривающий в том числе повышение внутристрановой ценности в закупаемых недропользователями товарах с учетом международных обязательств Республики Казахстан</w:t>
      </w:r>
    </w:p>
    <w:bookmarkEnd w:id="404"/>
    <w:p>
      <w:pPr>
        <w:spacing w:after="0"/>
        <w:ind w:left="0"/>
        <w:jc w:val="both"/>
      </w:pPr>
      <w:r>
        <w:rPr>
          <w:rFonts w:ascii="Times New Roman"/>
          <w:b w:val="false"/>
          <w:i w:val="false"/>
          <w:color w:val="ff0000"/>
          <w:sz w:val="28"/>
        </w:rPr>
        <w:t xml:space="preserve">
      Сноска. Глава 22 исключена приказом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581" w:id="405"/>
    <w:p>
      <w:pPr>
        <w:spacing w:after="0"/>
        <w:ind w:left="0"/>
        <w:jc w:val="left"/>
      </w:pPr>
      <w:r>
        <w:rPr>
          <w:rFonts w:ascii="Times New Roman"/>
          <w:b/>
          <w:i w:val="false"/>
          <w:color w:val="000000"/>
        </w:rPr>
        <w:t xml:space="preserve"> Глава 23. Секция торговли углеродными единицами</w:t>
      </w:r>
    </w:p>
    <w:bookmarkEnd w:id="405"/>
    <w:bookmarkStart w:name="z582" w:id="406"/>
    <w:p>
      <w:pPr>
        <w:spacing w:after="0"/>
        <w:ind w:left="0"/>
        <w:jc w:val="both"/>
      </w:pPr>
      <w:r>
        <w:rPr>
          <w:rFonts w:ascii="Times New Roman"/>
          <w:b w:val="false"/>
          <w:i w:val="false"/>
          <w:color w:val="000000"/>
          <w:sz w:val="28"/>
        </w:rPr>
        <w:t>
      177. Система торговли углеродными единицами в Республике Казахстан состоит из первичного и вторичного углеродных рынков:</w:t>
      </w:r>
    </w:p>
    <w:bookmarkEnd w:id="406"/>
    <w:bookmarkStart w:name="z583" w:id="407"/>
    <w:p>
      <w:pPr>
        <w:spacing w:after="0"/>
        <w:ind w:left="0"/>
        <w:jc w:val="both"/>
      </w:pPr>
      <w:r>
        <w:rPr>
          <w:rFonts w:ascii="Times New Roman"/>
          <w:b w:val="false"/>
          <w:i w:val="false"/>
          <w:color w:val="000000"/>
          <w:sz w:val="28"/>
        </w:rPr>
        <w:t>
      1) на первичном углеродном рынке оператор системы торговли углеродными единицами осуществляет продажу единиц углеродной квоты из соответствующей категории резерва Национального плана углеродных квот субъектам углеродного рынка на условиях аукциона.</w:t>
      </w:r>
    </w:p>
    <w:bookmarkEnd w:id="407"/>
    <w:bookmarkStart w:name="z584" w:id="408"/>
    <w:p>
      <w:pPr>
        <w:spacing w:after="0"/>
        <w:ind w:left="0"/>
        <w:jc w:val="both"/>
      </w:pPr>
      <w:r>
        <w:rPr>
          <w:rFonts w:ascii="Times New Roman"/>
          <w:b w:val="false"/>
          <w:i w:val="false"/>
          <w:color w:val="000000"/>
          <w:sz w:val="28"/>
        </w:rPr>
        <w:t>
      2) на вторичном углеродном рынке субъекты углеродного рынка осуществляют между собой куплю-продажу углеродных единиц посредством прямой сделки или через товарную биржу.</w:t>
      </w:r>
    </w:p>
    <w:bookmarkEnd w:id="408"/>
    <w:bookmarkStart w:name="z585" w:id="409"/>
    <w:p>
      <w:pPr>
        <w:spacing w:after="0"/>
        <w:ind w:left="0"/>
        <w:jc w:val="both"/>
      </w:pPr>
      <w:r>
        <w:rPr>
          <w:rFonts w:ascii="Times New Roman"/>
          <w:b w:val="false"/>
          <w:i w:val="false"/>
          <w:color w:val="000000"/>
          <w:sz w:val="28"/>
        </w:rPr>
        <w:t>
      178. Углеродные единицы, которые аннулированы, погашены, изъяты из обращения или выведены из обращения по решению уполномоченного органа в области охраны окружающей среды, не являются объектом торговли в соответствии с настоящими Правилами и Экологическим Кодексом Республики Казахстан.</w:t>
      </w:r>
    </w:p>
    <w:bookmarkEnd w:id="409"/>
    <w:bookmarkStart w:name="z586" w:id="410"/>
    <w:p>
      <w:pPr>
        <w:spacing w:after="0"/>
        <w:ind w:left="0"/>
        <w:jc w:val="both"/>
      </w:pPr>
      <w:r>
        <w:rPr>
          <w:rFonts w:ascii="Times New Roman"/>
          <w:b w:val="false"/>
          <w:i w:val="false"/>
          <w:color w:val="000000"/>
          <w:sz w:val="28"/>
        </w:rPr>
        <w:t>
      179. Товарная биржа, имеющая намерение осуществлять организацию биржевых торгов углеродными единицами, обеспечивает синхронизацию электронной торговой системы с уполномоченным органом в области окружающей среды.</w:t>
      </w:r>
    </w:p>
    <w:bookmarkEnd w:id="410"/>
    <w:bookmarkStart w:name="z587" w:id="411"/>
    <w:p>
      <w:pPr>
        <w:spacing w:after="0"/>
        <w:ind w:left="0"/>
        <w:jc w:val="both"/>
      </w:pPr>
      <w:r>
        <w:rPr>
          <w:rFonts w:ascii="Times New Roman"/>
          <w:b w:val="false"/>
          <w:i w:val="false"/>
          <w:color w:val="000000"/>
          <w:sz w:val="28"/>
        </w:rPr>
        <w:t>
      180. С целью получения достоверной информации по ценам на углеродные единицы производится котировка цен на углеродную единицу на товарной бирже с учетом сложившейся конъюнктуры рынка.</w:t>
      </w:r>
    </w:p>
    <w:bookmarkEnd w:id="411"/>
    <w:bookmarkStart w:name="z588" w:id="412"/>
    <w:p>
      <w:pPr>
        <w:spacing w:after="0"/>
        <w:ind w:left="0"/>
        <w:jc w:val="both"/>
      </w:pPr>
      <w:r>
        <w:rPr>
          <w:rFonts w:ascii="Times New Roman"/>
          <w:b w:val="false"/>
          <w:i w:val="false"/>
          <w:color w:val="000000"/>
          <w:sz w:val="28"/>
        </w:rPr>
        <w:t>
      181. Для участия в биржевых торгах участники биржевой торговли углеродными единицами вносят биржевое обеспечение на счет клиринговой организации, обслуживающей товарную биржу.</w:t>
      </w:r>
    </w:p>
    <w:bookmarkEnd w:id="412"/>
    <w:bookmarkStart w:name="z589" w:id="413"/>
    <w:p>
      <w:pPr>
        <w:spacing w:after="0"/>
        <w:ind w:left="0"/>
        <w:jc w:val="both"/>
      </w:pPr>
      <w:r>
        <w:rPr>
          <w:rFonts w:ascii="Times New Roman"/>
          <w:b w:val="false"/>
          <w:i w:val="false"/>
          <w:color w:val="000000"/>
          <w:sz w:val="28"/>
        </w:rPr>
        <w:t>
      182. Заявки с ценой, менее объявленной минимально допустимой цены, к рассмотрению не принимаются.</w:t>
      </w:r>
    </w:p>
    <w:bookmarkEnd w:id="413"/>
    <w:bookmarkStart w:name="z590" w:id="414"/>
    <w:p>
      <w:pPr>
        <w:spacing w:after="0"/>
        <w:ind w:left="0"/>
        <w:jc w:val="both"/>
      </w:pPr>
      <w:r>
        <w:rPr>
          <w:rFonts w:ascii="Times New Roman"/>
          <w:b w:val="false"/>
          <w:i w:val="false"/>
          <w:color w:val="000000"/>
          <w:sz w:val="28"/>
        </w:rPr>
        <w:t>
      183. Заявки на реализацию выставляются продавцами в лотах.</w:t>
      </w:r>
    </w:p>
    <w:bookmarkEnd w:id="414"/>
    <w:bookmarkStart w:name="z591" w:id="415"/>
    <w:p>
      <w:pPr>
        <w:spacing w:after="0"/>
        <w:ind w:left="0"/>
        <w:jc w:val="both"/>
      </w:pPr>
      <w:r>
        <w:rPr>
          <w:rFonts w:ascii="Times New Roman"/>
          <w:b w:val="false"/>
          <w:i w:val="false"/>
          <w:color w:val="000000"/>
          <w:sz w:val="28"/>
        </w:rPr>
        <w:t xml:space="preserve">
      184. Биржевые торги проводятся в режиме двойного встречного аукциона в порядке, предусмотренном </w:t>
      </w:r>
      <w:r>
        <w:rPr>
          <w:rFonts w:ascii="Times New Roman"/>
          <w:b w:val="false"/>
          <w:i w:val="false"/>
          <w:color w:val="000000"/>
          <w:sz w:val="28"/>
        </w:rPr>
        <w:t>пунктами 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настоящих Правил.</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09" w:id="416"/>
    <w:p>
      <w:pPr>
        <w:spacing w:after="0"/>
        <w:ind w:left="0"/>
        <w:jc w:val="both"/>
      </w:pPr>
      <w:r>
        <w:rPr>
          <w:rFonts w:ascii="Times New Roman"/>
          <w:b w:val="false"/>
          <w:i w:val="false"/>
          <w:color w:val="000000"/>
          <w:sz w:val="28"/>
        </w:rPr>
        <w:t>
      185. При отсутствии биржевой котировки цен на единицу углеродной квоты или офсетную единицу на товарной бирже на день совершения сделки цена определяется по последней доступной котировке цен на единицу углеродной квоты или офсетную единицу.</w:t>
      </w:r>
    </w:p>
    <w:bookmarkEnd w:id="416"/>
    <w:bookmarkStart w:name="z610" w:id="417"/>
    <w:p>
      <w:pPr>
        <w:spacing w:after="0"/>
        <w:ind w:left="0"/>
        <w:jc w:val="both"/>
      </w:pPr>
      <w:r>
        <w:rPr>
          <w:rFonts w:ascii="Times New Roman"/>
          <w:b w:val="false"/>
          <w:i w:val="false"/>
          <w:color w:val="000000"/>
          <w:sz w:val="28"/>
        </w:rPr>
        <w:t>
      186. Результаты биржевых торгов публикуются на собственном интернет-ресурсе товарной биржи с соблюдением условий об конфиденциальности сторон биржевых сделок, не позднее одного рабочего дня, следующего за торговым днем.</w:t>
      </w:r>
    </w:p>
    <w:bookmarkEnd w:id="417"/>
    <w:bookmarkStart w:name="z611" w:id="418"/>
    <w:p>
      <w:pPr>
        <w:spacing w:after="0"/>
        <w:ind w:left="0"/>
        <w:jc w:val="both"/>
      </w:pPr>
      <w:r>
        <w:rPr>
          <w:rFonts w:ascii="Times New Roman"/>
          <w:b w:val="false"/>
          <w:i w:val="false"/>
          <w:color w:val="000000"/>
          <w:sz w:val="28"/>
        </w:rPr>
        <w:t>
      187. Особенности торговли углеродными единицами на первичном углеродном рынке:</w:t>
      </w:r>
    </w:p>
    <w:bookmarkEnd w:id="418"/>
    <w:bookmarkStart w:name="z612" w:id="419"/>
    <w:p>
      <w:pPr>
        <w:spacing w:after="0"/>
        <w:ind w:left="0"/>
        <w:jc w:val="both"/>
      </w:pPr>
      <w:r>
        <w:rPr>
          <w:rFonts w:ascii="Times New Roman"/>
          <w:b w:val="false"/>
          <w:i w:val="false"/>
          <w:color w:val="000000"/>
          <w:sz w:val="28"/>
        </w:rPr>
        <w:t>
      1) ежегодный календарь проведения аукционов утверждается оператором системы торговли углеродными единицами и публикуется на его интернет-ресурсе не позднее 1 декабря предшествующего года;</w:t>
      </w:r>
    </w:p>
    <w:bookmarkEnd w:id="419"/>
    <w:bookmarkStart w:name="z613" w:id="420"/>
    <w:p>
      <w:pPr>
        <w:spacing w:after="0"/>
        <w:ind w:left="0"/>
        <w:jc w:val="both"/>
      </w:pPr>
      <w:r>
        <w:rPr>
          <w:rFonts w:ascii="Times New Roman"/>
          <w:b w:val="false"/>
          <w:i w:val="false"/>
          <w:color w:val="000000"/>
          <w:sz w:val="28"/>
        </w:rPr>
        <w:t>
      2) перенос запланированной даты аукциона, предусмотренного ежегодным календарем, на более поздние сроки осуществляется оператором системы торговли углеродными единицами на срок не более 4 рабочих дней с уведомлением об этом субъектов квотирования, подавших заявки на аукцион;</w:t>
      </w:r>
    </w:p>
    <w:bookmarkEnd w:id="420"/>
    <w:bookmarkStart w:name="z614" w:id="421"/>
    <w:p>
      <w:pPr>
        <w:spacing w:after="0"/>
        <w:ind w:left="0"/>
        <w:jc w:val="both"/>
      </w:pPr>
      <w:r>
        <w:rPr>
          <w:rFonts w:ascii="Times New Roman"/>
          <w:b w:val="false"/>
          <w:i w:val="false"/>
          <w:color w:val="000000"/>
          <w:sz w:val="28"/>
        </w:rPr>
        <w:t>
      3) дополнительные аукционы, непредусмотренные ежегодным календарем, организуются оператором системы торговли углеродными единицами в декабре каждого года с уведомлением их потенциальных участников не позднее 20 календарных дней до запланированной даты их проведения;</w:t>
      </w:r>
    </w:p>
    <w:bookmarkEnd w:id="421"/>
    <w:bookmarkStart w:name="z615" w:id="422"/>
    <w:p>
      <w:pPr>
        <w:spacing w:after="0"/>
        <w:ind w:left="0"/>
        <w:jc w:val="both"/>
      </w:pPr>
      <w:r>
        <w:rPr>
          <w:rFonts w:ascii="Times New Roman"/>
          <w:b w:val="false"/>
          <w:i w:val="false"/>
          <w:color w:val="000000"/>
          <w:sz w:val="28"/>
        </w:rPr>
        <w:t>
      4) объем единиц углеродной квоты, подлежащих продаже на плановом аукционе, не превышает двадцати пяти процентов от общего количества квот, предусмотренных для продажи на условиях аукциона в соответствующем году;</w:t>
      </w:r>
    </w:p>
    <w:bookmarkEnd w:id="422"/>
    <w:bookmarkStart w:name="z616" w:id="423"/>
    <w:p>
      <w:pPr>
        <w:spacing w:after="0"/>
        <w:ind w:left="0"/>
        <w:jc w:val="both"/>
      </w:pPr>
      <w:r>
        <w:rPr>
          <w:rFonts w:ascii="Times New Roman"/>
          <w:b w:val="false"/>
          <w:i w:val="false"/>
          <w:color w:val="000000"/>
          <w:sz w:val="28"/>
        </w:rPr>
        <w:t xml:space="preserve">
      5) размер каждого лота, предназначенного для продажи с аукциона, устанавливается в соответствии с Правилами торговли углеродными единицами,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29 июня 2021 года № 221 (зарегистрирован в Реестре государственной регистрации нормативных правовых актов под № 23719);</w:t>
      </w:r>
    </w:p>
    <w:bookmarkEnd w:id="423"/>
    <w:bookmarkStart w:name="z617" w:id="424"/>
    <w:p>
      <w:pPr>
        <w:spacing w:after="0"/>
        <w:ind w:left="0"/>
        <w:jc w:val="both"/>
      </w:pPr>
      <w:r>
        <w:rPr>
          <w:rFonts w:ascii="Times New Roman"/>
          <w:b w:val="false"/>
          <w:i w:val="false"/>
          <w:color w:val="000000"/>
          <w:sz w:val="28"/>
        </w:rPr>
        <w:t>
      6) оператор системы торговли углеродными единицами устанавливает лимит на количество лотов, которые приобретаются одним субъектом квотирования в рамках одной торговой сессии;</w:t>
      </w:r>
    </w:p>
    <w:bookmarkEnd w:id="424"/>
    <w:bookmarkStart w:name="z618" w:id="425"/>
    <w:p>
      <w:pPr>
        <w:spacing w:after="0"/>
        <w:ind w:left="0"/>
        <w:jc w:val="both"/>
      </w:pPr>
      <w:r>
        <w:rPr>
          <w:rFonts w:ascii="Times New Roman"/>
          <w:b w:val="false"/>
          <w:i w:val="false"/>
          <w:color w:val="000000"/>
          <w:sz w:val="28"/>
        </w:rPr>
        <w:t>
      7) оператор системы торговли углеродными единицами определяет минимально допустимую цену за единицу углеродной квоты с ее объявлением не позднее 7 календарных дней до запланированной даты проведения аукциона;</w:t>
      </w:r>
    </w:p>
    <w:bookmarkEnd w:id="425"/>
    <w:bookmarkStart w:name="z619" w:id="426"/>
    <w:p>
      <w:pPr>
        <w:spacing w:after="0"/>
        <w:ind w:left="0"/>
        <w:jc w:val="both"/>
      </w:pPr>
      <w:r>
        <w:rPr>
          <w:rFonts w:ascii="Times New Roman"/>
          <w:b w:val="false"/>
          <w:i w:val="false"/>
          <w:color w:val="000000"/>
          <w:sz w:val="28"/>
        </w:rPr>
        <w:t>
      8) оператор системы торговли углеродными единицами использует в качестве гарантийного обеспечения единицы углеродной квоты, находящиеся в его управлении.</w:t>
      </w:r>
    </w:p>
    <w:bookmarkEnd w:id="426"/>
    <w:bookmarkStart w:name="z620" w:id="427"/>
    <w:p>
      <w:pPr>
        <w:spacing w:after="0"/>
        <w:ind w:left="0"/>
        <w:jc w:val="left"/>
      </w:pPr>
      <w:r>
        <w:rPr>
          <w:rFonts w:ascii="Times New Roman"/>
          <w:b/>
          <w:i w:val="false"/>
          <w:color w:val="000000"/>
        </w:rPr>
        <w:t xml:space="preserve"> Глава 24. Секция торговли нефтепродуктами</w:t>
      </w:r>
    </w:p>
    <w:bookmarkEnd w:id="427"/>
    <w:p>
      <w:pPr>
        <w:spacing w:after="0"/>
        <w:ind w:left="0"/>
        <w:jc w:val="both"/>
      </w:pPr>
      <w:bookmarkStart w:name="z621" w:id="428"/>
      <w:r>
        <w:rPr>
          <w:rFonts w:ascii="Times New Roman"/>
          <w:b w:val="false"/>
          <w:i w:val="false"/>
          <w:color w:val="ff0000"/>
          <w:sz w:val="28"/>
        </w:rPr>
        <w:t xml:space="preserve">
      188. Исключен приказом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End w:id="4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189.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000000"/>
          <w:sz w:val="28"/>
        </w:rPr>
        <w:t xml:space="preserve"> (вводится в действие с 01.07.2025).</w:t>
      </w:r>
    </w:p>
    <w:bookmarkStart w:name="z628" w:id="429"/>
    <w:p>
      <w:pPr>
        <w:spacing w:after="0"/>
        <w:ind w:left="0"/>
        <w:jc w:val="both"/>
      </w:pPr>
      <w:r>
        <w:rPr>
          <w:rFonts w:ascii="Times New Roman"/>
          <w:b w:val="false"/>
          <w:i w:val="false"/>
          <w:color w:val="000000"/>
          <w:sz w:val="28"/>
        </w:rPr>
        <w:t>
      190. Участниками биржевых торгов нефтепродуктами являются продавцы и покупатели, аккредитованные товарной биржей в качестве дилера либо действующие через аккредитованных брокеров.</w:t>
      </w:r>
    </w:p>
    <w:bookmarkEnd w:id="429"/>
    <w:bookmarkStart w:name="z1054" w:id="430"/>
    <w:p>
      <w:pPr>
        <w:spacing w:after="0"/>
        <w:ind w:left="0"/>
        <w:jc w:val="both"/>
      </w:pPr>
      <w:r>
        <w:rPr>
          <w:rFonts w:ascii="Times New Roman"/>
          <w:b w:val="false"/>
          <w:i w:val="false"/>
          <w:color w:val="000000"/>
          <w:sz w:val="28"/>
        </w:rPr>
        <w:t>
      К участникам биржевых торгов нефтепродуктами относятся:</w:t>
      </w:r>
    </w:p>
    <w:bookmarkEnd w:id="430"/>
    <w:bookmarkStart w:name="z1055" w:id="431"/>
    <w:p>
      <w:pPr>
        <w:spacing w:after="0"/>
        <w:ind w:left="0"/>
        <w:jc w:val="both"/>
      </w:pPr>
      <w:r>
        <w:rPr>
          <w:rFonts w:ascii="Times New Roman"/>
          <w:b w:val="false"/>
          <w:i w:val="false"/>
          <w:color w:val="000000"/>
          <w:sz w:val="28"/>
        </w:rPr>
        <w:t>
      1) продавцы нефтепродуктов – производители нефтепродуктов и поставщики нефти, включенные в план поставок, в том числе:</w:t>
      </w:r>
    </w:p>
    <w:bookmarkEnd w:id="431"/>
    <w:bookmarkStart w:name="z1056" w:id="432"/>
    <w:p>
      <w:pPr>
        <w:spacing w:after="0"/>
        <w:ind w:left="0"/>
        <w:jc w:val="both"/>
      </w:pPr>
      <w:r>
        <w:rPr>
          <w:rFonts w:ascii="Times New Roman"/>
          <w:b w:val="false"/>
          <w:i w:val="false"/>
          <w:color w:val="000000"/>
          <w:sz w:val="28"/>
        </w:rPr>
        <w:t>
      продавцы дорожного битума – производители битума и собственники битума, произведенного в процессе переработки принадлежащего им на праве собственности или иных законных основаниях углеводородного сырья;</w:t>
      </w:r>
    </w:p>
    <w:bookmarkEnd w:id="432"/>
    <w:bookmarkStart w:name="z1057" w:id="433"/>
    <w:p>
      <w:pPr>
        <w:spacing w:after="0"/>
        <w:ind w:left="0"/>
        <w:jc w:val="both"/>
      </w:pPr>
      <w:r>
        <w:rPr>
          <w:rFonts w:ascii="Times New Roman"/>
          <w:b w:val="false"/>
          <w:i w:val="false"/>
          <w:color w:val="000000"/>
          <w:sz w:val="28"/>
        </w:rPr>
        <w:t>
      2) покупатели нефтепродуктов – оптовые поставщики нефтепродуктов, розничные реализаторы нефтепродуктов и конечные потребители, в том числе:</w:t>
      </w:r>
    </w:p>
    <w:bookmarkEnd w:id="433"/>
    <w:bookmarkStart w:name="z1058" w:id="434"/>
    <w:p>
      <w:pPr>
        <w:spacing w:after="0"/>
        <w:ind w:left="0"/>
        <w:jc w:val="both"/>
      </w:pPr>
      <w:r>
        <w:rPr>
          <w:rFonts w:ascii="Times New Roman"/>
          <w:b w:val="false"/>
          <w:i w:val="false"/>
          <w:color w:val="000000"/>
          <w:sz w:val="28"/>
        </w:rPr>
        <w:t>
      покупатели авиационного топлива - авиакомпании (конечные потребители) и розничные реализаторы авиационного топлива.</w:t>
      </w:r>
    </w:p>
    <w:bookmarkEnd w:id="434"/>
    <w:bookmarkStart w:name="z1059" w:id="435"/>
    <w:p>
      <w:pPr>
        <w:spacing w:after="0"/>
        <w:ind w:left="0"/>
        <w:jc w:val="both"/>
      </w:pPr>
      <w:r>
        <w:rPr>
          <w:rFonts w:ascii="Times New Roman"/>
          <w:b w:val="false"/>
          <w:i w:val="false"/>
          <w:color w:val="000000"/>
          <w:sz w:val="28"/>
        </w:rPr>
        <w:t>
      покупатели дорожного битума – физические и юридические лица, осуществляющие деятельность в сфере строительства и ремонта автомобильных дорог с соответствующей инфраструктурой для хранения битума, а также лица, имеющие соответствующую инфраструктуру для хранения битума, допущенные к биржевым торгам на товарной бирже на основании информации, предоставленной от государственного органа, осуществляющего руководство в сфере строительства и ремонта автомобильных дорог. Перечень покупателей дорожного битума размещается на официальном интернет-ресурсе государственного органа, осуществляющего руководство в сфере строительства и ремонта автомобильных дорог.</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37" w:id="436"/>
    <w:p>
      <w:pPr>
        <w:spacing w:after="0"/>
        <w:ind w:left="0"/>
        <w:jc w:val="both"/>
      </w:pPr>
      <w:r>
        <w:rPr>
          <w:rFonts w:ascii="Times New Roman"/>
          <w:b w:val="false"/>
          <w:i w:val="false"/>
          <w:color w:val="000000"/>
          <w:sz w:val="28"/>
        </w:rPr>
        <w:t>
      191. Организатор торгов нефтепродуктами рассчитывает цены, индексы и показатели по биржевым товарам, основанные на информации о сделках, заключенных на биржевых торгах.</w:t>
      </w:r>
    </w:p>
    <w:bookmarkEnd w:id="436"/>
    <w:bookmarkStart w:name="z638" w:id="437"/>
    <w:p>
      <w:pPr>
        <w:spacing w:after="0"/>
        <w:ind w:left="0"/>
        <w:jc w:val="both"/>
      </w:pPr>
      <w:r>
        <w:rPr>
          <w:rFonts w:ascii="Times New Roman"/>
          <w:b w:val="false"/>
          <w:i w:val="false"/>
          <w:color w:val="000000"/>
          <w:sz w:val="28"/>
        </w:rPr>
        <w:t>
      Сводные результаты торгов за прошедший месяц публикуются на сайте организатора торгов нефтепродуктами не позднее первого числа месяца, следующего за отчетным.</w:t>
      </w:r>
    </w:p>
    <w:bookmarkEnd w:id="437"/>
    <w:bookmarkStart w:name="z639" w:id="438"/>
    <w:p>
      <w:pPr>
        <w:spacing w:after="0"/>
        <w:ind w:left="0"/>
        <w:jc w:val="both"/>
      </w:pPr>
      <w:r>
        <w:rPr>
          <w:rFonts w:ascii="Times New Roman"/>
          <w:b w:val="false"/>
          <w:i w:val="false"/>
          <w:color w:val="000000"/>
          <w:sz w:val="28"/>
        </w:rPr>
        <w:t>
      192. Организатор торгов нефтепродуктами организует систему управления рисками, связанными с организацией биржевых торгов.</w:t>
      </w:r>
    </w:p>
    <w:bookmarkEnd w:id="438"/>
    <w:bookmarkStart w:name="z640" w:id="439"/>
    <w:p>
      <w:pPr>
        <w:spacing w:after="0"/>
        <w:ind w:left="0"/>
        <w:jc w:val="both"/>
      </w:pPr>
      <w:r>
        <w:rPr>
          <w:rFonts w:ascii="Times New Roman"/>
          <w:b w:val="false"/>
          <w:i w:val="false"/>
          <w:color w:val="000000"/>
          <w:sz w:val="28"/>
        </w:rPr>
        <w:t>
      193. Товарная биржа – организатор торгов нефтепродуктами посредством информационной системы уполномоченного органа в области производства нефтепродуктов ежемесячно получает план поставок нефтепродуктов через товарные биржи, содержащий перечень поставщиков нефти и производителей нефтепродуктов, за исключением производителей нефтепродуктов малой мощности, с указанием объемов каждого вида нефтепродуктов, которые каждый поставщик нефти и производитель нефтепродуктов, поставляет на внутренний рынок Республики Казахстан через товарные биржи в предстоящем календарном месяце.</w:t>
      </w:r>
    </w:p>
    <w:bookmarkEnd w:id="439"/>
    <w:bookmarkStart w:name="z641" w:id="440"/>
    <w:p>
      <w:pPr>
        <w:spacing w:after="0"/>
        <w:ind w:left="0"/>
        <w:jc w:val="both"/>
      </w:pPr>
      <w:r>
        <w:rPr>
          <w:rFonts w:ascii="Times New Roman"/>
          <w:b w:val="false"/>
          <w:i w:val="false"/>
          <w:color w:val="000000"/>
          <w:sz w:val="28"/>
        </w:rPr>
        <w:t>
      194. Отраженные в плане поставок нефтепродуктов объемы нефтепродуктов продавцы нефтепродуктов выставляют на реализацию через товарные биржи в течение пяти торговых сессий, равномерно распределенных в рамках календарного месяца, на который утвержден план поставок нефтепродуктов.</w:t>
      </w:r>
    </w:p>
    <w:bookmarkEnd w:id="440"/>
    <w:bookmarkStart w:name="z642" w:id="441"/>
    <w:p>
      <w:pPr>
        <w:spacing w:after="0"/>
        <w:ind w:left="0"/>
        <w:jc w:val="both"/>
      </w:pPr>
      <w:r>
        <w:rPr>
          <w:rFonts w:ascii="Times New Roman"/>
          <w:b w:val="false"/>
          <w:i w:val="false"/>
          <w:color w:val="000000"/>
          <w:sz w:val="28"/>
        </w:rPr>
        <w:t>
      В случае если на дату, указанную в части первой настоящего пункта, отсутствует информация об ожидаемых объемах производства нефтепродуктов, начало биржевых торгов нефтепродуктами в соответствующем месяце откладывается до появления такой информации.</w:t>
      </w:r>
    </w:p>
    <w:bookmarkEnd w:id="441"/>
    <w:bookmarkStart w:name="z643" w:id="442"/>
    <w:p>
      <w:pPr>
        <w:spacing w:after="0"/>
        <w:ind w:left="0"/>
        <w:jc w:val="both"/>
      </w:pPr>
      <w:r>
        <w:rPr>
          <w:rFonts w:ascii="Times New Roman"/>
          <w:b w:val="false"/>
          <w:i w:val="false"/>
          <w:color w:val="000000"/>
          <w:sz w:val="28"/>
        </w:rPr>
        <w:t>
      195. Нефтепродукты реализуются через товарные биржи по соответствующим торговым инструментам.</w:t>
      </w:r>
    </w:p>
    <w:bookmarkEnd w:id="442"/>
    <w:bookmarkStart w:name="z644" w:id="443"/>
    <w:p>
      <w:pPr>
        <w:spacing w:after="0"/>
        <w:ind w:left="0"/>
        <w:jc w:val="both"/>
      </w:pPr>
      <w:r>
        <w:rPr>
          <w:rFonts w:ascii="Times New Roman"/>
          <w:b w:val="false"/>
          <w:i w:val="false"/>
          <w:color w:val="000000"/>
          <w:sz w:val="28"/>
        </w:rPr>
        <w:t xml:space="preserve">
      196. Товарная биржа – организатор торгов нефтепродуктами в течение периода, указанного в </w:t>
      </w:r>
      <w:r>
        <w:rPr>
          <w:rFonts w:ascii="Times New Roman"/>
          <w:b w:val="false"/>
          <w:i w:val="false"/>
          <w:color w:val="000000"/>
          <w:sz w:val="28"/>
        </w:rPr>
        <w:t>пункте 194</w:t>
      </w:r>
      <w:r>
        <w:rPr>
          <w:rFonts w:ascii="Times New Roman"/>
          <w:b w:val="false"/>
          <w:i w:val="false"/>
          <w:color w:val="000000"/>
          <w:sz w:val="28"/>
        </w:rPr>
        <w:t xml:space="preserve"> настоящих Правил, проводит пять торговых сессий по каждому торговому инструменту.</w:t>
      </w:r>
    </w:p>
    <w:bookmarkEnd w:id="443"/>
    <w:bookmarkStart w:name="z645" w:id="444"/>
    <w:p>
      <w:pPr>
        <w:spacing w:after="0"/>
        <w:ind w:left="0"/>
        <w:jc w:val="both"/>
      </w:pPr>
      <w:r>
        <w:rPr>
          <w:rFonts w:ascii="Times New Roman"/>
          <w:b w:val="false"/>
          <w:i w:val="false"/>
          <w:color w:val="000000"/>
          <w:sz w:val="28"/>
        </w:rPr>
        <w:t>
      При этом, уполномоченный орган в области производства нефтепродуктов рекомендует товарной бирже введение схемы, при которой покупатели нефтепродуктов участвуют в биржевых торгах в разные торговые сессии.</w:t>
      </w:r>
    </w:p>
    <w:bookmarkEnd w:id="444"/>
    <w:bookmarkStart w:name="z646" w:id="445"/>
    <w:p>
      <w:pPr>
        <w:spacing w:after="0"/>
        <w:ind w:left="0"/>
        <w:jc w:val="both"/>
      </w:pPr>
      <w:r>
        <w:rPr>
          <w:rFonts w:ascii="Times New Roman"/>
          <w:b w:val="false"/>
          <w:i w:val="false"/>
          <w:color w:val="000000"/>
          <w:sz w:val="28"/>
        </w:rPr>
        <w:t>
      197. Товарная биржа – организатор торгов нефтепродуктами размещает график проведения биржевых торгов нефтепродуктами, согласованный с уполномоченным органом в области производства нефтепродуктов, не менее чем за пять рабочих дней до их начала на собственном интернет-ресурсе.</w:t>
      </w:r>
    </w:p>
    <w:bookmarkEnd w:id="445"/>
    <w:bookmarkStart w:name="z647" w:id="446"/>
    <w:p>
      <w:pPr>
        <w:spacing w:after="0"/>
        <w:ind w:left="0"/>
        <w:jc w:val="both"/>
      </w:pPr>
      <w:r>
        <w:rPr>
          <w:rFonts w:ascii="Times New Roman"/>
          <w:b w:val="false"/>
          <w:i w:val="false"/>
          <w:color w:val="000000"/>
          <w:sz w:val="28"/>
        </w:rPr>
        <w:t>
      Об изменении графика и периодичности проведения торговых дней и торговых сессий участники биржевых торгов нефтепродуктами извещаются не позднее, чем за 48 часов до начала торгового дня.</w:t>
      </w:r>
    </w:p>
    <w:bookmarkEnd w:id="446"/>
    <w:bookmarkStart w:name="z648" w:id="447"/>
    <w:p>
      <w:pPr>
        <w:spacing w:after="0"/>
        <w:ind w:left="0"/>
        <w:jc w:val="both"/>
      </w:pPr>
      <w:r>
        <w:rPr>
          <w:rFonts w:ascii="Times New Roman"/>
          <w:b w:val="false"/>
          <w:i w:val="false"/>
          <w:color w:val="000000"/>
          <w:sz w:val="28"/>
        </w:rPr>
        <w:t>
      198. Продавцы нефтепродуктов в каждую торговую сессию выставляют на продажу двадцать процентов от объема каждого вида нефтепродуктов, обязательного для реализации ими в рамках плана поставок нефтепродуктов через товарные биржи.</w:t>
      </w:r>
    </w:p>
    <w:bookmarkEnd w:id="447"/>
    <w:bookmarkStart w:name="z649" w:id="448"/>
    <w:p>
      <w:pPr>
        <w:spacing w:after="0"/>
        <w:ind w:left="0"/>
        <w:jc w:val="both"/>
      </w:pPr>
      <w:r>
        <w:rPr>
          <w:rFonts w:ascii="Times New Roman"/>
          <w:b w:val="false"/>
          <w:i w:val="false"/>
          <w:color w:val="000000"/>
          <w:sz w:val="28"/>
        </w:rPr>
        <w:t>
      В случае если на прошедшей основной торговой сессии выставлялся на реализацию, но не был реализован объем нефтепродуктов, такой объем дополнительно выставляется на следующей основной торговой сессии.</w:t>
      </w:r>
    </w:p>
    <w:bookmarkEnd w:id="448"/>
    <w:bookmarkStart w:name="z650" w:id="449"/>
    <w:p>
      <w:pPr>
        <w:spacing w:after="0"/>
        <w:ind w:left="0"/>
        <w:jc w:val="both"/>
      </w:pPr>
      <w:r>
        <w:rPr>
          <w:rFonts w:ascii="Times New Roman"/>
          <w:b w:val="false"/>
          <w:i w:val="false"/>
          <w:color w:val="000000"/>
          <w:sz w:val="28"/>
        </w:rPr>
        <w:t>
      199. Минимальный размер партии биржевого товара, возможного к приобретению через товарную биржу, составляет один лот.</w:t>
      </w:r>
    </w:p>
    <w:bookmarkEnd w:id="449"/>
    <w:bookmarkStart w:name="z651" w:id="450"/>
    <w:p>
      <w:pPr>
        <w:spacing w:after="0"/>
        <w:ind w:left="0"/>
        <w:jc w:val="both"/>
      </w:pPr>
      <w:r>
        <w:rPr>
          <w:rFonts w:ascii="Times New Roman"/>
          <w:b w:val="false"/>
          <w:i w:val="false"/>
          <w:color w:val="000000"/>
          <w:sz w:val="28"/>
        </w:rPr>
        <w:t>
      Размер лота составляет не менее одной тонны и не более одной вагонной нормы.</w:t>
      </w:r>
    </w:p>
    <w:bookmarkEnd w:id="450"/>
    <w:bookmarkStart w:name="z652" w:id="451"/>
    <w:p>
      <w:pPr>
        <w:spacing w:after="0"/>
        <w:ind w:left="0"/>
        <w:jc w:val="both"/>
      </w:pPr>
      <w:r>
        <w:rPr>
          <w:rFonts w:ascii="Times New Roman"/>
          <w:b w:val="false"/>
          <w:i w:val="false"/>
          <w:color w:val="000000"/>
          <w:sz w:val="28"/>
        </w:rPr>
        <w:t>
      200. Заявки на реализацию выставляются продавцами нефтепродуктов в лотах. В случае если размер ежемесячных обязательств продавца нефтепродуктов не кратен установленному размеру лота, то продавец нефтепродуктов выставляет на продажу объем кратный размеру лота, но не менее объема месячных обязательств по реализации соответствующего вида нефтепродуктов через товарные биржи.</w:t>
      </w:r>
    </w:p>
    <w:bookmarkEnd w:id="451"/>
    <w:bookmarkStart w:name="z653" w:id="452"/>
    <w:p>
      <w:pPr>
        <w:spacing w:after="0"/>
        <w:ind w:left="0"/>
        <w:jc w:val="both"/>
      </w:pPr>
      <w:r>
        <w:rPr>
          <w:rFonts w:ascii="Times New Roman"/>
          <w:b w:val="false"/>
          <w:i w:val="false"/>
          <w:color w:val="000000"/>
          <w:sz w:val="28"/>
        </w:rPr>
        <w:t>
      201. Размер биржевого обеспечения составляет не более 15 процентов от предполагаемой суммы сделок.</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75" w:id="453"/>
    <w:p>
      <w:pPr>
        <w:spacing w:after="0"/>
        <w:ind w:left="0"/>
        <w:jc w:val="both"/>
      </w:pPr>
      <w:r>
        <w:rPr>
          <w:rFonts w:ascii="Times New Roman"/>
          <w:b w:val="false"/>
          <w:i w:val="false"/>
          <w:color w:val="000000"/>
          <w:sz w:val="28"/>
        </w:rPr>
        <w:t>
      203. Максимальный уровень цены нефтепродукта, формируемый в течение торговой сессии, не превышает более ста одного процента от базовой цены.</w:t>
      </w:r>
    </w:p>
    <w:bookmarkEnd w:id="453"/>
    <w:bookmarkStart w:name="z676" w:id="454"/>
    <w:p>
      <w:pPr>
        <w:spacing w:after="0"/>
        <w:ind w:left="0"/>
        <w:jc w:val="both"/>
      </w:pPr>
      <w:r>
        <w:rPr>
          <w:rFonts w:ascii="Times New Roman"/>
          <w:b w:val="false"/>
          <w:i w:val="false"/>
          <w:color w:val="000000"/>
          <w:sz w:val="28"/>
        </w:rPr>
        <w:t>
      204. На торговых сессиях в качестве базовой цены нефтепродуктов признаются следующие цены:</w:t>
      </w:r>
    </w:p>
    <w:bookmarkEnd w:id="454"/>
    <w:bookmarkStart w:name="z677" w:id="455"/>
    <w:p>
      <w:pPr>
        <w:spacing w:after="0"/>
        <w:ind w:left="0"/>
        <w:jc w:val="both"/>
      </w:pPr>
      <w:r>
        <w:rPr>
          <w:rFonts w:ascii="Times New Roman"/>
          <w:b w:val="false"/>
          <w:i w:val="false"/>
          <w:color w:val="000000"/>
          <w:sz w:val="28"/>
        </w:rPr>
        <w:t>
      1) на первых биржевых торгах по вновь утвержденному торговому инструменту базовая цена устанавливается на уровне среднеарифметического значения котировок оптовых цен соответствующего вида нефтепродуктов на базисе поставки соответствующего производителя нефтепродуктов, сложившегося по итогу предыдущего месяца по данным цен на внутреннем рынке Казахстана, публикуемых в источнике "Argus Рынок Каспия" издания Argus Media Limited (Аргус Медиа Лимитед), Великобритания;</w:t>
      </w:r>
    </w:p>
    <w:bookmarkEnd w:id="455"/>
    <w:bookmarkStart w:name="z678" w:id="456"/>
    <w:p>
      <w:pPr>
        <w:spacing w:after="0"/>
        <w:ind w:left="0"/>
        <w:jc w:val="both"/>
      </w:pPr>
      <w:r>
        <w:rPr>
          <w:rFonts w:ascii="Times New Roman"/>
          <w:b w:val="false"/>
          <w:i w:val="false"/>
          <w:color w:val="000000"/>
          <w:sz w:val="28"/>
        </w:rPr>
        <w:t>
      2) в случае если торги были приостановлены по утвержденному торговому инструменту или по группе торговых инструментов более 2 (двух) недель по различным причинам (включая период планового и (или) внепланового ремонта нефтеперерабатывающего завода), базовая цена определяется согласно подпункту 1) настоящего пункта;</w:t>
      </w:r>
    </w:p>
    <w:bookmarkEnd w:id="456"/>
    <w:bookmarkStart w:name="z679" w:id="457"/>
    <w:p>
      <w:pPr>
        <w:spacing w:after="0"/>
        <w:ind w:left="0"/>
        <w:jc w:val="both"/>
      </w:pPr>
      <w:r>
        <w:rPr>
          <w:rFonts w:ascii="Times New Roman"/>
          <w:b w:val="false"/>
          <w:i w:val="false"/>
          <w:color w:val="000000"/>
          <w:sz w:val="28"/>
        </w:rPr>
        <w:t>
      3) если по итогам торговой сессии были заключены сделки по не менее чем 70% объема нефтепродукта, подлежащего реализации в данную торговую сессию в соответствии с настоящими Правилами, то на следующей торговой сессии базовая цена устанавливается на уровне средневзвешенной цены нефтепродукта, сложившейся за такую торговую сессию;</w:t>
      </w:r>
    </w:p>
    <w:bookmarkEnd w:id="457"/>
    <w:bookmarkStart w:name="z680" w:id="458"/>
    <w:p>
      <w:pPr>
        <w:spacing w:after="0"/>
        <w:ind w:left="0"/>
        <w:jc w:val="both"/>
      </w:pPr>
      <w:r>
        <w:rPr>
          <w:rFonts w:ascii="Times New Roman"/>
          <w:b w:val="false"/>
          <w:i w:val="false"/>
          <w:color w:val="000000"/>
          <w:sz w:val="28"/>
        </w:rPr>
        <w:t>
      4) если по итогам торговой сессии были заключены сделки по объемам менее 70%, но не более 30% подлежащего реализации в данную торговую сессию в соответствии с настоящими Правилами, но при этом средневзвешенная цена нефтепродукта сложилась на уровне или выше базовой цены данной торговой сессии, то на следующей торговой сессии базовая цена не изменяется;</w:t>
      </w:r>
    </w:p>
    <w:bookmarkEnd w:id="458"/>
    <w:bookmarkStart w:name="z681" w:id="459"/>
    <w:p>
      <w:pPr>
        <w:spacing w:after="0"/>
        <w:ind w:left="0"/>
        <w:jc w:val="both"/>
      </w:pPr>
      <w:r>
        <w:rPr>
          <w:rFonts w:ascii="Times New Roman"/>
          <w:b w:val="false"/>
          <w:i w:val="false"/>
          <w:color w:val="000000"/>
          <w:sz w:val="28"/>
        </w:rPr>
        <w:t>
      5) если по итогам торговой сессии были заключены сделки по объемам менее 70 % нефтепродукта, но более 30 % подлежащего реализации в данную торговую сессию в соответствии с настоящими Правилами, но при этом средневзвешенная цена нефтепродукта сложилась ниже базовой цены данной торговой сессии, то на следующей торговой сессии базовая цена устанавливается на уровне средневзвешенной цены нефтепродукта, сложившейся за такую торговую сессию;</w:t>
      </w:r>
    </w:p>
    <w:bookmarkEnd w:id="459"/>
    <w:bookmarkStart w:name="z682" w:id="460"/>
    <w:p>
      <w:pPr>
        <w:spacing w:after="0"/>
        <w:ind w:left="0"/>
        <w:jc w:val="both"/>
      </w:pPr>
      <w:r>
        <w:rPr>
          <w:rFonts w:ascii="Times New Roman"/>
          <w:b w:val="false"/>
          <w:i w:val="false"/>
          <w:color w:val="000000"/>
          <w:sz w:val="28"/>
        </w:rPr>
        <w:t>
      6) если по итогам торговой сессии были заключены сделки по менее 30 % от объема нефтепродукта, подлежащего реализации в данную торговую сессию в соответствии с настоящими Правилами, базовая цена на следующую сессию уменьшается на два процента.</w:t>
      </w:r>
    </w:p>
    <w:bookmarkEnd w:id="460"/>
    <w:bookmarkStart w:name="z683" w:id="461"/>
    <w:p>
      <w:pPr>
        <w:spacing w:after="0"/>
        <w:ind w:left="0"/>
        <w:jc w:val="both"/>
      </w:pPr>
      <w:r>
        <w:rPr>
          <w:rFonts w:ascii="Times New Roman"/>
          <w:b w:val="false"/>
          <w:i w:val="false"/>
          <w:color w:val="000000"/>
          <w:sz w:val="28"/>
        </w:rPr>
        <w:t>
      Организатором торгов нефтепродуктами базовая цена в случаях, предусмотренных подпунктами 1) и 2) части первой настоящего пункта, предварительно согласовывается с уполномоченным органом в области производства нефтепродуктов.</w:t>
      </w:r>
    </w:p>
    <w:bookmarkEnd w:id="461"/>
    <w:bookmarkStart w:name="z684" w:id="462"/>
    <w:p>
      <w:pPr>
        <w:spacing w:after="0"/>
        <w:ind w:left="0"/>
        <w:jc w:val="both"/>
      </w:pPr>
      <w:r>
        <w:rPr>
          <w:rFonts w:ascii="Times New Roman"/>
          <w:b w:val="false"/>
          <w:i w:val="false"/>
          <w:color w:val="000000"/>
          <w:sz w:val="28"/>
        </w:rPr>
        <w:t>
      205. В случае если продавцом нефтепродуктов в соответствии с настоящими Правилами выставлялся на реализацию на пяти торговых сессиях, но не был реализован объем нефтепродуктов, товарная биржа устанавливает дополнительную торговую сессию для осуществления торгов нереализованных объемов нефтепродуктов, при этом сложившийся уровень цены нефтепродукта по итогам дополнительной торговой сессии не является основой для определения базовой цены для следующих основных сессий.</w:t>
      </w:r>
    </w:p>
    <w:bookmarkEnd w:id="462"/>
    <w:bookmarkStart w:name="z685" w:id="463"/>
    <w:p>
      <w:pPr>
        <w:spacing w:after="0"/>
        <w:ind w:left="0"/>
        <w:jc w:val="both"/>
      </w:pPr>
      <w:r>
        <w:rPr>
          <w:rFonts w:ascii="Times New Roman"/>
          <w:b w:val="false"/>
          <w:i w:val="false"/>
          <w:color w:val="000000"/>
          <w:sz w:val="28"/>
        </w:rPr>
        <w:t>
      206. Результаты торгов публикуются на интернет-ресурсе организатора торгов нефтепродуктами с соблюдением условия об анонимности сторон биржевых сделок, не позднее одного рабочего дня, следующего за торговым днем.</w:t>
      </w:r>
    </w:p>
    <w:bookmarkEnd w:id="463"/>
    <w:bookmarkStart w:name="z686" w:id="464"/>
    <w:p>
      <w:pPr>
        <w:spacing w:after="0"/>
        <w:ind w:left="0"/>
        <w:jc w:val="both"/>
      </w:pPr>
      <w:r>
        <w:rPr>
          <w:rFonts w:ascii="Times New Roman"/>
          <w:b w:val="false"/>
          <w:i w:val="false"/>
          <w:color w:val="000000"/>
          <w:sz w:val="28"/>
        </w:rPr>
        <w:t>
      207. Товарная биржа – организатор торгов нефтепродуктами утверждает:</w:t>
      </w:r>
    </w:p>
    <w:bookmarkEnd w:id="464"/>
    <w:bookmarkStart w:name="z687" w:id="465"/>
    <w:p>
      <w:pPr>
        <w:spacing w:after="0"/>
        <w:ind w:left="0"/>
        <w:jc w:val="both"/>
      </w:pPr>
      <w:r>
        <w:rPr>
          <w:rFonts w:ascii="Times New Roman"/>
          <w:b w:val="false"/>
          <w:i w:val="false"/>
          <w:color w:val="000000"/>
          <w:sz w:val="28"/>
        </w:rPr>
        <w:t>
      1) график и периодичность проведения торговых дней и торговых сессий;</w:t>
      </w:r>
    </w:p>
    <w:bookmarkEnd w:id="465"/>
    <w:bookmarkStart w:name="z688" w:id="466"/>
    <w:p>
      <w:pPr>
        <w:spacing w:after="0"/>
        <w:ind w:left="0"/>
        <w:jc w:val="both"/>
      </w:pPr>
      <w:r>
        <w:rPr>
          <w:rFonts w:ascii="Times New Roman"/>
          <w:b w:val="false"/>
          <w:i w:val="false"/>
          <w:color w:val="000000"/>
          <w:sz w:val="28"/>
        </w:rPr>
        <w:t>
      2) торговые инструменты, включая базис поставки товара (спецификации товаров);</w:t>
      </w:r>
    </w:p>
    <w:bookmarkEnd w:id="466"/>
    <w:bookmarkStart w:name="z689" w:id="467"/>
    <w:p>
      <w:pPr>
        <w:spacing w:after="0"/>
        <w:ind w:left="0"/>
        <w:jc w:val="both"/>
      </w:pPr>
      <w:r>
        <w:rPr>
          <w:rFonts w:ascii="Times New Roman"/>
          <w:b w:val="false"/>
          <w:i w:val="false"/>
          <w:color w:val="000000"/>
          <w:sz w:val="28"/>
        </w:rPr>
        <w:t>
      3) размер лотов;</w:t>
      </w:r>
    </w:p>
    <w:bookmarkEnd w:id="467"/>
    <w:bookmarkStart w:name="z690" w:id="468"/>
    <w:p>
      <w:pPr>
        <w:spacing w:after="0"/>
        <w:ind w:left="0"/>
        <w:jc w:val="both"/>
      </w:pPr>
      <w:r>
        <w:rPr>
          <w:rFonts w:ascii="Times New Roman"/>
          <w:b w:val="false"/>
          <w:i w:val="false"/>
          <w:color w:val="000000"/>
          <w:sz w:val="28"/>
        </w:rPr>
        <w:t>
      4) размер биржевой комиссии за участие в биржевых торгах нефтепродуктами.</w:t>
      </w:r>
    </w:p>
    <w:bookmarkEnd w:id="468"/>
    <w:bookmarkStart w:name="z691" w:id="469"/>
    <w:p>
      <w:pPr>
        <w:spacing w:after="0"/>
        <w:ind w:left="0"/>
        <w:jc w:val="both"/>
      </w:pPr>
      <w:r>
        <w:rPr>
          <w:rFonts w:ascii="Times New Roman"/>
          <w:b w:val="false"/>
          <w:i w:val="false"/>
          <w:color w:val="000000"/>
          <w:sz w:val="28"/>
        </w:rPr>
        <w:t>
      Информация, указанная в подпунктах 1) - 4) настоящего пункта, публикуется на интернет-ресурсе товарной биржи в течение трех рабочих дней с даты ее утверждения.</w:t>
      </w:r>
    </w:p>
    <w:bookmarkEnd w:id="469"/>
    <w:bookmarkStart w:name="z692" w:id="470"/>
    <w:p>
      <w:pPr>
        <w:spacing w:after="0"/>
        <w:ind w:left="0"/>
        <w:jc w:val="both"/>
      </w:pPr>
      <w:r>
        <w:rPr>
          <w:rFonts w:ascii="Times New Roman"/>
          <w:b w:val="false"/>
          <w:i w:val="false"/>
          <w:color w:val="000000"/>
          <w:sz w:val="28"/>
        </w:rPr>
        <w:t>
      208. Покупатели и продавцы нефтепродуктов для получения доступа к участию в биржевой торговле нефтепродуктами предоставляют товарной бирже (в случае участия в биржевых торгах самостоятельно в качестве дилера) либо брокеру, документы, подтверждающие их статус на рынке нефтепродуктов.</w:t>
      </w:r>
    </w:p>
    <w:bookmarkEnd w:id="470"/>
    <w:bookmarkStart w:name="z693" w:id="471"/>
    <w:p>
      <w:pPr>
        <w:spacing w:after="0"/>
        <w:ind w:left="0"/>
        <w:jc w:val="both"/>
      </w:pPr>
      <w:r>
        <w:rPr>
          <w:rFonts w:ascii="Times New Roman"/>
          <w:b w:val="false"/>
          <w:i w:val="false"/>
          <w:color w:val="000000"/>
          <w:sz w:val="28"/>
        </w:rPr>
        <w:t>
      Перечень документов определяется товарной биржей.</w:t>
      </w:r>
    </w:p>
    <w:bookmarkEnd w:id="471"/>
    <w:bookmarkStart w:name="z694" w:id="472"/>
    <w:p>
      <w:pPr>
        <w:spacing w:after="0"/>
        <w:ind w:left="0"/>
        <w:jc w:val="both"/>
      </w:pPr>
      <w:r>
        <w:rPr>
          <w:rFonts w:ascii="Times New Roman"/>
          <w:b w:val="false"/>
          <w:i w:val="false"/>
          <w:color w:val="000000"/>
          <w:sz w:val="28"/>
        </w:rPr>
        <w:t>
      209. Продавец обеспечивает регистрацию на товарной бирже заключенных внебиржевых сделок нефтепродуктами в объеме не менее 50 % от плана поставки на планируемый месяц.</w:t>
      </w:r>
    </w:p>
    <w:bookmarkEnd w:id="472"/>
    <w:bookmarkStart w:name="z695" w:id="473"/>
    <w:p>
      <w:pPr>
        <w:spacing w:after="0"/>
        <w:ind w:left="0"/>
        <w:jc w:val="both"/>
      </w:pPr>
      <w:r>
        <w:rPr>
          <w:rFonts w:ascii="Times New Roman"/>
          <w:b w:val="false"/>
          <w:i w:val="false"/>
          <w:color w:val="000000"/>
          <w:sz w:val="28"/>
        </w:rPr>
        <w:t>
      Под внебиржевыми сделками нефтепродуктов понимаются сделки, совершенные продавцом нефтепродуктов на внутренний рынок Республики Казахстан в рамках прямых поставок.</w:t>
      </w:r>
    </w:p>
    <w:bookmarkEnd w:id="473"/>
    <w:bookmarkStart w:name="z696" w:id="474"/>
    <w:p>
      <w:pPr>
        <w:spacing w:after="0"/>
        <w:ind w:left="0"/>
        <w:jc w:val="both"/>
      </w:pPr>
      <w:r>
        <w:rPr>
          <w:rFonts w:ascii="Times New Roman"/>
          <w:b w:val="false"/>
          <w:i w:val="false"/>
          <w:color w:val="000000"/>
          <w:sz w:val="28"/>
        </w:rPr>
        <w:t>
      210.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нефтепродуктов с его опубликованием на интернет-ресурсе товарной биржи.</w:t>
      </w:r>
    </w:p>
    <w:bookmarkEnd w:id="474"/>
    <w:bookmarkStart w:name="z697" w:id="475"/>
    <w:p>
      <w:pPr>
        <w:spacing w:after="0"/>
        <w:ind w:left="0"/>
        <w:jc w:val="both"/>
      </w:pPr>
      <w:r>
        <w:rPr>
          <w:rFonts w:ascii="Times New Roman"/>
          <w:b w:val="false"/>
          <w:i w:val="false"/>
          <w:color w:val="000000"/>
          <w:sz w:val="28"/>
        </w:rPr>
        <w:t>
      211. В случае наличия на внутреннем рынке Республики Казахстан форс-мажорных ситуаций, в том числе вызванных снижением объема производства нефтепродуктов (плановый и внеплановый ремонт, аварийные ситуации, планово-предупредительные работы) уполномоченный орган в области производства нефтепродуктов на период до стабилизации ситуации на рынке приостанавливает биржевые торги нефтепродуктами.</w:t>
      </w:r>
    </w:p>
    <w:bookmarkEnd w:id="475"/>
    <w:bookmarkStart w:name="z698" w:id="476"/>
    <w:p>
      <w:pPr>
        <w:spacing w:after="0"/>
        <w:ind w:left="0"/>
        <w:jc w:val="left"/>
      </w:pPr>
      <w:r>
        <w:rPr>
          <w:rFonts w:ascii="Times New Roman"/>
          <w:b/>
          <w:i w:val="false"/>
          <w:color w:val="000000"/>
        </w:rPr>
        <w:t xml:space="preserve"> Параграф 1. Секция по оптовой реализации сжиженного нефтяного газа</w:t>
      </w:r>
    </w:p>
    <w:bookmarkEnd w:id="476"/>
    <w:p>
      <w:pPr>
        <w:spacing w:after="0"/>
        <w:ind w:left="0"/>
        <w:jc w:val="both"/>
      </w:pPr>
      <w:bookmarkStart w:name="z699" w:id="477"/>
      <w:r>
        <w:rPr>
          <w:rFonts w:ascii="Times New Roman"/>
          <w:b w:val="false"/>
          <w:i w:val="false"/>
          <w:color w:val="ff0000"/>
          <w:sz w:val="28"/>
        </w:rPr>
        <w:t xml:space="preserve">
      212. Исключен приказом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End w:id="4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000000"/>
          <w:sz w:val="28"/>
        </w:rPr>
        <w:t xml:space="preserve"> (вводится в действие с 01.07.2025).</w:t>
      </w:r>
    </w:p>
    <w:bookmarkStart w:name="z701" w:id="478"/>
    <w:p>
      <w:pPr>
        <w:spacing w:after="0"/>
        <w:ind w:left="0"/>
        <w:jc w:val="both"/>
      </w:pPr>
      <w:r>
        <w:rPr>
          <w:rFonts w:ascii="Times New Roman"/>
          <w:b w:val="false"/>
          <w:i w:val="false"/>
          <w:color w:val="000000"/>
          <w:sz w:val="28"/>
        </w:rPr>
        <w:t>
      214. Участниками биржевых торгов сжиженным нефтяным газом являются продавцы и покупатели, аккредитованные товарной биржей в качестве дилера либо действующие через аккредитованных брокеров.</w:t>
      </w:r>
    </w:p>
    <w:bookmarkEnd w:id="478"/>
    <w:bookmarkStart w:name="z702" w:id="479"/>
    <w:p>
      <w:pPr>
        <w:spacing w:after="0"/>
        <w:ind w:left="0"/>
        <w:jc w:val="both"/>
      </w:pPr>
      <w:r>
        <w:rPr>
          <w:rFonts w:ascii="Times New Roman"/>
          <w:b w:val="false"/>
          <w:i w:val="false"/>
          <w:color w:val="000000"/>
          <w:sz w:val="28"/>
        </w:rPr>
        <w:t>
      К участникам биржевых торгов сжиженным нефтяным газом относятся:</w:t>
      </w:r>
    </w:p>
    <w:bookmarkEnd w:id="479"/>
    <w:bookmarkStart w:name="z703" w:id="480"/>
    <w:p>
      <w:pPr>
        <w:spacing w:after="0"/>
        <w:ind w:left="0"/>
        <w:jc w:val="both"/>
      </w:pPr>
      <w:r>
        <w:rPr>
          <w:rFonts w:ascii="Times New Roman"/>
          <w:b w:val="false"/>
          <w:i w:val="false"/>
          <w:color w:val="000000"/>
          <w:sz w:val="28"/>
        </w:rPr>
        <w:t>
      продавцы сжиженного нефтяного газа – производители сжиженного нефтяного газа и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480"/>
    <w:bookmarkStart w:name="z704" w:id="481"/>
    <w:p>
      <w:pPr>
        <w:spacing w:after="0"/>
        <w:ind w:left="0"/>
        <w:jc w:val="both"/>
      </w:pPr>
      <w:r>
        <w:rPr>
          <w:rFonts w:ascii="Times New Roman"/>
          <w:b w:val="false"/>
          <w:i w:val="false"/>
          <w:color w:val="000000"/>
          <w:sz w:val="28"/>
        </w:rPr>
        <w:t>
      покупатели сжиженного нефтяного газа – промышленные потребители, владельцы газонаполнительных станций, газонаполнительных пунктов и (или) автогазозаправочных станций, имеющие на праве собственности или иных законных основаниях емкости хранения сжиженного нефтяного газа общим объемом не менее 60 кубических метров с возможностью их заполнения с железнодорожных цистерн, либо заключившие договор об оказании услуг по хранению и перевалке сжиженного нефтяного газа объемом не менее 60 кубических метров в месяц с владельцем газонаполнительной станции в соответствующем регионе поставки;</w:t>
      </w:r>
    </w:p>
    <w:bookmarkEnd w:id="481"/>
    <w:bookmarkStart w:name="z705" w:id="482"/>
    <w:p>
      <w:pPr>
        <w:spacing w:after="0"/>
        <w:ind w:left="0"/>
        <w:jc w:val="both"/>
      </w:pPr>
      <w:r>
        <w:rPr>
          <w:rFonts w:ascii="Times New Roman"/>
          <w:b w:val="false"/>
          <w:i w:val="false"/>
          <w:color w:val="000000"/>
          <w:sz w:val="28"/>
        </w:rPr>
        <w:t>
      На промышленных потребителей, владельцев газонаполнительных пунктов и (или) автогазозаправочных станций в случае их участия в биржевых торгах по торговым инструментам, предусматривающим поставку сжиженного нефтяного газа автомобильным транспортом, требования абзаца второго части второй настоящего пункта не распространяются.</w:t>
      </w:r>
    </w:p>
    <w:bookmarkEnd w:id="482"/>
    <w:bookmarkStart w:name="z706" w:id="483"/>
    <w:p>
      <w:pPr>
        <w:spacing w:after="0"/>
        <w:ind w:left="0"/>
        <w:jc w:val="both"/>
      </w:pPr>
      <w:r>
        <w:rPr>
          <w:rFonts w:ascii="Times New Roman"/>
          <w:b w:val="false"/>
          <w:i w:val="false"/>
          <w:color w:val="000000"/>
          <w:sz w:val="28"/>
        </w:rPr>
        <w:t>
      215. Продавцы ежемесячно, в срок не позднее, чем за 5 (пять) рабочих дня до начала торговых сессий уведомляют товарную биржу об объеме сжиженного нефтяного газа, который они планируют выставить на реализацию через соответствующую товарную биржу в текущем месяце.</w:t>
      </w:r>
    </w:p>
    <w:bookmarkEnd w:id="483"/>
    <w:bookmarkStart w:name="z707" w:id="484"/>
    <w:p>
      <w:pPr>
        <w:spacing w:after="0"/>
        <w:ind w:left="0"/>
        <w:jc w:val="both"/>
      </w:pPr>
      <w:r>
        <w:rPr>
          <w:rFonts w:ascii="Times New Roman"/>
          <w:b w:val="false"/>
          <w:i w:val="false"/>
          <w:color w:val="000000"/>
          <w:sz w:val="28"/>
        </w:rPr>
        <w:t>
      Сведенная информация о планируемых объемах реализации через соответствующую товарную биржу в текущем месяце размещается товарной биржей на его официальном интернет-ресурсе в срок не позднее 3 (трех) рабочих дней до начала торговых сессий.</w:t>
      </w:r>
    </w:p>
    <w:bookmarkEnd w:id="484"/>
    <w:bookmarkStart w:name="z708" w:id="485"/>
    <w:p>
      <w:pPr>
        <w:spacing w:after="0"/>
        <w:ind w:left="0"/>
        <w:jc w:val="both"/>
      </w:pPr>
      <w:r>
        <w:rPr>
          <w:rFonts w:ascii="Times New Roman"/>
          <w:b w:val="false"/>
          <w:i w:val="false"/>
          <w:color w:val="000000"/>
          <w:sz w:val="28"/>
        </w:rPr>
        <w:t>
      216. Товарная биржа в течение 5 (пяти) рабочих дней, начиная с 20 (двадцатого) числа месяца, предшествующего планируемому кварталу, проводит 5 (пять) основных торговых сессий, на каждой из которых продавцы выставляют по 20 (двадцать) процентов от обязательного для реализации через товарные биржи объема сжиженного нефтяного газа, с фактической отгрузкой в течение планируемого месяца.</w:t>
      </w:r>
    </w:p>
    <w:bookmarkEnd w:id="485"/>
    <w:bookmarkStart w:name="z709" w:id="486"/>
    <w:p>
      <w:pPr>
        <w:spacing w:after="0"/>
        <w:ind w:left="0"/>
        <w:jc w:val="both"/>
      </w:pPr>
      <w:r>
        <w:rPr>
          <w:rFonts w:ascii="Times New Roman"/>
          <w:b w:val="false"/>
          <w:i w:val="false"/>
          <w:color w:val="000000"/>
          <w:sz w:val="28"/>
        </w:rPr>
        <w:t xml:space="preserve">
      В случае отсутствия на дату, указанную в части первой настоящего пункта, распределения производителем обязательного к поставке объема сжиженного нефтяного газа между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такие собственники на каждой из первых 4 (четырех) основных торговых сессий выставляют на торги по 20 (двадцать) процентов от объема сжиженного нефтяного газа, планируемого ими к распределению. </w:t>
      </w:r>
    </w:p>
    <w:bookmarkEnd w:id="486"/>
    <w:bookmarkStart w:name="z710" w:id="487"/>
    <w:p>
      <w:pPr>
        <w:spacing w:after="0"/>
        <w:ind w:left="0"/>
        <w:jc w:val="both"/>
      </w:pPr>
      <w:r>
        <w:rPr>
          <w:rFonts w:ascii="Times New Roman"/>
          <w:b w:val="false"/>
          <w:i w:val="false"/>
          <w:color w:val="000000"/>
          <w:sz w:val="28"/>
        </w:rPr>
        <w:t>
      Для лиц, указанных в части второй настоящего пункта, пятая основная торговая сессия проводится отдельно в первый рабочий день, следующий за днем утверждения распределения сжиженного нефтяного газа между собственниками, при этом на торги выставляется весь объем сжиженного нефтяного газа, необходимый для исполнения такими лицами плана поставки.</w:t>
      </w:r>
    </w:p>
    <w:bookmarkEnd w:id="487"/>
    <w:bookmarkStart w:name="z711" w:id="488"/>
    <w:p>
      <w:pPr>
        <w:spacing w:after="0"/>
        <w:ind w:left="0"/>
        <w:jc w:val="both"/>
      </w:pPr>
      <w:r>
        <w:rPr>
          <w:rFonts w:ascii="Times New Roman"/>
          <w:b w:val="false"/>
          <w:i w:val="false"/>
          <w:color w:val="000000"/>
          <w:sz w:val="28"/>
        </w:rPr>
        <w:t>
      Уполномоченный орган, осуществляющий государственное регулирование производства, транспортировки (перевозки), хранения и оптовой реализации газа, проводит мониторинг объемов реализации сжиженного нефтяного газа, подлежащего обязательной реализации на каждой торговой сессии через товарные биржи.</w:t>
      </w:r>
    </w:p>
    <w:bookmarkEnd w:id="488"/>
    <w:bookmarkStart w:name="z712" w:id="489"/>
    <w:p>
      <w:pPr>
        <w:spacing w:after="0"/>
        <w:ind w:left="0"/>
        <w:jc w:val="both"/>
      </w:pPr>
      <w:r>
        <w:rPr>
          <w:rFonts w:ascii="Times New Roman"/>
          <w:b w:val="false"/>
          <w:i w:val="false"/>
          <w:color w:val="000000"/>
          <w:sz w:val="28"/>
        </w:rPr>
        <w:t>
      217. Сжиженный нефтяной газ реализуется через товарные биржи по соответствующим торговым инструментам, которые предусматривают:</w:t>
      </w:r>
    </w:p>
    <w:bookmarkEnd w:id="489"/>
    <w:bookmarkStart w:name="z713" w:id="490"/>
    <w:p>
      <w:pPr>
        <w:spacing w:after="0"/>
        <w:ind w:left="0"/>
        <w:jc w:val="both"/>
      </w:pPr>
      <w:r>
        <w:rPr>
          <w:rFonts w:ascii="Times New Roman"/>
          <w:b w:val="false"/>
          <w:i w:val="false"/>
          <w:color w:val="000000"/>
          <w:sz w:val="28"/>
        </w:rPr>
        <w:t>
      вид сжиженного нефтяного газа и его качественные характеристики;</w:t>
      </w:r>
    </w:p>
    <w:bookmarkEnd w:id="490"/>
    <w:bookmarkStart w:name="z714" w:id="491"/>
    <w:p>
      <w:pPr>
        <w:spacing w:after="0"/>
        <w:ind w:left="0"/>
        <w:jc w:val="both"/>
      </w:pPr>
      <w:r>
        <w:rPr>
          <w:rFonts w:ascii="Times New Roman"/>
          <w:b w:val="false"/>
          <w:i w:val="false"/>
          <w:color w:val="000000"/>
          <w:sz w:val="28"/>
        </w:rPr>
        <w:t>
      место, срок, способ отгрузки и иные условия поставки сжиженного нефтяного газа;</w:t>
      </w:r>
    </w:p>
    <w:bookmarkEnd w:id="491"/>
    <w:bookmarkStart w:name="z715" w:id="492"/>
    <w:p>
      <w:pPr>
        <w:spacing w:after="0"/>
        <w:ind w:left="0"/>
        <w:jc w:val="both"/>
      </w:pPr>
      <w:r>
        <w:rPr>
          <w:rFonts w:ascii="Times New Roman"/>
          <w:b w:val="false"/>
          <w:i w:val="false"/>
          <w:color w:val="000000"/>
          <w:sz w:val="28"/>
        </w:rPr>
        <w:t>
      условия оплаты сжиженного нефтяного газа;</w:t>
      </w:r>
    </w:p>
    <w:bookmarkEnd w:id="492"/>
    <w:bookmarkStart w:name="z716" w:id="493"/>
    <w:p>
      <w:pPr>
        <w:spacing w:after="0"/>
        <w:ind w:left="0"/>
        <w:jc w:val="both"/>
      </w:pPr>
      <w:r>
        <w:rPr>
          <w:rFonts w:ascii="Times New Roman"/>
          <w:b w:val="false"/>
          <w:i w:val="false"/>
          <w:color w:val="000000"/>
          <w:sz w:val="28"/>
        </w:rPr>
        <w:t>
      регион (регионы), в пределах территории которого (которых) сжиженный нефтяной газ подлежит последующей реализации покупателями;</w:t>
      </w:r>
    </w:p>
    <w:bookmarkEnd w:id="493"/>
    <w:bookmarkStart w:name="z717" w:id="494"/>
    <w:p>
      <w:pPr>
        <w:spacing w:after="0"/>
        <w:ind w:left="0"/>
        <w:jc w:val="both"/>
      </w:pPr>
      <w:r>
        <w:rPr>
          <w:rFonts w:ascii="Times New Roman"/>
          <w:b w:val="false"/>
          <w:i w:val="false"/>
          <w:color w:val="000000"/>
          <w:sz w:val="28"/>
        </w:rPr>
        <w:t>
      условия, определенные организатором торгов при необходимости.</w:t>
      </w:r>
    </w:p>
    <w:bookmarkEnd w:id="494"/>
    <w:bookmarkStart w:name="z718" w:id="495"/>
    <w:p>
      <w:pPr>
        <w:spacing w:after="0"/>
        <w:ind w:left="0"/>
        <w:jc w:val="both"/>
      </w:pPr>
      <w:r>
        <w:rPr>
          <w:rFonts w:ascii="Times New Roman"/>
          <w:b w:val="false"/>
          <w:i w:val="false"/>
          <w:color w:val="000000"/>
          <w:sz w:val="28"/>
        </w:rPr>
        <w:t>
      218. Об изменении графика и периодичности проведения торговых дней и торговых сессий участники биржевых торгов извещаются не позднее, чем за 48 часов до начала торгового дня.</w:t>
      </w:r>
    </w:p>
    <w:bookmarkEnd w:id="495"/>
    <w:bookmarkStart w:name="z719" w:id="496"/>
    <w:p>
      <w:pPr>
        <w:spacing w:after="0"/>
        <w:ind w:left="0"/>
        <w:jc w:val="both"/>
      </w:pPr>
      <w:r>
        <w:rPr>
          <w:rFonts w:ascii="Times New Roman"/>
          <w:b w:val="false"/>
          <w:i w:val="false"/>
          <w:color w:val="000000"/>
          <w:sz w:val="28"/>
        </w:rPr>
        <w:t>
      219. Если объем сжиженного нефтяного газа, обязательный для реализации соответствующим продавцом через товарные биржи, составляет меньше 180 (ста восьмидесяти) тонн, то такой продавец выставляет на продажу более двадцати процентов от объема, начиная с первой торговой сессии.</w:t>
      </w:r>
    </w:p>
    <w:bookmarkEnd w:id="496"/>
    <w:bookmarkStart w:name="z720" w:id="497"/>
    <w:p>
      <w:pPr>
        <w:spacing w:after="0"/>
        <w:ind w:left="0"/>
        <w:jc w:val="both"/>
      </w:pPr>
      <w:r>
        <w:rPr>
          <w:rFonts w:ascii="Times New Roman"/>
          <w:b w:val="false"/>
          <w:i w:val="false"/>
          <w:color w:val="000000"/>
          <w:sz w:val="28"/>
        </w:rPr>
        <w:t>
      В случае, если на прошедших торговых сессиях выставлялся на реализацию, но не был реализован объем сжиженного нефтяного газа, такой объем дополнительно выставляется на последующих торговых сессиях.</w:t>
      </w:r>
    </w:p>
    <w:bookmarkEnd w:id="497"/>
    <w:bookmarkStart w:name="z721" w:id="498"/>
    <w:p>
      <w:pPr>
        <w:spacing w:after="0"/>
        <w:ind w:left="0"/>
        <w:jc w:val="both"/>
      </w:pPr>
      <w:r>
        <w:rPr>
          <w:rFonts w:ascii="Times New Roman"/>
          <w:b w:val="false"/>
          <w:i w:val="false"/>
          <w:color w:val="000000"/>
          <w:sz w:val="28"/>
        </w:rPr>
        <w:t>
      220. Минимальный размер партии (объем) сжиженного нефтяного газа, ежемесячно приобретаемый на товарной бирже участниками биржевых торгов сжиженного нефтяного газа, составляет один лот.</w:t>
      </w:r>
    </w:p>
    <w:bookmarkEnd w:id="498"/>
    <w:bookmarkStart w:name="z722" w:id="499"/>
    <w:p>
      <w:pPr>
        <w:spacing w:after="0"/>
        <w:ind w:left="0"/>
        <w:jc w:val="both"/>
      </w:pPr>
      <w:r>
        <w:rPr>
          <w:rFonts w:ascii="Times New Roman"/>
          <w:b w:val="false"/>
          <w:i w:val="false"/>
          <w:color w:val="000000"/>
          <w:sz w:val="28"/>
        </w:rPr>
        <w:t>
      Размер лота по торговым инструментам, предусматривающим поставку сжиженного нефтяного газа железнодорожным транспортом, составляет 1 (один) вагон от 36 (тридцати шести) до 40 (сорока) тонн, автомобильным транспортом 5 (пять) тонн.</w:t>
      </w:r>
    </w:p>
    <w:bookmarkEnd w:id="499"/>
    <w:bookmarkStart w:name="z723" w:id="500"/>
    <w:p>
      <w:pPr>
        <w:spacing w:after="0"/>
        <w:ind w:left="0"/>
        <w:jc w:val="both"/>
      </w:pPr>
      <w:r>
        <w:rPr>
          <w:rFonts w:ascii="Times New Roman"/>
          <w:b w:val="false"/>
          <w:i w:val="false"/>
          <w:color w:val="000000"/>
          <w:sz w:val="28"/>
        </w:rPr>
        <w:t>
      221. Заявки на реализацию выставляются продавцами в лотах.</w:t>
      </w:r>
    </w:p>
    <w:bookmarkEnd w:id="500"/>
    <w:bookmarkStart w:name="z724" w:id="501"/>
    <w:p>
      <w:pPr>
        <w:spacing w:after="0"/>
        <w:ind w:left="0"/>
        <w:jc w:val="both"/>
      </w:pPr>
      <w:r>
        <w:rPr>
          <w:rFonts w:ascii="Times New Roman"/>
          <w:b w:val="false"/>
          <w:i w:val="false"/>
          <w:color w:val="000000"/>
          <w:sz w:val="28"/>
        </w:rPr>
        <w:t>
      В случае если размер ежемесячных обязательств продавца по реализации сжиженного нефтяного газа не кратен установленному размеру лота, то продавец выставляет на продажу объем кратный размеру лота, но не менее объема месячных обязательств по реализации через товарную биржу.</w:t>
      </w:r>
    </w:p>
    <w:bookmarkEnd w:id="501"/>
    <w:bookmarkStart w:name="z725" w:id="502"/>
    <w:p>
      <w:pPr>
        <w:spacing w:after="0"/>
        <w:ind w:left="0"/>
        <w:jc w:val="both"/>
      </w:pPr>
      <w:r>
        <w:rPr>
          <w:rFonts w:ascii="Times New Roman"/>
          <w:b w:val="false"/>
          <w:i w:val="false"/>
          <w:color w:val="000000"/>
          <w:sz w:val="28"/>
        </w:rPr>
        <w:t>
      222. Максимальный размер партии (объем) сжиженного нефтяного газа, ежемесячно приобретаемый на товарной бирже покупателем, составляет не более 10 % от объема сжиженного нефтяного газа, подлежащего реализации через товарные биржи в соответствии с планом поставки на планируемый месяц, а по торговым инструментам базиса поставки, с которого не менее 80 % объема сжиженного нефтяного газа вывозится автомобильным транспортом, не более 5 %.</w:t>
      </w:r>
    </w:p>
    <w:bookmarkEnd w:id="502"/>
    <w:bookmarkStart w:name="z726" w:id="503"/>
    <w:p>
      <w:pPr>
        <w:spacing w:after="0"/>
        <w:ind w:left="0"/>
        <w:jc w:val="both"/>
      </w:pPr>
      <w:r>
        <w:rPr>
          <w:rFonts w:ascii="Times New Roman"/>
          <w:b w:val="false"/>
          <w:i w:val="false"/>
          <w:color w:val="000000"/>
          <w:sz w:val="28"/>
        </w:rPr>
        <w:t>
      Объем сжиженного нефтяного газа, указанный в части первой настоящего пункта, устанавливается организатором торгов для каждого покупателя с учетом фактических объемов приобретения им сжиженного нефтяного газа в течение текущего календарного месяца на всех товарных биржах.</w:t>
      </w:r>
    </w:p>
    <w:bookmarkEnd w:id="503"/>
    <w:bookmarkStart w:name="z727" w:id="504"/>
    <w:p>
      <w:pPr>
        <w:spacing w:after="0"/>
        <w:ind w:left="0"/>
        <w:jc w:val="both"/>
      </w:pPr>
      <w:r>
        <w:rPr>
          <w:rFonts w:ascii="Times New Roman"/>
          <w:b w:val="false"/>
          <w:i w:val="false"/>
          <w:color w:val="000000"/>
          <w:sz w:val="28"/>
        </w:rPr>
        <w:t>
      Данные об объемах приобретения покупателями сжиженного нефтяного газа товарная биржа получает через информационную систему уполномоченного органа в сфере газа и газоснабжения.</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730" w:id="505"/>
    <w:p>
      <w:pPr>
        <w:spacing w:after="0"/>
        <w:ind w:left="0"/>
        <w:jc w:val="both"/>
      </w:pPr>
      <w:r>
        <w:rPr>
          <w:rFonts w:ascii="Times New Roman"/>
          <w:b w:val="false"/>
          <w:i w:val="false"/>
          <w:color w:val="000000"/>
          <w:sz w:val="28"/>
        </w:rPr>
        <w:t>
      224. Максимальный уровень цены сжиженного нефтяного газа, формируемый в течение торговой сессии, не превышает ста одного процента от базовой цены.</w:t>
      </w:r>
    </w:p>
    <w:bookmarkEnd w:id="505"/>
    <w:bookmarkStart w:name="z731" w:id="506"/>
    <w:p>
      <w:pPr>
        <w:spacing w:after="0"/>
        <w:ind w:left="0"/>
        <w:jc w:val="both"/>
      </w:pPr>
      <w:r>
        <w:rPr>
          <w:rFonts w:ascii="Times New Roman"/>
          <w:b w:val="false"/>
          <w:i w:val="false"/>
          <w:color w:val="000000"/>
          <w:sz w:val="28"/>
        </w:rPr>
        <w:t>
      Базовая цена торговой сессии устанавливается в следующем порядке:</w:t>
      </w:r>
    </w:p>
    <w:bookmarkEnd w:id="506"/>
    <w:bookmarkStart w:name="z732" w:id="507"/>
    <w:p>
      <w:pPr>
        <w:spacing w:after="0"/>
        <w:ind w:left="0"/>
        <w:jc w:val="both"/>
      </w:pPr>
      <w:r>
        <w:rPr>
          <w:rFonts w:ascii="Times New Roman"/>
          <w:b w:val="false"/>
          <w:i w:val="false"/>
          <w:color w:val="000000"/>
          <w:sz w:val="28"/>
        </w:rPr>
        <w:t>
      1) на первых биржевых торгах по вновь утвержденному торговому инструменту на уровне средневзвешенной цены сжиженного нефтяного газа, сложившейся за последний торговый месяц по всем торговым инструментам соответствующего базиса поставки;</w:t>
      </w:r>
    </w:p>
    <w:bookmarkEnd w:id="507"/>
    <w:bookmarkStart w:name="z733" w:id="508"/>
    <w:p>
      <w:pPr>
        <w:spacing w:after="0"/>
        <w:ind w:left="0"/>
        <w:jc w:val="both"/>
      </w:pPr>
      <w:r>
        <w:rPr>
          <w:rFonts w:ascii="Times New Roman"/>
          <w:b w:val="false"/>
          <w:i w:val="false"/>
          <w:color w:val="000000"/>
          <w:sz w:val="28"/>
        </w:rPr>
        <w:t xml:space="preserve">
      2) если по итогам основной торговой сессии были заключены сделки по объемам сжиженного нефтяного газа не менее чем 75 % подлежащего реализации в данную торговую сессию в соответствии с </w:t>
      </w:r>
      <w:r>
        <w:rPr>
          <w:rFonts w:ascii="Times New Roman"/>
          <w:b w:val="false"/>
          <w:i w:val="false"/>
          <w:color w:val="000000"/>
          <w:sz w:val="28"/>
        </w:rPr>
        <w:t>пунктом 220</w:t>
      </w:r>
      <w:r>
        <w:rPr>
          <w:rFonts w:ascii="Times New Roman"/>
          <w:b w:val="false"/>
          <w:i w:val="false"/>
          <w:color w:val="000000"/>
          <w:sz w:val="28"/>
        </w:rPr>
        <w:t xml:space="preserve"> настоящих Правил, на следующей основной торговой сессии базовая цена устанавливается на уровне средневзвешенной цены сжиженного нефтяного газа, сложившейся за такую торговую сессию;</w:t>
      </w:r>
    </w:p>
    <w:bookmarkEnd w:id="508"/>
    <w:bookmarkStart w:name="z734" w:id="509"/>
    <w:p>
      <w:pPr>
        <w:spacing w:after="0"/>
        <w:ind w:left="0"/>
        <w:jc w:val="both"/>
      </w:pPr>
      <w:r>
        <w:rPr>
          <w:rFonts w:ascii="Times New Roman"/>
          <w:b w:val="false"/>
          <w:i w:val="false"/>
          <w:color w:val="000000"/>
          <w:sz w:val="28"/>
        </w:rPr>
        <w:t xml:space="preserve">
      3) если по итогам основной торговой сессии были заключены сделки по объемам сжиженного нефтяного газа менее чем 70 %, но более 30 %, подлежащего реализации в данную торговую сессию в соответствии с </w:t>
      </w:r>
      <w:r>
        <w:rPr>
          <w:rFonts w:ascii="Times New Roman"/>
          <w:b w:val="false"/>
          <w:i w:val="false"/>
          <w:color w:val="000000"/>
          <w:sz w:val="28"/>
        </w:rPr>
        <w:t>пунктом 220</w:t>
      </w:r>
      <w:r>
        <w:rPr>
          <w:rFonts w:ascii="Times New Roman"/>
          <w:b w:val="false"/>
          <w:i w:val="false"/>
          <w:color w:val="000000"/>
          <w:sz w:val="28"/>
        </w:rPr>
        <w:t xml:space="preserve"> настоящих Правил, и при этом средневзвешенная цена сжиженного нефтяного газа сложилась на уровне или выше базовой цены данной торговой сессии, на следующей основной торговой сессии базовая цена не изменяется;</w:t>
      </w:r>
    </w:p>
    <w:bookmarkEnd w:id="509"/>
    <w:bookmarkStart w:name="z735" w:id="510"/>
    <w:p>
      <w:pPr>
        <w:spacing w:after="0"/>
        <w:ind w:left="0"/>
        <w:jc w:val="both"/>
      </w:pPr>
      <w:r>
        <w:rPr>
          <w:rFonts w:ascii="Times New Roman"/>
          <w:b w:val="false"/>
          <w:i w:val="false"/>
          <w:color w:val="000000"/>
          <w:sz w:val="28"/>
        </w:rPr>
        <w:t xml:space="preserve">
      4) если по итогам основной торговой сессии были заключены сделки по объемам сжиженного нефтяного газа менее чем 70 %, но более 30 %, подлежащего реализации в данную торговую сессию в соответствии с </w:t>
      </w:r>
      <w:r>
        <w:rPr>
          <w:rFonts w:ascii="Times New Roman"/>
          <w:b w:val="false"/>
          <w:i w:val="false"/>
          <w:color w:val="000000"/>
          <w:sz w:val="28"/>
        </w:rPr>
        <w:t>пунктом 220</w:t>
      </w:r>
      <w:r>
        <w:rPr>
          <w:rFonts w:ascii="Times New Roman"/>
          <w:b w:val="false"/>
          <w:i w:val="false"/>
          <w:color w:val="000000"/>
          <w:sz w:val="28"/>
        </w:rPr>
        <w:t xml:space="preserve"> настоящих Правил, и при этом средневзвешенная цена сжиженного нефтяного газа сложилась ниже базовой цены данной торговой сессии, то на следующей основной торговой сессии базовая цена устанавливается на уровне средневзвешенной цены сжиженного нефтяного газа, сложившейся за такую торговую сессию;</w:t>
      </w:r>
    </w:p>
    <w:bookmarkEnd w:id="510"/>
    <w:bookmarkStart w:name="z736" w:id="511"/>
    <w:p>
      <w:pPr>
        <w:spacing w:after="0"/>
        <w:ind w:left="0"/>
        <w:jc w:val="both"/>
      </w:pPr>
      <w:r>
        <w:rPr>
          <w:rFonts w:ascii="Times New Roman"/>
          <w:b w:val="false"/>
          <w:i w:val="false"/>
          <w:color w:val="000000"/>
          <w:sz w:val="28"/>
        </w:rPr>
        <w:t xml:space="preserve">
      5) если по итогам основной торговой сессии по торговому инструменту были заключены сделки по объемам сжиженного нефтяного газа менее 30%, подлежащего реализации в данную торговую сессию в соответствии с </w:t>
      </w:r>
      <w:r>
        <w:rPr>
          <w:rFonts w:ascii="Times New Roman"/>
          <w:b w:val="false"/>
          <w:i w:val="false"/>
          <w:color w:val="000000"/>
          <w:sz w:val="28"/>
        </w:rPr>
        <w:t>пунктом 220</w:t>
      </w:r>
      <w:r>
        <w:rPr>
          <w:rFonts w:ascii="Times New Roman"/>
          <w:b w:val="false"/>
          <w:i w:val="false"/>
          <w:color w:val="000000"/>
          <w:sz w:val="28"/>
        </w:rPr>
        <w:t xml:space="preserve"> настоящих Правил, либо сделки не заключались, на следующей основной торговой сессии базовая цена уменьшается на 5 (пять) процентов, но не ниже уровня текущей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утвержденной уполномоченным органом в сфере газа и газоснабжения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 газе и газоснабжении";</w:t>
      </w:r>
    </w:p>
    <w:bookmarkEnd w:id="511"/>
    <w:bookmarkStart w:name="z737" w:id="512"/>
    <w:p>
      <w:pPr>
        <w:spacing w:after="0"/>
        <w:ind w:left="0"/>
        <w:jc w:val="both"/>
      </w:pPr>
      <w:r>
        <w:rPr>
          <w:rFonts w:ascii="Times New Roman"/>
          <w:b w:val="false"/>
          <w:i w:val="false"/>
          <w:color w:val="000000"/>
          <w:sz w:val="28"/>
        </w:rPr>
        <w:t>
      6) если по торговому инструменту не проводились сделки в течение 30 (тридцати) и более календарных дней, базовая цена устанавливается на уровне средневзвешенной цены сжиженного нефтяного газа, сложившейся за предыдущую торговую сессию по всем торговым инструментам организатора торгов с соответствующим базисом поставки.</w:t>
      </w:r>
    </w:p>
    <w:bookmarkEnd w:id="512"/>
    <w:bookmarkStart w:name="z738" w:id="513"/>
    <w:p>
      <w:pPr>
        <w:spacing w:after="0"/>
        <w:ind w:left="0"/>
        <w:jc w:val="both"/>
      </w:pPr>
      <w:r>
        <w:rPr>
          <w:rFonts w:ascii="Times New Roman"/>
          <w:b w:val="false"/>
          <w:i w:val="false"/>
          <w:color w:val="000000"/>
          <w:sz w:val="28"/>
        </w:rPr>
        <w:t>
      Базовая цена сжиженного нефтяного газа не превышает среднеарифметическое значение котировок цен на сжиженный нефтяной газ за предыдущий календарный месяц в странах-импортерах казахстанского сжиженного нефтяного газа, за вычетом среднеарифметического значения расходов на его перевозку в такие страны железнодорожным транспортом.</w:t>
      </w:r>
    </w:p>
    <w:bookmarkEnd w:id="513"/>
    <w:bookmarkStart w:name="z739" w:id="514"/>
    <w:p>
      <w:pPr>
        <w:spacing w:after="0"/>
        <w:ind w:left="0"/>
        <w:jc w:val="both"/>
      </w:pPr>
      <w:r>
        <w:rPr>
          <w:rFonts w:ascii="Times New Roman"/>
          <w:b w:val="false"/>
          <w:i w:val="false"/>
          <w:color w:val="000000"/>
          <w:sz w:val="28"/>
        </w:rPr>
        <w:t>
      Значение, указанное в части 9 настоящего пункта, определяется на основании информации, публикуемой в источнике "Аргус Сжиженный газ и конденсат" компании "Argus Media Limited) (Russia) Ltd. (Petroleumargus)" (Аргус медиа лимитед (Россия) Лтд. (Петролемаргус), (а при отсутствии информации о ценах на сжиженный нефтяной газ в вышеуказанном источнике - по данным других источников, определяемых законодательством Республики Казахстан в сфере трансфертного ценообразования, и ежемесячно утверждается уполномоченным органом в сфере газа и газоснабжения.</w:t>
      </w:r>
    </w:p>
    <w:bookmarkEnd w:id="514"/>
    <w:bookmarkStart w:name="z740" w:id="515"/>
    <w:p>
      <w:pPr>
        <w:spacing w:after="0"/>
        <w:ind w:left="0"/>
        <w:jc w:val="both"/>
      </w:pPr>
      <w:r>
        <w:rPr>
          <w:rFonts w:ascii="Times New Roman"/>
          <w:b w:val="false"/>
          <w:i w:val="false"/>
          <w:color w:val="000000"/>
          <w:sz w:val="28"/>
        </w:rPr>
        <w:t>
      Базовая цена сжиженного нефтяного газа устанавливается на объектах по наливу сжиженного нефтяного газа в железнодорожные цистерны и (или) автогазовозы.</w:t>
      </w:r>
    </w:p>
    <w:bookmarkEnd w:id="515"/>
    <w:bookmarkStart w:name="z741" w:id="516"/>
    <w:p>
      <w:pPr>
        <w:spacing w:after="0"/>
        <w:ind w:left="0"/>
        <w:jc w:val="both"/>
      </w:pPr>
      <w:r>
        <w:rPr>
          <w:rFonts w:ascii="Times New Roman"/>
          <w:b w:val="false"/>
          <w:i w:val="false"/>
          <w:color w:val="000000"/>
          <w:sz w:val="28"/>
        </w:rPr>
        <w:t>
      Организатором торгов сжиженным нефтяным газом базовая цена в случае, предусмотренном подпунктом 1) части 1 настоящего пункта, предварительно согласовывается с уполномоченным органом, осуществляющим государственное регулирование производства, транспортировки (перевозки), хранения и оптовой реализации газа.</w:t>
      </w:r>
    </w:p>
    <w:bookmarkEnd w:id="516"/>
    <w:bookmarkStart w:name="z742" w:id="517"/>
    <w:p>
      <w:pPr>
        <w:spacing w:after="0"/>
        <w:ind w:left="0"/>
        <w:jc w:val="both"/>
      </w:pPr>
      <w:r>
        <w:rPr>
          <w:rFonts w:ascii="Times New Roman"/>
          <w:b w:val="false"/>
          <w:i w:val="false"/>
          <w:color w:val="000000"/>
          <w:sz w:val="28"/>
        </w:rPr>
        <w:t>
      225. Дополнительные торговые сессии проводятся организатором торгов по запросу продавца в следующих случаях:</w:t>
      </w:r>
    </w:p>
    <w:bookmarkEnd w:id="517"/>
    <w:bookmarkStart w:name="z743" w:id="518"/>
    <w:p>
      <w:pPr>
        <w:spacing w:after="0"/>
        <w:ind w:left="0"/>
        <w:jc w:val="both"/>
      </w:pPr>
      <w:r>
        <w:rPr>
          <w:rFonts w:ascii="Times New Roman"/>
          <w:b w:val="false"/>
          <w:i w:val="false"/>
          <w:color w:val="000000"/>
          <w:sz w:val="28"/>
        </w:rPr>
        <w:t>
      в случае возникновения у продавца неотгруженных объемов сжиженного нефтяного газа, обязательного для реализации на внутреннем рынке Республики Казахстан вне товарных бирж, в связи с отказом промышленного потребителя, использующего сжиженный нефтяной газ в качестве сырья для производства нефтегазохимической продукции, от приобретения сжиженного нефтяного газа;</w:t>
      </w:r>
    </w:p>
    <w:bookmarkEnd w:id="518"/>
    <w:bookmarkStart w:name="z744" w:id="519"/>
    <w:p>
      <w:pPr>
        <w:spacing w:after="0"/>
        <w:ind w:left="0"/>
        <w:jc w:val="both"/>
      </w:pPr>
      <w:r>
        <w:rPr>
          <w:rFonts w:ascii="Times New Roman"/>
          <w:b w:val="false"/>
          <w:i w:val="false"/>
          <w:color w:val="000000"/>
          <w:sz w:val="28"/>
        </w:rPr>
        <w:t>
      в случае возникновения у продавца неотгруженных объемов сжиженного нефтяного газа, обязательного для реализации на внутреннем рынке Республики Казахстан через товарные биржи, в связи с отказом покупателя от оплаты приобретенного через товарную биржу сжиженного нефтяного газа;</w:t>
      </w:r>
    </w:p>
    <w:bookmarkEnd w:id="519"/>
    <w:bookmarkStart w:name="z745" w:id="520"/>
    <w:p>
      <w:pPr>
        <w:spacing w:after="0"/>
        <w:ind w:left="0"/>
        <w:jc w:val="both"/>
      </w:pPr>
      <w:r>
        <w:rPr>
          <w:rFonts w:ascii="Times New Roman"/>
          <w:b w:val="false"/>
          <w:i w:val="false"/>
          <w:color w:val="000000"/>
          <w:sz w:val="28"/>
        </w:rPr>
        <w:t>
      в случае наличия у продавца выставлявшихся на основных торговых сессиях, но не реализованных объемов сжиженного нефтяного газа, обязательного для реализации на внутреннем рынке Республики Казахстан через товарные биржи;</w:t>
      </w:r>
    </w:p>
    <w:bookmarkEnd w:id="520"/>
    <w:bookmarkStart w:name="z746" w:id="521"/>
    <w:p>
      <w:pPr>
        <w:spacing w:after="0"/>
        <w:ind w:left="0"/>
        <w:jc w:val="both"/>
      </w:pPr>
      <w:r>
        <w:rPr>
          <w:rFonts w:ascii="Times New Roman"/>
          <w:b w:val="false"/>
          <w:i w:val="false"/>
          <w:color w:val="000000"/>
          <w:sz w:val="28"/>
        </w:rPr>
        <w:t>
      в случае намерения продавца выставить на реализацию через товарные биржи объемы сжиженного нефтяного газа вне плана поставки.</w:t>
      </w:r>
    </w:p>
    <w:bookmarkEnd w:id="521"/>
    <w:bookmarkStart w:name="z747" w:id="522"/>
    <w:p>
      <w:pPr>
        <w:spacing w:after="0"/>
        <w:ind w:left="0"/>
        <w:jc w:val="both"/>
      </w:pPr>
      <w:r>
        <w:rPr>
          <w:rFonts w:ascii="Times New Roman"/>
          <w:b w:val="false"/>
          <w:i w:val="false"/>
          <w:color w:val="000000"/>
          <w:sz w:val="28"/>
        </w:rPr>
        <w:t xml:space="preserve">
      226. В случаях, указанных в </w:t>
      </w:r>
      <w:r>
        <w:rPr>
          <w:rFonts w:ascii="Times New Roman"/>
          <w:b w:val="false"/>
          <w:i w:val="false"/>
          <w:color w:val="000000"/>
          <w:sz w:val="28"/>
        </w:rPr>
        <w:t>пункте 225</w:t>
      </w:r>
      <w:r>
        <w:rPr>
          <w:rFonts w:ascii="Times New Roman"/>
          <w:b w:val="false"/>
          <w:i w:val="false"/>
          <w:color w:val="000000"/>
          <w:sz w:val="28"/>
        </w:rPr>
        <w:t xml:space="preserve"> настоящих Правил, в течение 3 (трех) последовательных рабочих дней, начиная с 10 (десятого) числа месяца, на который сформирован план поставки, проводятся единые для всех продавцов сжиженного нефтяного газа 3 (три) дополнительные торговые сессии, на которые каждый продавец выставляет весь объем сжиженного нефтяного газа, необходимый для исполнения им плана поставки, начиная с первой дополнительной торговой сессии. </w:t>
      </w:r>
    </w:p>
    <w:bookmarkEnd w:id="522"/>
    <w:bookmarkStart w:name="z748" w:id="523"/>
    <w:p>
      <w:pPr>
        <w:spacing w:after="0"/>
        <w:ind w:left="0"/>
        <w:jc w:val="both"/>
      </w:pPr>
      <w:r>
        <w:rPr>
          <w:rFonts w:ascii="Times New Roman"/>
          <w:b w:val="false"/>
          <w:i w:val="false"/>
          <w:color w:val="000000"/>
          <w:sz w:val="28"/>
        </w:rPr>
        <w:t xml:space="preserve">
      При этом регионом поставки определяется территория Республики Казахстан, а базовая цена на каждую дополнительную торговую сессию устанавливается в порядке, предусмотренном </w:t>
      </w:r>
      <w:r>
        <w:rPr>
          <w:rFonts w:ascii="Times New Roman"/>
          <w:b w:val="false"/>
          <w:i w:val="false"/>
          <w:color w:val="000000"/>
          <w:sz w:val="28"/>
        </w:rPr>
        <w:t>пунктом 224</w:t>
      </w:r>
      <w:r>
        <w:rPr>
          <w:rFonts w:ascii="Times New Roman"/>
          <w:b w:val="false"/>
          <w:i w:val="false"/>
          <w:color w:val="000000"/>
          <w:sz w:val="28"/>
        </w:rPr>
        <w:t xml:space="preserve"> настоящих Правил.</w:t>
      </w:r>
    </w:p>
    <w:bookmarkEnd w:id="523"/>
    <w:bookmarkStart w:name="z749" w:id="524"/>
    <w:p>
      <w:pPr>
        <w:spacing w:after="0"/>
        <w:ind w:left="0"/>
        <w:jc w:val="both"/>
      </w:pPr>
      <w:r>
        <w:rPr>
          <w:rFonts w:ascii="Times New Roman"/>
          <w:b w:val="false"/>
          <w:i w:val="false"/>
          <w:color w:val="000000"/>
          <w:sz w:val="28"/>
        </w:rPr>
        <w:t>
      227. При проведении дополнительных торговых сессий продавцы сжиженного нефтяного газа, начиная с первой дополнительной торговой сессии, выставляют на биржевые торги весь объем сжиженного нефтяного газа, необходимый для исполнения ими плана поставки.</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228.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771" w:id="525"/>
    <w:p>
      <w:pPr>
        <w:spacing w:after="0"/>
        <w:ind w:left="0"/>
        <w:jc w:val="both"/>
      </w:pPr>
      <w:r>
        <w:rPr>
          <w:rFonts w:ascii="Times New Roman"/>
          <w:b w:val="false"/>
          <w:i w:val="false"/>
          <w:color w:val="000000"/>
          <w:sz w:val="28"/>
        </w:rPr>
        <w:t>
      229. Товарная биржа – организатор торгов сжиженным нефтяным газом утверждает:</w:t>
      </w:r>
    </w:p>
    <w:bookmarkEnd w:id="525"/>
    <w:bookmarkStart w:name="z772" w:id="526"/>
    <w:p>
      <w:pPr>
        <w:spacing w:after="0"/>
        <w:ind w:left="0"/>
        <w:jc w:val="both"/>
      </w:pPr>
      <w:r>
        <w:rPr>
          <w:rFonts w:ascii="Times New Roman"/>
          <w:b w:val="false"/>
          <w:i w:val="false"/>
          <w:color w:val="000000"/>
          <w:sz w:val="28"/>
        </w:rPr>
        <w:t>
      1) график и периодичность проведения торговых дней и основных торговых сессий, согласованный с уполномоченным органом, осуществляющим государственное регулирование производства, транспортировки (перевозки), хранения и оптовой реализации газа;</w:t>
      </w:r>
    </w:p>
    <w:bookmarkEnd w:id="526"/>
    <w:bookmarkStart w:name="z773" w:id="527"/>
    <w:p>
      <w:pPr>
        <w:spacing w:after="0"/>
        <w:ind w:left="0"/>
        <w:jc w:val="both"/>
      </w:pPr>
      <w:r>
        <w:rPr>
          <w:rFonts w:ascii="Times New Roman"/>
          <w:b w:val="false"/>
          <w:i w:val="false"/>
          <w:color w:val="000000"/>
          <w:sz w:val="28"/>
        </w:rPr>
        <w:t>
      2) торговые инструменты;</w:t>
      </w:r>
    </w:p>
    <w:bookmarkEnd w:id="527"/>
    <w:bookmarkStart w:name="z774" w:id="528"/>
    <w:p>
      <w:pPr>
        <w:spacing w:after="0"/>
        <w:ind w:left="0"/>
        <w:jc w:val="both"/>
      </w:pPr>
      <w:r>
        <w:rPr>
          <w:rFonts w:ascii="Times New Roman"/>
          <w:b w:val="false"/>
          <w:i w:val="false"/>
          <w:color w:val="000000"/>
          <w:sz w:val="28"/>
        </w:rPr>
        <w:t>
      3) размеры гарантийного обеспечения для участия в биржевых торгах;</w:t>
      </w:r>
    </w:p>
    <w:bookmarkEnd w:id="528"/>
    <w:bookmarkStart w:name="z775" w:id="529"/>
    <w:p>
      <w:pPr>
        <w:spacing w:after="0"/>
        <w:ind w:left="0"/>
        <w:jc w:val="both"/>
      </w:pPr>
      <w:r>
        <w:rPr>
          <w:rFonts w:ascii="Times New Roman"/>
          <w:b w:val="false"/>
          <w:i w:val="false"/>
          <w:color w:val="000000"/>
          <w:sz w:val="28"/>
        </w:rPr>
        <w:t>
      4) максимальные размеры заявок на продажу и покупку;</w:t>
      </w:r>
    </w:p>
    <w:bookmarkEnd w:id="529"/>
    <w:bookmarkStart w:name="z776" w:id="530"/>
    <w:p>
      <w:pPr>
        <w:spacing w:after="0"/>
        <w:ind w:left="0"/>
        <w:jc w:val="both"/>
      </w:pPr>
      <w:r>
        <w:rPr>
          <w:rFonts w:ascii="Times New Roman"/>
          <w:b w:val="false"/>
          <w:i w:val="false"/>
          <w:color w:val="000000"/>
          <w:sz w:val="28"/>
        </w:rPr>
        <w:t>
      5) ежемесячно утверждает максимальное значение базовой цены сжиженного нефтяного газа.</w:t>
      </w:r>
    </w:p>
    <w:bookmarkEnd w:id="530"/>
    <w:bookmarkStart w:name="z777" w:id="531"/>
    <w:p>
      <w:pPr>
        <w:spacing w:after="0"/>
        <w:ind w:left="0"/>
        <w:jc w:val="both"/>
      </w:pPr>
      <w:r>
        <w:rPr>
          <w:rFonts w:ascii="Times New Roman"/>
          <w:b w:val="false"/>
          <w:i w:val="false"/>
          <w:color w:val="000000"/>
          <w:sz w:val="28"/>
        </w:rPr>
        <w:t>
      Информация, указанная в подпунктах 1) – 5) настоящего пункта, публикуется на интернет-ресурсе товарной биржи в течение трех рабочих дней с даты ее утверждения.</w:t>
      </w:r>
    </w:p>
    <w:bookmarkEnd w:id="531"/>
    <w:bookmarkStart w:name="z778" w:id="532"/>
    <w:p>
      <w:pPr>
        <w:spacing w:after="0"/>
        <w:ind w:left="0"/>
        <w:jc w:val="both"/>
      </w:pPr>
      <w:r>
        <w:rPr>
          <w:rFonts w:ascii="Times New Roman"/>
          <w:b w:val="false"/>
          <w:i w:val="false"/>
          <w:color w:val="000000"/>
          <w:sz w:val="28"/>
        </w:rPr>
        <w:t>
      230. Продавец обеспечивает регистрацию на товарной бирже заключенных внебиржевых сделок сжиженного нефтяного газа в объеме не менее 50 % от плана поставки на планируемый месяц.</w:t>
      </w:r>
    </w:p>
    <w:bookmarkEnd w:id="532"/>
    <w:bookmarkStart w:name="z779" w:id="533"/>
    <w:p>
      <w:pPr>
        <w:spacing w:after="0"/>
        <w:ind w:left="0"/>
        <w:jc w:val="both"/>
      </w:pPr>
      <w:r>
        <w:rPr>
          <w:rFonts w:ascii="Times New Roman"/>
          <w:b w:val="false"/>
          <w:i w:val="false"/>
          <w:color w:val="000000"/>
          <w:sz w:val="28"/>
        </w:rPr>
        <w:t>
      231.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сжиженного нефтяного газа с его опубликованием на интернет-ресурсе товарной биржи.</w:t>
      </w:r>
    </w:p>
    <w:bookmarkEnd w:id="533"/>
    <w:bookmarkStart w:name="z780" w:id="534"/>
    <w:p>
      <w:pPr>
        <w:spacing w:after="0"/>
        <w:ind w:left="0"/>
        <w:jc w:val="both"/>
      </w:pPr>
      <w:r>
        <w:rPr>
          <w:rFonts w:ascii="Times New Roman"/>
          <w:b w:val="false"/>
          <w:i w:val="false"/>
          <w:color w:val="000000"/>
          <w:sz w:val="28"/>
        </w:rPr>
        <w:t>
      232. В случае наличия на внутреннем рынке Республики Казахстан форс-мажорных ситуаций, в том числе вызванных снижением объема производства сжиженного нефтяного газа (плановый и внеплановый ремонт, аварийные ситуации, планово-предупредительные работы), уполномоченный орган в сфере газа и газоснабжения на период до стабилизации ситуации на рынке устанавливает базовые цены для основных торговых сессий, не соответствующих настоящим Правилами, изменяет режим торгов сжиженным нефтяным газом, также приостанавливает биржевые торги сжиженным нефтяным газом.</w:t>
      </w:r>
    </w:p>
    <w:bookmarkEnd w:id="534"/>
    <w:bookmarkStart w:name="z781" w:id="535"/>
    <w:p>
      <w:pPr>
        <w:spacing w:after="0"/>
        <w:ind w:left="0"/>
        <w:jc w:val="left"/>
      </w:pPr>
      <w:r>
        <w:rPr>
          <w:rFonts w:ascii="Times New Roman"/>
          <w:b/>
          <w:i w:val="false"/>
          <w:color w:val="000000"/>
        </w:rPr>
        <w:t xml:space="preserve"> Глава 25. Секция торговли углем</w:t>
      </w:r>
    </w:p>
    <w:bookmarkEnd w:id="535"/>
    <w:bookmarkStart w:name="z782" w:id="536"/>
    <w:p>
      <w:pPr>
        <w:spacing w:after="0"/>
        <w:ind w:left="0"/>
        <w:jc w:val="both"/>
      </w:pPr>
      <w:r>
        <w:rPr>
          <w:rFonts w:ascii="Times New Roman"/>
          <w:b w:val="false"/>
          <w:i w:val="false"/>
          <w:color w:val="000000"/>
          <w:sz w:val="28"/>
        </w:rPr>
        <w:t>
      233. Данная секция распространяется на виды угля, указанные в перечне биржевых товаров, утверждаемых уполномоченным органом.</w:t>
      </w:r>
    </w:p>
    <w:bookmarkEnd w:id="536"/>
    <w:bookmarkStart w:name="z783" w:id="537"/>
    <w:p>
      <w:pPr>
        <w:spacing w:after="0"/>
        <w:ind w:left="0"/>
        <w:jc w:val="both"/>
      </w:pPr>
      <w:r>
        <w:rPr>
          <w:rFonts w:ascii="Times New Roman"/>
          <w:b w:val="false"/>
          <w:i w:val="false"/>
          <w:color w:val="000000"/>
          <w:sz w:val="28"/>
        </w:rPr>
        <w:t>
      234. Продавец – производитель угля, осуществляющий добычу в соответствии с контрактом на недропользование (угольный разрез, угольная шахта) и (или) переработку (обогащение) угля.</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234 - в редакции приказа Министра торговли и интеграции РК от 06.12.2023 </w:t>
      </w:r>
      <w:r>
        <w:rPr>
          <w:rFonts w:ascii="Times New Roman"/>
          <w:b w:val="false"/>
          <w:i w:val="false"/>
          <w:color w:val="00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538"/>
    <w:p>
      <w:pPr>
        <w:spacing w:after="0"/>
        <w:ind w:left="0"/>
        <w:jc w:val="both"/>
      </w:pPr>
      <w:r>
        <w:rPr>
          <w:rFonts w:ascii="Times New Roman"/>
          <w:b w:val="false"/>
          <w:i w:val="false"/>
          <w:color w:val="000000"/>
          <w:sz w:val="28"/>
        </w:rPr>
        <w:t>
      235. Покупатель – субъект рынка (оптовый поставщик или розничный реализатор коммунально-бытового угля, имеющий на праве собственности или иных законных основаниях железнодорожный тупик, технически оснащенный (весовая техника, погрузочно-разгрузочный транспорт) и имеющий возможность хранения и отгрузки угля и реализации населению для личного пользования), получивший аккредитацию товарной биржи на основании информации, предоставленной от местных исполнительных органов.</w:t>
      </w:r>
    </w:p>
    <w:bookmarkEnd w:id="538"/>
    <w:bookmarkStart w:name="z785" w:id="539"/>
    <w:p>
      <w:pPr>
        <w:spacing w:after="0"/>
        <w:ind w:left="0"/>
        <w:jc w:val="both"/>
      </w:pPr>
      <w:r>
        <w:rPr>
          <w:rFonts w:ascii="Times New Roman"/>
          <w:b w:val="false"/>
          <w:i w:val="false"/>
          <w:color w:val="000000"/>
          <w:sz w:val="28"/>
        </w:rPr>
        <w:t>
      Перечень покупателей коммунально-бытового угля размещается на сайте уполномоченного органа, осуществляющего руководство в сфере угольной промышленности.</w:t>
      </w:r>
    </w:p>
    <w:bookmarkEnd w:id="539"/>
    <w:bookmarkStart w:name="z786" w:id="540"/>
    <w:p>
      <w:pPr>
        <w:spacing w:after="0"/>
        <w:ind w:left="0"/>
        <w:jc w:val="both"/>
      </w:pPr>
      <w:r>
        <w:rPr>
          <w:rFonts w:ascii="Times New Roman"/>
          <w:b w:val="false"/>
          <w:i w:val="false"/>
          <w:color w:val="000000"/>
          <w:sz w:val="28"/>
        </w:rPr>
        <w:t xml:space="preserve">
      236. Уголь на условиях настоящих Правил реализуется продавцом только покупателям, определенным </w:t>
      </w:r>
      <w:r>
        <w:rPr>
          <w:rFonts w:ascii="Times New Roman"/>
          <w:b w:val="false"/>
          <w:i w:val="false"/>
          <w:color w:val="000000"/>
          <w:sz w:val="28"/>
        </w:rPr>
        <w:t>пунктом 235</w:t>
      </w:r>
      <w:r>
        <w:rPr>
          <w:rFonts w:ascii="Times New Roman"/>
          <w:b w:val="false"/>
          <w:i w:val="false"/>
          <w:color w:val="000000"/>
          <w:sz w:val="28"/>
        </w:rPr>
        <w:t xml:space="preserve"> настоящих Правил.</w:t>
      </w:r>
    </w:p>
    <w:bookmarkEnd w:id="540"/>
    <w:bookmarkStart w:name="z787" w:id="541"/>
    <w:p>
      <w:pPr>
        <w:spacing w:after="0"/>
        <w:ind w:left="0"/>
        <w:jc w:val="both"/>
      </w:pPr>
      <w:r>
        <w:rPr>
          <w:rFonts w:ascii="Times New Roman"/>
          <w:b w:val="false"/>
          <w:i w:val="false"/>
          <w:color w:val="000000"/>
          <w:sz w:val="28"/>
        </w:rPr>
        <w:t>
      237. Размер биржевого обеспечения для покупателей составляет 1% от предполагаемой сделки.</w:t>
      </w:r>
    </w:p>
    <w:bookmarkEnd w:id="541"/>
    <w:p>
      <w:pPr>
        <w:spacing w:after="0"/>
        <w:ind w:left="0"/>
        <w:jc w:val="both"/>
      </w:pPr>
      <w:r>
        <w:rPr>
          <w:rFonts w:ascii="Times New Roman"/>
          <w:b w:val="false"/>
          <w:i w:val="false"/>
          <w:color w:val="000000"/>
          <w:sz w:val="28"/>
        </w:rPr>
        <w:t>
      Размер биржевого обеспечения для продавцов составляет 3% от предполагаемой сделки.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 в редакции приказа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9" w:id="542"/>
    <w:p>
      <w:pPr>
        <w:spacing w:after="0"/>
        <w:ind w:left="0"/>
        <w:jc w:val="both"/>
      </w:pPr>
      <w:r>
        <w:rPr>
          <w:rFonts w:ascii="Times New Roman"/>
          <w:b w:val="false"/>
          <w:i w:val="false"/>
          <w:color w:val="000000"/>
          <w:sz w:val="28"/>
        </w:rPr>
        <w:t>
      238. Уголь реализуется через товарную биржу по соответствующим спецификациям, содержащим следующие торговые инструменты:</w:t>
      </w:r>
    </w:p>
    <w:bookmarkEnd w:id="542"/>
    <w:p>
      <w:pPr>
        <w:spacing w:after="0"/>
        <w:ind w:left="0"/>
        <w:jc w:val="both"/>
      </w:pPr>
      <w:r>
        <w:rPr>
          <w:rFonts w:ascii="Times New Roman"/>
          <w:b w:val="false"/>
          <w:i w:val="false"/>
          <w:color w:val="000000"/>
          <w:sz w:val="28"/>
        </w:rPr>
        <w:t>
      вид угля и его качественные характеристики;</w:t>
      </w:r>
    </w:p>
    <w:p>
      <w:pPr>
        <w:spacing w:after="0"/>
        <w:ind w:left="0"/>
        <w:jc w:val="both"/>
      </w:pPr>
      <w:r>
        <w:rPr>
          <w:rFonts w:ascii="Times New Roman"/>
          <w:b w:val="false"/>
          <w:i w:val="false"/>
          <w:color w:val="000000"/>
          <w:sz w:val="28"/>
        </w:rPr>
        <w:t>
      место, срок, способ отгрузки и иные условия поставки угля;</w:t>
      </w:r>
    </w:p>
    <w:p>
      <w:pPr>
        <w:spacing w:after="0"/>
        <w:ind w:left="0"/>
        <w:jc w:val="both"/>
      </w:pPr>
      <w:r>
        <w:rPr>
          <w:rFonts w:ascii="Times New Roman"/>
          <w:b w:val="false"/>
          <w:i w:val="false"/>
          <w:color w:val="000000"/>
          <w:sz w:val="28"/>
        </w:rPr>
        <w:t>
      условия оплаты;</w:t>
      </w:r>
    </w:p>
    <w:p>
      <w:pPr>
        <w:spacing w:after="0"/>
        <w:ind w:left="0"/>
        <w:jc w:val="both"/>
      </w:pPr>
      <w:r>
        <w:rPr>
          <w:rFonts w:ascii="Times New Roman"/>
          <w:b w:val="false"/>
          <w:i w:val="false"/>
          <w:color w:val="000000"/>
          <w:sz w:val="28"/>
        </w:rPr>
        <w:t>
      размер лота;</w:t>
      </w:r>
    </w:p>
    <w:p>
      <w:pPr>
        <w:spacing w:after="0"/>
        <w:ind w:left="0"/>
        <w:jc w:val="both"/>
      </w:pPr>
      <w:r>
        <w:rPr>
          <w:rFonts w:ascii="Times New Roman"/>
          <w:b w:val="false"/>
          <w:i w:val="false"/>
          <w:color w:val="000000"/>
          <w:sz w:val="28"/>
        </w:rPr>
        <w:t>
      регион поставки.</w:t>
      </w:r>
    </w:p>
    <w:p>
      <w:pPr>
        <w:spacing w:after="0"/>
        <w:ind w:left="0"/>
        <w:jc w:val="both"/>
      </w:pPr>
      <w:r>
        <w:rPr>
          <w:rFonts w:ascii="Times New Roman"/>
          <w:b w:val="false"/>
          <w:i w:val="false"/>
          <w:color w:val="000000"/>
          <w:sz w:val="28"/>
        </w:rPr>
        <w:t>
      Уголь реализуется через товарную биржу по соответствующим спецификациям соответствующего региона, где участвуют покупатели угля, зарегистрированные в пределах данной административной территории и реализующие уголь населению для личного 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238 - в редакции приказа Министра торговли и интеграции РК от 06.12.2023 </w:t>
      </w:r>
      <w:r>
        <w:rPr>
          <w:rFonts w:ascii="Times New Roman"/>
          <w:b w:val="false"/>
          <w:i w:val="false"/>
          <w:color w:val="00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4" w:id="543"/>
    <w:p>
      <w:pPr>
        <w:spacing w:after="0"/>
        <w:ind w:left="0"/>
        <w:jc w:val="both"/>
      </w:pPr>
      <w:r>
        <w:rPr>
          <w:rFonts w:ascii="Times New Roman"/>
          <w:b w:val="false"/>
          <w:i w:val="false"/>
          <w:color w:val="000000"/>
          <w:sz w:val="28"/>
        </w:rPr>
        <w:t xml:space="preserve">
      239. Продавец предоставляет в уполномоченный орган осуществляющий руководство в сфере угольной промышленности, помесячную разбивку поставки коммунально-бытового угля, планируемого к поставке на внутренний рынок на следующий производственный год от общего годового объема, установленного </w:t>
      </w:r>
      <w:r>
        <w:rPr>
          <w:rFonts w:ascii="Times New Roman"/>
          <w:b w:val="false"/>
          <w:i w:val="false"/>
          <w:color w:val="000000"/>
          <w:sz w:val="28"/>
        </w:rPr>
        <w:t>Перечнем</w:t>
      </w:r>
      <w:r>
        <w:rPr>
          <w:rFonts w:ascii="Times New Roman"/>
          <w:b w:val="false"/>
          <w:i w:val="false"/>
          <w:color w:val="000000"/>
          <w:sz w:val="28"/>
        </w:rPr>
        <w:t xml:space="preserve"> биржевых товаров, утвержденным приказом Министра национальной экономики Республики Казахстан от 26 февраля 2015 года № 142 (зарегистрирован в Реестре государственной регистрации нормативных правовых актов под № 10587).</w:t>
      </w:r>
    </w:p>
    <w:bookmarkEnd w:id="543"/>
    <w:p>
      <w:pPr>
        <w:spacing w:after="0"/>
        <w:ind w:left="0"/>
        <w:jc w:val="both"/>
      </w:pPr>
      <w:r>
        <w:rPr>
          <w:rFonts w:ascii="Times New Roman"/>
          <w:b w:val="false"/>
          <w:i w:val="false"/>
          <w:color w:val="000000"/>
          <w:sz w:val="28"/>
        </w:rPr>
        <w:t>
      Уполномоченный орган, осуществляющий руководство в сфере угольной промышленности на основании данных продавца предусмотренных в помесячной разбивке поставок коммунально-бытового угля, формирует информацию с учетом данных от местных исполнительных органов по объемам потребления коммунально-бытового угля населением в разрезе каждого региона.</w:t>
      </w:r>
    </w:p>
    <w:p>
      <w:pPr>
        <w:spacing w:after="0"/>
        <w:ind w:left="0"/>
        <w:jc w:val="both"/>
      </w:pPr>
      <w:r>
        <w:rPr>
          <w:rFonts w:ascii="Times New Roman"/>
          <w:b w:val="false"/>
          <w:i w:val="false"/>
          <w:color w:val="000000"/>
          <w:sz w:val="28"/>
        </w:rPr>
        <w:t>
      Сформированная информация уполномоченного органа, осуществляющего руководство в сфере угольной промышленности (далее – сформированная информация) размещается на интернет-ресурсах данного органа, а также направляется местным исполнительным органам для последующего ими размещения на интернет-ресурсах.</w:t>
      </w:r>
    </w:p>
    <w:p>
      <w:pPr>
        <w:spacing w:after="0"/>
        <w:ind w:left="0"/>
        <w:jc w:val="both"/>
      </w:pPr>
      <w:r>
        <w:rPr>
          <w:rFonts w:ascii="Times New Roman"/>
          <w:b w:val="false"/>
          <w:i w:val="false"/>
          <w:color w:val="000000"/>
          <w:sz w:val="28"/>
        </w:rPr>
        <w:t>
      Продавцы обеспечивают реализацию коммунально-бытового угля через товарную биржу на основании сформированной информации в следующем порядке:</w:t>
      </w:r>
    </w:p>
    <w:p>
      <w:pPr>
        <w:spacing w:after="0"/>
        <w:ind w:left="0"/>
        <w:jc w:val="both"/>
      </w:pPr>
      <w:r>
        <w:rPr>
          <w:rFonts w:ascii="Times New Roman"/>
          <w:b w:val="false"/>
          <w:i w:val="false"/>
          <w:color w:val="000000"/>
          <w:sz w:val="28"/>
        </w:rPr>
        <w:t>
      50 % объема реализуются в соответствии с подпунктами 1) и 2) пункта 244 настоящих Правил;</w:t>
      </w:r>
    </w:p>
    <w:p>
      <w:pPr>
        <w:spacing w:after="0"/>
        <w:ind w:left="0"/>
        <w:jc w:val="both"/>
      </w:pPr>
      <w:r>
        <w:rPr>
          <w:rFonts w:ascii="Times New Roman"/>
          <w:b w:val="false"/>
          <w:i w:val="false"/>
          <w:color w:val="000000"/>
          <w:sz w:val="28"/>
        </w:rPr>
        <w:t>
      50 % объема реализуются в соответствии с подпунктом 3) пункта 244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239 - в редакции приказа Министра торговли и интеграции РК от 06.12.2023 </w:t>
      </w:r>
      <w:r>
        <w:rPr>
          <w:rFonts w:ascii="Times New Roman"/>
          <w:b w:val="false"/>
          <w:i w:val="false"/>
          <w:color w:val="00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5" w:id="544"/>
    <w:p>
      <w:pPr>
        <w:spacing w:after="0"/>
        <w:ind w:left="0"/>
        <w:jc w:val="both"/>
      </w:pPr>
      <w:r>
        <w:rPr>
          <w:rFonts w:ascii="Times New Roman"/>
          <w:b w:val="false"/>
          <w:i w:val="false"/>
          <w:color w:val="000000"/>
          <w:sz w:val="28"/>
        </w:rPr>
        <w:t>
      240. Организатор торгов размещает график проведения биржевых торгов углем не менее чем за пять рабочих дней до их начала на собственном интернет-ресурсе.</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240 - в редакции приказа Министра торговли и интеграции РК от 06.12.2023 </w:t>
      </w:r>
      <w:r>
        <w:rPr>
          <w:rFonts w:ascii="Times New Roman"/>
          <w:b w:val="false"/>
          <w:i w:val="false"/>
          <w:color w:val="00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7" w:id="545"/>
    <w:p>
      <w:pPr>
        <w:spacing w:after="0"/>
        <w:ind w:left="0"/>
        <w:jc w:val="both"/>
      </w:pPr>
      <w:r>
        <w:rPr>
          <w:rFonts w:ascii="Times New Roman"/>
          <w:b w:val="false"/>
          <w:i w:val="false"/>
          <w:color w:val="000000"/>
          <w:sz w:val="28"/>
        </w:rPr>
        <w:t>
      241. Продавцы в соответствии со сформированной информацией выставляют равномерно уголь через товарную биржу в течение пяти рабочих дней с фактической отгрузкой биржевого товара, на условиях, установленных на торгах.</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 в редакции приказа Министра торговли и интеграции РК от 06.12.2023 </w:t>
      </w:r>
      <w:r>
        <w:rPr>
          <w:rFonts w:ascii="Times New Roman"/>
          <w:b w:val="false"/>
          <w:i w:val="false"/>
          <w:color w:val="00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8" w:id="546"/>
    <w:p>
      <w:pPr>
        <w:spacing w:after="0"/>
        <w:ind w:left="0"/>
        <w:jc w:val="both"/>
      </w:pPr>
      <w:r>
        <w:rPr>
          <w:rFonts w:ascii="Times New Roman"/>
          <w:b w:val="false"/>
          <w:i w:val="false"/>
          <w:color w:val="000000"/>
          <w:sz w:val="28"/>
        </w:rPr>
        <w:t>
      242. В случае, если по окончанию периода, предусмотренного пунктом 241 настоящих Правил, уголь выставлялся на реализацию в соответствующий регион, но не был реализован, такой объем выставляется на дополнительной торговой сессии.</w:t>
      </w:r>
    </w:p>
    <w:bookmarkEnd w:id="546"/>
    <w:p>
      <w:pPr>
        <w:spacing w:after="0"/>
        <w:ind w:left="0"/>
        <w:jc w:val="both"/>
      </w:pPr>
      <w:r>
        <w:rPr>
          <w:rFonts w:ascii="Times New Roman"/>
          <w:b w:val="false"/>
          <w:i w:val="false"/>
          <w:color w:val="000000"/>
          <w:sz w:val="28"/>
        </w:rPr>
        <w:t>
      При этом регионом поставки определяется территория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242 - в редакции приказа Министра торговли и интеграции РК от 06.12.2023 </w:t>
      </w:r>
      <w:r>
        <w:rPr>
          <w:rFonts w:ascii="Times New Roman"/>
          <w:b w:val="false"/>
          <w:i w:val="false"/>
          <w:color w:val="00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9" w:id="547"/>
    <w:p>
      <w:pPr>
        <w:spacing w:after="0"/>
        <w:ind w:left="0"/>
        <w:jc w:val="both"/>
      </w:pPr>
      <w:r>
        <w:rPr>
          <w:rFonts w:ascii="Times New Roman"/>
          <w:b w:val="false"/>
          <w:i w:val="false"/>
          <w:color w:val="000000"/>
          <w:sz w:val="28"/>
        </w:rPr>
        <w:t xml:space="preserve">
      243. В случае, если в течение периода, предусмотренного в </w:t>
      </w:r>
      <w:r>
        <w:rPr>
          <w:rFonts w:ascii="Times New Roman"/>
          <w:b w:val="false"/>
          <w:i w:val="false"/>
          <w:color w:val="000000"/>
          <w:sz w:val="28"/>
        </w:rPr>
        <w:t>пункте 241</w:t>
      </w:r>
      <w:r>
        <w:rPr>
          <w:rFonts w:ascii="Times New Roman"/>
          <w:b w:val="false"/>
          <w:i w:val="false"/>
          <w:color w:val="000000"/>
          <w:sz w:val="28"/>
        </w:rPr>
        <w:t xml:space="preserve"> настоящих Правил, товар выставлялся на реализацию, но сделки между продавцом и покупателями не состоялись, продавец реализует невостребованный объем биржевого товара по своему усмотрению.</w:t>
      </w:r>
    </w:p>
    <w:bookmarkEnd w:id="547"/>
    <w:bookmarkStart w:name="z800" w:id="548"/>
    <w:p>
      <w:pPr>
        <w:spacing w:after="0"/>
        <w:ind w:left="0"/>
        <w:jc w:val="both"/>
      </w:pPr>
      <w:r>
        <w:rPr>
          <w:rFonts w:ascii="Times New Roman"/>
          <w:b w:val="false"/>
          <w:i w:val="false"/>
          <w:color w:val="000000"/>
          <w:sz w:val="28"/>
        </w:rPr>
        <w:t>
      244. Биржевая реализация товара осуществляется в виде:</w:t>
      </w:r>
    </w:p>
    <w:bookmarkEnd w:id="548"/>
    <w:bookmarkStart w:name="z1001" w:id="549"/>
    <w:p>
      <w:pPr>
        <w:spacing w:after="0"/>
        <w:ind w:left="0"/>
        <w:jc w:val="both"/>
      </w:pPr>
      <w:r>
        <w:rPr>
          <w:rFonts w:ascii="Times New Roman"/>
          <w:b w:val="false"/>
          <w:i w:val="false"/>
          <w:color w:val="000000"/>
          <w:sz w:val="28"/>
        </w:rPr>
        <w:t>
      1) спот торгов, при которых отгрузка товара осуществляется с отгрузкой в сезонный период (июль – декабрь, включительно);</w:t>
      </w:r>
    </w:p>
    <w:bookmarkEnd w:id="549"/>
    <w:bookmarkStart w:name="z1002" w:id="550"/>
    <w:p>
      <w:pPr>
        <w:spacing w:after="0"/>
        <w:ind w:left="0"/>
        <w:jc w:val="both"/>
      </w:pPr>
      <w:r>
        <w:rPr>
          <w:rFonts w:ascii="Times New Roman"/>
          <w:b w:val="false"/>
          <w:i w:val="false"/>
          <w:color w:val="000000"/>
          <w:sz w:val="28"/>
        </w:rPr>
        <w:t>
      2) спот торгов, при которых отгрузка товара осуществляется в третий месяц после месяца проведения торгов;</w:t>
      </w:r>
    </w:p>
    <w:bookmarkEnd w:id="550"/>
    <w:bookmarkStart w:name="z1003" w:id="551"/>
    <w:p>
      <w:pPr>
        <w:spacing w:after="0"/>
        <w:ind w:left="0"/>
        <w:jc w:val="both"/>
      </w:pPr>
      <w:r>
        <w:rPr>
          <w:rFonts w:ascii="Times New Roman"/>
          <w:b w:val="false"/>
          <w:i w:val="false"/>
          <w:color w:val="000000"/>
          <w:sz w:val="28"/>
        </w:rPr>
        <w:t>
      3) биржевой сделки, с условием ежемесячной оплаты и поставки на период от шести до двенадцати календарных месяцев, при которых отгрузка биржевого товара осуществляется с третьего месяца после месяца проведения торгов до декабря месяца года начала отгрузки (включительно).</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244 - в редакции приказа Министра торговли и интеграции РК от 06.12.2023 </w:t>
      </w:r>
      <w:r>
        <w:rPr>
          <w:rFonts w:ascii="Times New Roman"/>
          <w:b w:val="false"/>
          <w:i w:val="false"/>
          <w:color w:val="00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4" w:id="552"/>
    <w:p>
      <w:pPr>
        <w:spacing w:after="0"/>
        <w:ind w:left="0"/>
        <w:jc w:val="both"/>
      </w:pPr>
      <w:r>
        <w:rPr>
          <w:rFonts w:ascii="Times New Roman"/>
          <w:b w:val="false"/>
          <w:i w:val="false"/>
          <w:color w:val="000000"/>
          <w:sz w:val="28"/>
        </w:rPr>
        <w:t>
      245. Заявки на покупку (продажу) товара в электронно-торговой системе товарной биржи выставляются в лотах.</w:t>
      </w:r>
    </w:p>
    <w:bookmarkEnd w:id="552"/>
    <w:bookmarkStart w:name="z805" w:id="553"/>
    <w:p>
      <w:pPr>
        <w:spacing w:after="0"/>
        <w:ind w:left="0"/>
        <w:jc w:val="both"/>
      </w:pPr>
      <w:r>
        <w:rPr>
          <w:rFonts w:ascii="Times New Roman"/>
          <w:b w:val="false"/>
          <w:i w:val="false"/>
          <w:color w:val="000000"/>
          <w:sz w:val="28"/>
        </w:rPr>
        <w:t xml:space="preserve">
      Максимальный размер лота составляет 5 вагонов (300-350 тонн, в зависимости от вагонной нормы). При реализации товара в соответствии с подпунктом 3) </w:t>
      </w:r>
      <w:r>
        <w:rPr>
          <w:rFonts w:ascii="Times New Roman"/>
          <w:b w:val="false"/>
          <w:i w:val="false"/>
          <w:color w:val="000000"/>
          <w:sz w:val="28"/>
        </w:rPr>
        <w:t>пункта 244</w:t>
      </w:r>
      <w:r>
        <w:rPr>
          <w:rFonts w:ascii="Times New Roman"/>
          <w:b w:val="false"/>
          <w:i w:val="false"/>
          <w:color w:val="000000"/>
          <w:sz w:val="28"/>
        </w:rPr>
        <w:t xml:space="preserve"> настоящих Правил максимальный размер лота рассчитывается как произведение количества месяцев в условиях контракта и 5 вагонов (300-350 тонн, в зависимости от вагонной нормы).</w:t>
      </w:r>
    </w:p>
    <w:bookmarkEnd w:id="553"/>
    <w:bookmarkStart w:name="z806" w:id="554"/>
    <w:p>
      <w:pPr>
        <w:spacing w:after="0"/>
        <w:ind w:left="0"/>
        <w:jc w:val="both"/>
      </w:pPr>
      <w:r>
        <w:rPr>
          <w:rFonts w:ascii="Times New Roman"/>
          <w:b w:val="false"/>
          <w:i w:val="false"/>
          <w:color w:val="000000"/>
          <w:sz w:val="28"/>
        </w:rPr>
        <w:t>
      При этом, покупатель в целях удовлетворения собственных нужд, приобретает более одного лота в ходе биржевых торгов.</w:t>
      </w:r>
    </w:p>
    <w:bookmarkEnd w:id="554"/>
    <w:bookmarkStart w:name="z807" w:id="555"/>
    <w:p>
      <w:pPr>
        <w:spacing w:after="0"/>
        <w:ind w:left="0"/>
        <w:jc w:val="both"/>
      </w:pPr>
      <w:r>
        <w:rPr>
          <w:rFonts w:ascii="Times New Roman"/>
          <w:b w:val="false"/>
          <w:i w:val="false"/>
          <w:color w:val="000000"/>
          <w:sz w:val="28"/>
        </w:rPr>
        <w:t>
      246. Максимальный уровень цены биржевого товара, формируемый в течение торговой сессии, не превышает ста одного процента от базовой цены.</w:t>
      </w:r>
    </w:p>
    <w:bookmarkEnd w:id="555"/>
    <w:bookmarkStart w:name="z808" w:id="556"/>
    <w:p>
      <w:pPr>
        <w:spacing w:after="0"/>
        <w:ind w:left="0"/>
        <w:jc w:val="both"/>
      </w:pPr>
      <w:r>
        <w:rPr>
          <w:rFonts w:ascii="Times New Roman"/>
          <w:b w:val="false"/>
          <w:i w:val="false"/>
          <w:color w:val="000000"/>
          <w:sz w:val="28"/>
        </w:rPr>
        <w:t>
      На торговых сессиях в качестве базовой цены товара признаются следующие цены:</w:t>
      </w:r>
    </w:p>
    <w:bookmarkEnd w:id="556"/>
    <w:bookmarkStart w:name="z809" w:id="557"/>
    <w:p>
      <w:pPr>
        <w:spacing w:after="0"/>
        <w:ind w:left="0"/>
        <w:jc w:val="both"/>
      </w:pPr>
      <w:r>
        <w:rPr>
          <w:rFonts w:ascii="Times New Roman"/>
          <w:b w:val="false"/>
          <w:i w:val="false"/>
          <w:color w:val="000000"/>
          <w:sz w:val="28"/>
        </w:rPr>
        <w:t>
      1) на первых биржевых торгах базовая цена устанавливается на уровне средневзвешенного значения текущих заключаемых контрактов оптовых цен товара соответствующей спецификации.</w:t>
      </w:r>
    </w:p>
    <w:bookmarkEnd w:id="557"/>
    <w:bookmarkStart w:name="z810" w:id="558"/>
    <w:p>
      <w:pPr>
        <w:spacing w:after="0"/>
        <w:ind w:left="0"/>
        <w:jc w:val="both"/>
      </w:pPr>
      <w:r>
        <w:rPr>
          <w:rFonts w:ascii="Times New Roman"/>
          <w:b w:val="false"/>
          <w:i w:val="false"/>
          <w:color w:val="000000"/>
          <w:sz w:val="28"/>
        </w:rPr>
        <w:t>
      2) в последующие основные и дополнительные торговые сессии базовая цена устанавливается на уровне средневзвешенной цены товара, сложившейся за предыдущую торговую сессию по соответствующему торговому инструменту, на которой заключались биржевые сделки. При этом, базовая цена на товар для торговых сессий снижается продавцом как по своему усмотрению, так и на основании рекомендаций уполномоченного органа, осуществляющего руководство в сфере угольной промышленности.</w:t>
      </w:r>
    </w:p>
    <w:bookmarkEnd w:id="558"/>
    <w:bookmarkStart w:name="z1094" w:id="559"/>
    <w:p>
      <w:pPr>
        <w:spacing w:after="0"/>
        <w:ind w:left="0"/>
        <w:jc w:val="both"/>
      </w:pPr>
      <w:r>
        <w:rPr>
          <w:rFonts w:ascii="Times New Roman"/>
          <w:b w:val="false"/>
          <w:i w:val="false"/>
          <w:color w:val="000000"/>
          <w:sz w:val="28"/>
        </w:rPr>
        <w:t>
      246-1. На основании рекомендаций уполномоченного органа, осуществляющего руководство в сфере угольной промышленности, товарная биржа устанавливает максимальный объем заявки на покупку угля, подаваемой одним покупателем в рамках одного торгового дня.</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пунктом 246-1 в соответствии с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833" w:id="560"/>
    <w:p>
      <w:pPr>
        <w:spacing w:after="0"/>
        <w:ind w:left="0"/>
        <w:jc w:val="both"/>
      </w:pPr>
      <w:r>
        <w:rPr>
          <w:rFonts w:ascii="Times New Roman"/>
          <w:b w:val="false"/>
          <w:i w:val="false"/>
          <w:color w:val="000000"/>
          <w:sz w:val="28"/>
        </w:rPr>
        <w:t>
      248. Каждой заявке и сделке присваивается уникальный код для ведения учета информации.</w:t>
      </w:r>
    </w:p>
    <w:bookmarkEnd w:id="560"/>
    <w:bookmarkStart w:name="z834" w:id="561"/>
    <w:p>
      <w:pPr>
        <w:spacing w:after="0"/>
        <w:ind w:left="0"/>
        <w:jc w:val="both"/>
      </w:pPr>
      <w:r>
        <w:rPr>
          <w:rFonts w:ascii="Times New Roman"/>
          <w:b w:val="false"/>
          <w:i w:val="false"/>
          <w:color w:val="000000"/>
          <w:sz w:val="28"/>
        </w:rPr>
        <w:t>
      249. Сделка считается заключенной на биржевых торгах в момент фиксации товарной биржей соответствия разнонаправленных заявок друг другу путем внесения записи о заключении соответствующей сделки в электронно-торговой системе.</w:t>
      </w:r>
    </w:p>
    <w:bookmarkEnd w:id="561"/>
    <w:bookmarkStart w:name="z835" w:id="562"/>
    <w:p>
      <w:pPr>
        <w:spacing w:after="0"/>
        <w:ind w:left="0"/>
        <w:jc w:val="both"/>
      </w:pPr>
      <w:r>
        <w:rPr>
          <w:rFonts w:ascii="Times New Roman"/>
          <w:b w:val="false"/>
          <w:i w:val="false"/>
          <w:color w:val="000000"/>
          <w:sz w:val="28"/>
        </w:rPr>
        <w:t>
      250. В электронной торговой системе автоматически формируется отчет по сделке, который является электронным документом, подтверждающим заключение сторонами сделки, подписанный электронной цифровой подписью уполномоченным должностным лицом товарной биржи. По отдельному запросу участника торгов организатор торгов предоставляет бумажную версию электронного документа, заверенную организатором торгов.</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Исключен приказом Министра торговли и интеграции РК от 03.10.2025 </w:t>
      </w:r>
      <w:r>
        <w:rPr>
          <w:rFonts w:ascii="Times New Roman"/>
          <w:b w:val="false"/>
          <w:i w:val="false"/>
          <w:color w:val="000000"/>
          <w:sz w:val="28"/>
        </w:rPr>
        <w:t>№ 286-НҚ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7" w:id="563"/>
    <w:p>
      <w:pPr>
        <w:spacing w:after="0"/>
        <w:ind w:left="0"/>
        <w:jc w:val="both"/>
      </w:pPr>
      <w:r>
        <w:rPr>
          <w:rFonts w:ascii="Times New Roman"/>
          <w:b w:val="false"/>
          <w:i w:val="false"/>
          <w:color w:val="000000"/>
          <w:sz w:val="28"/>
        </w:rPr>
        <w:t>
      252. Расчеты между покупателем и продавцом биржевого товара производятся на условиях стопроцентной предоплаты со стороны покупателя от объема приобретенного биржевого товара.</w:t>
      </w:r>
    </w:p>
    <w:bookmarkEnd w:id="563"/>
    <w:bookmarkStart w:name="z838" w:id="564"/>
    <w:p>
      <w:pPr>
        <w:spacing w:after="0"/>
        <w:ind w:left="0"/>
        <w:jc w:val="both"/>
      </w:pPr>
      <w:r>
        <w:rPr>
          <w:rFonts w:ascii="Times New Roman"/>
          <w:b w:val="false"/>
          <w:i w:val="false"/>
          <w:color w:val="000000"/>
          <w:sz w:val="28"/>
        </w:rPr>
        <w:t>
      253. Цены заявок указываются на условиях Инкотермс 2020 (EXW, FCA).</w:t>
      </w:r>
    </w:p>
    <w:bookmarkEnd w:id="564"/>
    <w:bookmarkStart w:name="z839" w:id="565"/>
    <w:p>
      <w:pPr>
        <w:spacing w:after="0"/>
        <w:ind w:left="0"/>
        <w:jc w:val="both"/>
      </w:pPr>
      <w:r>
        <w:rPr>
          <w:rFonts w:ascii="Times New Roman"/>
          <w:b w:val="false"/>
          <w:i w:val="false"/>
          <w:color w:val="000000"/>
          <w:sz w:val="28"/>
        </w:rPr>
        <w:t>
      254. Продавец на основании заключенных договоров с победителями биржевых торгов, проведенных в соответствии с настоящими Правилами, формирует график отгрузки товара с его ежемесячной корректировкой с учетом проводимых биржевых торгов и направляет его перевозчику, с которым у победителя биржевых торгов заключен соответствующий договор, для исполнения.</w:t>
      </w:r>
    </w:p>
    <w:bookmarkEnd w:id="565"/>
    <w:bookmarkStart w:name="z840" w:id="566"/>
    <w:p>
      <w:pPr>
        <w:spacing w:after="0"/>
        <w:ind w:left="0"/>
        <w:jc w:val="both"/>
      </w:pPr>
      <w:r>
        <w:rPr>
          <w:rFonts w:ascii="Times New Roman"/>
          <w:b w:val="false"/>
          <w:i w:val="false"/>
          <w:color w:val="000000"/>
          <w:sz w:val="28"/>
        </w:rPr>
        <w:t xml:space="preserve">
      График отгрузки коммунально-бытового угля размещается на интернет-сайте товарной биржи, при этом, первоочередная отгрузка угля покупателям, указанным в </w:t>
      </w:r>
      <w:r>
        <w:rPr>
          <w:rFonts w:ascii="Times New Roman"/>
          <w:b w:val="false"/>
          <w:i w:val="false"/>
          <w:color w:val="000000"/>
          <w:sz w:val="28"/>
        </w:rPr>
        <w:t>пункте 235</w:t>
      </w:r>
      <w:r>
        <w:rPr>
          <w:rFonts w:ascii="Times New Roman"/>
          <w:b w:val="false"/>
          <w:i w:val="false"/>
          <w:color w:val="000000"/>
          <w:sz w:val="28"/>
        </w:rPr>
        <w:t xml:space="preserve"> настоящих Правил, носит приоритетный характер.</w:t>
      </w:r>
    </w:p>
    <w:bookmarkEnd w:id="566"/>
    <w:bookmarkStart w:name="z841" w:id="567"/>
    <w:p>
      <w:pPr>
        <w:spacing w:after="0"/>
        <w:ind w:left="0"/>
        <w:jc w:val="both"/>
      </w:pPr>
      <w:r>
        <w:rPr>
          <w:rFonts w:ascii="Times New Roman"/>
          <w:b w:val="false"/>
          <w:i w:val="false"/>
          <w:color w:val="000000"/>
          <w:sz w:val="28"/>
        </w:rPr>
        <w:t>
      255. Продавец обеспечивает регистрацию на товарной бирже заключенных внебиржевых сделках свыше 60 тонн, на которой производит биржевые торги коммунально-бытовым углем.</w:t>
      </w:r>
    </w:p>
    <w:bookmarkEnd w:id="567"/>
    <w:bookmarkStart w:name="z842" w:id="568"/>
    <w:p>
      <w:pPr>
        <w:spacing w:after="0"/>
        <w:ind w:left="0"/>
        <w:jc w:val="both"/>
      </w:pPr>
      <w:r>
        <w:rPr>
          <w:rFonts w:ascii="Times New Roman"/>
          <w:b w:val="false"/>
          <w:i w:val="false"/>
          <w:color w:val="000000"/>
          <w:sz w:val="28"/>
        </w:rPr>
        <w:t>
      Под внебиржевыми сделками коммунально-бытового угля понимаются сделки, совершенные продавцом коммунально-бытового угля в рамках прямых поставок.</w:t>
      </w:r>
    </w:p>
    <w:bookmarkEnd w:id="568"/>
    <w:bookmarkStart w:name="z843" w:id="569"/>
    <w:p>
      <w:pPr>
        <w:spacing w:after="0"/>
        <w:ind w:left="0"/>
        <w:jc w:val="both"/>
      </w:pPr>
      <w:r>
        <w:rPr>
          <w:rFonts w:ascii="Times New Roman"/>
          <w:b w:val="false"/>
          <w:i w:val="false"/>
          <w:color w:val="000000"/>
          <w:sz w:val="28"/>
        </w:rPr>
        <w:t>
      256.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биржевого товара с его опубликованием на интернет-ресурсе товарной биржи.</w:t>
      </w:r>
    </w:p>
    <w:bookmarkEnd w:id="569"/>
    <w:bookmarkStart w:name="z844" w:id="570"/>
    <w:p>
      <w:pPr>
        <w:spacing w:after="0"/>
        <w:ind w:left="0"/>
        <w:jc w:val="left"/>
      </w:pPr>
      <w:r>
        <w:rPr>
          <w:rFonts w:ascii="Times New Roman"/>
          <w:b/>
          <w:i w:val="false"/>
          <w:color w:val="000000"/>
        </w:rPr>
        <w:t xml:space="preserve"> Глава 26. Секция торговли портландцементом (цемент)</w:t>
      </w:r>
    </w:p>
    <w:bookmarkEnd w:id="570"/>
    <w:bookmarkStart w:name="z845" w:id="571"/>
    <w:p>
      <w:pPr>
        <w:spacing w:after="0"/>
        <w:ind w:left="0"/>
        <w:jc w:val="both"/>
      </w:pPr>
      <w:r>
        <w:rPr>
          <w:rFonts w:ascii="Times New Roman"/>
          <w:b w:val="false"/>
          <w:i w:val="false"/>
          <w:color w:val="000000"/>
          <w:sz w:val="28"/>
        </w:rPr>
        <w:t>
      257. Участниками биржевых торгов портландцемента являются лица, указанные в подпунктах 2), 3), 35) пункта 2 настоящих Правил, аккредитованные товарной биржей портландцемента в качестве дилера либо действующие через аккредитованных брокеров.</w:t>
      </w:r>
    </w:p>
    <w:bookmarkEnd w:id="571"/>
    <w:bookmarkStart w:name="z846" w:id="572"/>
    <w:p>
      <w:pPr>
        <w:spacing w:after="0"/>
        <w:ind w:left="0"/>
        <w:jc w:val="both"/>
      </w:pPr>
      <w:r>
        <w:rPr>
          <w:rFonts w:ascii="Times New Roman"/>
          <w:b w:val="false"/>
          <w:i w:val="false"/>
          <w:color w:val="000000"/>
          <w:sz w:val="28"/>
        </w:rPr>
        <w:t>
      258. Продавцами портландцемента на товарной бирже являются производители портландцемента, а также отечественные импортеры портландцемента, осуществляющие реализацию на территории Республики Казахстан.</w:t>
      </w:r>
    </w:p>
    <w:bookmarkEnd w:id="572"/>
    <w:bookmarkStart w:name="z847" w:id="573"/>
    <w:p>
      <w:pPr>
        <w:spacing w:after="0"/>
        <w:ind w:left="0"/>
        <w:jc w:val="both"/>
      </w:pPr>
      <w:r>
        <w:rPr>
          <w:rFonts w:ascii="Times New Roman"/>
          <w:b w:val="false"/>
          <w:i w:val="false"/>
          <w:color w:val="000000"/>
          <w:sz w:val="28"/>
        </w:rPr>
        <w:t>
      259. Покупателями портландцемента на товарной бирже являются оптовые поставщики портландцемента, а также субъекты предпринимательства, приобретающие портландцемент для собственных нужд.</w:t>
      </w:r>
    </w:p>
    <w:bookmarkEnd w:id="573"/>
    <w:bookmarkStart w:name="z848" w:id="574"/>
    <w:p>
      <w:pPr>
        <w:spacing w:after="0"/>
        <w:ind w:left="0"/>
        <w:jc w:val="both"/>
      </w:pPr>
      <w:r>
        <w:rPr>
          <w:rFonts w:ascii="Times New Roman"/>
          <w:b w:val="false"/>
          <w:i w:val="false"/>
          <w:color w:val="000000"/>
          <w:sz w:val="28"/>
        </w:rPr>
        <w:t>
      260. Для участия в биржевых торгах, участниками биржевой торговли не менее чем за один рабочий день до проведения биржевых торгов вносится биржевое обеспечение на счет клирингового центра, обслуживающего товарную биржу.</w:t>
      </w:r>
    </w:p>
    <w:bookmarkEnd w:id="574"/>
    <w:bookmarkStart w:name="z849" w:id="575"/>
    <w:p>
      <w:pPr>
        <w:spacing w:after="0"/>
        <w:ind w:left="0"/>
        <w:jc w:val="both"/>
      </w:pPr>
      <w:r>
        <w:rPr>
          <w:rFonts w:ascii="Times New Roman"/>
          <w:b w:val="false"/>
          <w:i w:val="false"/>
          <w:color w:val="000000"/>
          <w:sz w:val="28"/>
        </w:rPr>
        <w:t>
      При заключении биржевой сделки возврат биржевого обеспечения производится в течение 10 банковских дней с момента предоставления заключенного договора для регистрации на бирже.</w:t>
      </w:r>
    </w:p>
    <w:bookmarkEnd w:id="575"/>
    <w:bookmarkStart w:name="z850" w:id="576"/>
    <w:p>
      <w:pPr>
        <w:spacing w:after="0"/>
        <w:ind w:left="0"/>
        <w:jc w:val="both"/>
      </w:pPr>
      <w:r>
        <w:rPr>
          <w:rFonts w:ascii="Times New Roman"/>
          <w:b w:val="false"/>
          <w:i w:val="false"/>
          <w:color w:val="000000"/>
          <w:sz w:val="28"/>
        </w:rPr>
        <w:t>
      261. Товар реализуется через товарную биржу по соответствующим спецификациям, содержащим следующие торговые инструменты:</w:t>
      </w:r>
    </w:p>
    <w:bookmarkEnd w:id="576"/>
    <w:bookmarkStart w:name="z851" w:id="577"/>
    <w:p>
      <w:pPr>
        <w:spacing w:after="0"/>
        <w:ind w:left="0"/>
        <w:jc w:val="both"/>
      </w:pPr>
      <w:r>
        <w:rPr>
          <w:rFonts w:ascii="Times New Roman"/>
          <w:b w:val="false"/>
          <w:i w:val="false"/>
          <w:color w:val="000000"/>
          <w:sz w:val="28"/>
        </w:rPr>
        <w:t>
      вид биржевого товара и его качественные характеристики;</w:t>
      </w:r>
    </w:p>
    <w:bookmarkEnd w:id="577"/>
    <w:bookmarkStart w:name="z852" w:id="578"/>
    <w:p>
      <w:pPr>
        <w:spacing w:after="0"/>
        <w:ind w:left="0"/>
        <w:jc w:val="both"/>
      </w:pPr>
      <w:r>
        <w:rPr>
          <w:rFonts w:ascii="Times New Roman"/>
          <w:b w:val="false"/>
          <w:i w:val="false"/>
          <w:color w:val="000000"/>
          <w:sz w:val="28"/>
        </w:rPr>
        <w:t>
      место, срок, способ отгрузки и иные условия поставки биржевого товара;</w:t>
      </w:r>
    </w:p>
    <w:bookmarkEnd w:id="578"/>
    <w:bookmarkStart w:name="z853" w:id="579"/>
    <w:p>
      <w:pPr>
        <w:spacing w:after="0"/>
        <w:ind w:left="0"/>
        <w:jc w:val="both"/>
      </w:pPr>
      <w:r>
        <w:rPr>
          <w:rFonts w:ascii="Times New Roman"/>
          <w:b w:val="false"/>
          <w:i w:val="false"/>
          <w:color w:val="000000"/>
          <w:sz w:val="28"/>
        </w:rPr>
        <w:t>
      условия оплаты;</w:t>
      </w:r>
    </w:p>
    <w:bookmarkEnd w:id="579"/>
    <w:bookmarkStart w:name="z854" w:id="580"/>
    <w:p>
      <w:pPr>
        <w:spacing w:after="0"/>
        <w:ind w:left="0"/>
        <w:jc w:val="both"/>
      </w:pPr>
      <w:r>
        <w:rPr>
          <w:rFonts w:ascii="Times New Roman"/>
          <w:b w:val="false"/>
          <w:i w:val="false"/>
          <w:color w:val="000000"/>
          <w:sz w:val="28"/>
        </w:rPr>
        <w:t>
      размер лота.</w:t>
      </w:r>
    </w:p>
    <w:bookmarkEnd w:id="580"/>
    <w:bookmarkStart w:name="z855" w:id="581"/>
    <w:p>
      <w:pPr>
        <w:spacing w:after="0"/>
        <w:ind w:left="0"/>
        <w:jc w:val="both"/>
      </w:pPr>
      <w:r>
        <w:rPr>
          <w:rFonts w:ascii="Times New Roman"/>
          <w:b w:val="false"/>
          <w:i w:val="false"/>
          <w:color w:val="000000"/>
          <w:sz w:val="28"/>
        </w:rPr>
        <w:t>
      262. Продавцы в соответствии с планом продаж выставляют на реализацию товар через товарную биржу в торговой системе товарной биржи, с фактической отгрузкой товара, на условиях, установленных на торгах.</w:t>
      </w:r>
    </w:p>
    <w:bookmarkEnd w:id="581"/>
    <w:bookmarkStart w:name="z856" w:id="582"/>
    <w:p>
      <w:pPr>
        <w:spacing w:after="0"/>
        <w:ind w:left="0"/>
        <w:jc w:val="both"/>
      </w:pPr>
      <w:r>
        <w:rPr>
          <w:rFonts w:ascii="Times New Roman"/>
          <w:b w:val="false"/>
          <w:i w:val="false"/>
          <w:color w:val="000000"/>
          <w:sz w:val="28"/>
        </w:rPr>
        <w:t>
      В случае, если товар выставлялся на реализацию, но не был реализован, такой объем дополнительно выставляется на последующих торговых сессиях.</w:t>
      </w:r>
    </w:p>
    <w:bookmarkEnd w:id="582"/>
    <w:bookmarkStart w:name="z857" w:id="583"/>
    <w:p>
      <w:pPr>
        <w:spacing w:after="0"/>
        <w:ind w:left="0"/>
        <w:jc w:val="both"/>
      </w:pPr>
      <w:r>
        <w:rPr>
          <w:rFonts w:ascii="Times New Roman"/>
          <w:b w:val="false"/>
          <w:i w:val="false"/>
          <w:color w:val="000000"/>
          <w:sz w:val="28"/>
        </w:rPr>
        <w:t>
      263. Заявки на покупку (продажу) биржевого товара в электронно-торговой системе товарной биржи выставляются в лотах.</w:t>
      </w:r>
    </w:p>
    <w:bookmarkEnd w:id="583"/>
    <w:bookmarkStart w:name="z858" w:id="584"/>
    <w:p>
      <w:pPr>
        <w:spacing w:after="0"/>
        <w:ind w:left="0"/>
        <w:jc w:val="both"/>
      </w:pPr>
      <w:r>
        <w:rPr>
          <w:rFonts w:ascii="Times New Roman"/>
          <w:b w:val="false"/>
          <w:i w:val="false"/>
          <w:color w:val="000000"/>
          <w:sz w:val="28"/>
        </w:rPr>
        <w:t>
      Максимальный размер лота составляет 5 вагонов (300-350 тонн, в зависимости от вагонной нормы).</w:t>
      </w:r>
    </w:p>
    <w:bookmarkEnd w:id="584"/>
    <w:bookmarkStart w:name="z859" w:id="585"/>
    <w:p>
      <w:pPr>
        <w:spacing w:after="0"/>
        <w:ind w:left="0"/>
        <w:jc w:val="both"/>
      </w:pPr>
      <w:r>
        <w:rPr>
          <w:rFonts w:ascii="Times New Roman"/>
          <w:b w:val="false"/>
          <w:i w:val="false"/>
          <w:color w:val="000000"/>
          <w:sz w:val="28"/>
        </w:rPr>
        <w:t>
      При этом, покупатель в целях удовлетворения собственных нужд, приобретает более одного лота в ходе биржевых торгов.</w:t>
      </w:r>
    </w:p>
    <w:bookmarkEnd w:id="585"/>
    <w:bookmarkStart w:name="z860" w:id="586"/>
    <w:p>
      <w:pPr>
        <w:spacing w:after="0"/>
        <w:ind w:left="0"/>
        <w:jc w:val="both"/>
      </w:pPr>
      <w:r>
        <w:rPr>
          <w:rFonts w:ascii="Times New Roman"/>
          <w:b w:val="false"/>
          <w:i w:val="false"/>
          <w:color w:val="000000"/>
          <w:sz w:val="28"/>
        </w:rPr>
        <w:t>
      264. Минимальный уровень цены товара, формируемый в течение торговой сессии, не превышает менее 98 процентов от базовой цены, а максимальный уровень цены не превышает ста одного процента от базовой цены.</w:t>
      </w:r>
    </w:p>
    <w:bookmarkEnd w:id="586"/>
    <w:bookmarkStart w:name="z861" w:id="587"/>
    <w:p>
      <w:pPr>
        <w:spacing w:after="0"/>
        <w:ind w:left="0"/>
        <w:jc w:val="both"/>
      </w:pPr>
      <w:r>
        <w:rPr>
          <w:rFonts w:ascii="Times New Roman"/>
          <w:b w:val="false"/>
          <w:i w:val="false"/>
          <w:color w:val="000000"/>
          <w:sz w:val="28"/>
        </w:rPr>
        <w:t>
      На торговых сессиях в качестве базовой цены товара признаются следующие цены:</w:t>
      </w:r>
    </w:p>
    <w:bookmarkEnd w:id="587"/>
    <w:bookmarkStart w:name="z862" w:id="588"/>
    <w:p>
      <w:pPr>
        <w:spacing w:after="0"/>
        <w:ind w:left="0"/>
        <w:jc w:val="both"/>
      </w:pPr>
      <w:r>
        <w:rPr>
          <w:rFonts w:ascii="Times New Roman"/>
          <w:b w:val="false"/>
          <w:i w:val="false"/>
          <w:color w:val="000000"/>
          <w:sz w:val="28"/>
        </w:rPr>
        <w:t>
      1) на первых биржевых торгах базовая цена устанавливается на уровне средневзвешенного значения текущих заключаемых контрактов оптовых цен товара соответствующей спецификации.</w:t>
      </w:r>
    </w:p>
    <w:bookmarkEnd w:id="588"/>
    <w:bookmarkStart w:name="z863" w:id="589"/>
    <w:p>
      <w:pPr>
        <w:spacing w:after="0"/>
        <w:ind w:left="0"/>
        <w:jc w:val="both"/>
      </w:pPr>
      <w:r>
        <w:rPr>
          <w:rFonts w:ascii="Times New Roman"/>
          <w:b w:val="false"/>
          <w:i w:val="false"/>
          <w:color w:val="000000"/>
          <w:sz w:val="28"/>
        </w:rPr>
        <w:t>
      2) в последующие основные и дополнительные торговые сессии базовая цена устанавливается на уровне средневзвешенной цены товара, сложившейся за предыдущую торговую сессию по соответствующему торговому инструменту, на которой заключались биржевые сделки.</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265.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877" w:id="590"/>
    <w:p>
      <w:pPr>
        <w:spacing w:after="0"/>
        <w:ind w:left="0"/>
        <w:jc w:val="both"/>
      </w:pPr>
      <w:r>
        <w:rPr>
          <w:rFonts w:ascii="Times New Roman"/>
          <w:b w:val="false"/>
          <w:i w:val="false"/>
          <w:color w:val="000000"/>
          <w:sz w:val="28"/>
        </w:rPr>
        <w:t>
      266. Полностью удовлетворенные заявки на покупку (продажу) в дальнейшем в торгах не участвуют. Частично удовлетворенные заявки продолжают участвовать в торгах в части неудовлетворенных объемов на покупку (продажу).</w:t>
      </w:r>
    </w:p>
    <w:bookmarkEnd w:id="590"/>
    <w:bookmarkStart w:name="z878" w:id="591"/>
    <w:p>
      <w:pPr>
        <w:spacing w:after="0"/>
        <w:ind w:left="0"/>
        <w:jc w:val="both"/>
      </w:pPr>
      <w:r>
        <w:rPr>
          <w:rFonts w:ascii="Times New Roman"/>
          <w:b w:val="false"/>
          <w:i w:val="false"/>
          <w:color w:val="000000"/>
          <w:sz w:val="28"/>
        </w:rPr>
        <w:t>
      267. Участники биржевых торгов подают неограниченное количество заявок на покупку (продажу) товара. При этом любую заявку, поданную участником торгов, допускается снять до момента заключения сделки.</w:t>
      </w:r>
    </w:p>
    <w:bookmarkEnd w:id="591"/>
    <w:bookmarkStart w:name="z879" w:id="592"/>
    <w:p>
      <w:pPr>
        <w:spacing w:after="0"/>
        <w:ind w:left="0"/>
        <w:jc w:val="both"/>
      </w:pPr>
      <w:r>
        <w:rPr>
          <w:rFonts w:ascii="Times New Roman"/>
          <w:b w:val="false"/>
          <w:i w:val="false"/>
          <w:color w:val="000000"/>
          <w:sz w:val="28"/>
        </w:rPr>
        <w:t>
      268. По окончании торговой сессий неудовлетворенные заявки автоматически аннулируются электронно-торговой системой товарной биржи;</w:t>
      </w:r>
    </w:p>
    <w:bookmarkEnd w:id="592"/>
    <w:bookmarkStart w:name="z880" w:id="593"/>
    <w:p>
      <w:pPr>
        <w:spacing w:after="0"/>
        <w:ind w:left="0"/>
        <w:jc w:val="both"/>
      </w:pPr>
      <w:r>
        <w:rPr>
          <w:rFonts w:ascii="Times New Roman"/>
          <w:b w:val="false"/>
          <w:i w:val="false"/>
          <w:color w:val="000000"/>
          <w:sz w:val="28"/>
        </w:rPr>
        <w:t>
      269. В случае отсутствия заявок покупателей на покупку выставленного покупателем товара, продавец осуществляет снижение предложенной стоимости товара.</w:t>
      </w:r>
    </w:p>
    <w:bookmarkEnd w:id="593"/>
    <w:bookmarkStart w:name="z881" w:id="594"/>
    <w:p>
      <w:pPr>
        <w:spacing w:after="0"/>
        <w:ind w:left="0"/>
        <w:jc w:val="both"/>
      </w:pPr>
      <w:r>
        <w:rPr>
          <w:rFonts w:ascii="Times New Roman"/>
          <w:b w:val="false"/>
          <w:i w:val="false"/>
          <w:color w:val="000000"/>
          <w:sz w:val="28"/>
        </w:rPr>
        <w:t>
      При этом продавец по своему усмотрению снижает либо не снижает цену товара ниже уровня средневзвешенной цены, сложившейся по сделкам с поставкой товара на тот же календарный год, по конкретной номенклатуре товара.</w:t>
      </w:r>
    </w:p>
    <w:bookmarkEnd w:id="594"/>
    <w:bookmarkStart w:name="z882" w:id="595"/>
    <w:p>
      <w:pPr>
        <w:spacing w:after="0"/>
        <w:ind w:left="0"/>
        <w:jc w:val="both"/>
      </w:pPr>
      <w:r>
        <w:rPr>
          <w:rFonts w:ascii="Times New Roman"/>
          <w:b w:val="false"/>
          <w:i w:val="false"/>
          <w:color w:val="000000"/>
          <w:sz w:val="28"/>
        </w:rPr>
        <w:t>
      270. Каждой заявке и сделке присваивается уникальный код для ведения учета информации.</w:t>
      </w:r>
    </w:p>
    <w:bookmarkEnd w:id="595"/>
    <w:bookmarkStart w:name="z883" w:id="596"/>
    <w:p>
      <w:pPr>
        <w:spacing w:after="0"/>
        <w:ind w:left="0"/>
        <w:jc w:val="both"/>
      </w:pPr>
      <w:r>
        <w:rPr>
          <w:rFonts w:ascii="Times New Roman"/>
          <w:b w:val="false"/>
          <w:i w:val="false"/>
          <w:color w:val="000000"/>
          <w:sz w:val="28"/>
        </w:rPr>
        <w:t>
      271. Сделка считается заключенной на биржевых торгах в момент фиксации товарной биржей соответствия разнонаправленных заявок друг другу путем внесения записи о заключении соответствующей сделки в электронно-торговой системе.</w:t>
      </w:r>
    </w:p>
    <w:bookmarkEnd w:id="596"/>
    <w:bookmarkStart w:name="z884" w:id="597"/>
    <w:p>
      <w:pPr>
        <w:spacing w:after="0"/>
        <w:ind w:left="0"/>
        <w:jc w:val="both"/>
      </w:pPr>
      <w:r>
        <w:rPr>
          <w:rFonts w:ascii="Times New Roman"/>
          <w:b w:val="false"/>
          <w:i w:val="false"/>
          <w:color w:val="000000"/>
          <w:sz w:val="28"/>
        </w:rPr>
        <w:t>
      272. В электронной торговой системе автоматически формируется отчет по сделке, который является электронным документом, подтверждающим заключение сторонами сделки, подписанный электронной цифровой подписью уполномоченным должностным лицом товарной биржи. По отдельному запросу участника торгов организатор торгов предоставляет бумажную версию электронного документа, заверенную организатором торгов.</w:t>
      </w:r>
    </w:p>
    <w:bookmarkEnd w:id="597"/>
    <w:bookmarkStart w:name="z885" w:id="598"/>
    <w:p>
      <w:pPr>
        <w:spacing w:after="0"/>
        <w:ind w:left="0"/>
        <w:jc w:val="both"/>
      </w:pPr>
      <w:r>
        <w:rPr>
          <w:rFonts w:ascii="Times New Roman"/>
          <w:b w:val="false"/>
          <w:i w:val="false"/>
          <w:color w:val="000000"/>
          <w:sz w:val="28"/>
        </w:rPr>
        <w:t>
      273. Цены заявок указываются на условиях Инкотермс 2020.</w:t>
      </w:r>
    </w:p>
    <w:bookmarkEnd w:id="598"/>
    <w:bookmarkStart w:name="z886" w:id="599"/>
    <w:p>
      <w:pPr>
        <w:spacing w:after="0"/>
        <w:ind w:left="0"/>
        <w:jc w:val="both"/>
      </w:pPr>
      <w:r>
        <w:rPr>
          <w:rFonts w:ascii="Times New Roman"/>
          <w:b w:val="false"/>
          <w:i w:val="false"/>
          <w:color w:val="000000"/>
          <w:sz w:val="28"/>
        </w:rPr>
        <w:t>
      274. Продавец на основании заключенных договоров с победителями биржевых торгов, проведенных в соответствии с настоящими Правилами, формирует график отгрузки товара с его ежемесячной корректировкой с учетом проводимых биржевых торгов и направляет его перевозчику, с которым у победителя биржевых торгов заключен соответствующий договор, для исполнения.</w:t>
      </w:r>
    </w:p>
    <w:bookmarkEnd w:id="599"/>
    <w:bookmarkStart w:name="z887" w:id="600"/>
    <w:p>
      <w:pPr>
        <w:spacing w:after="0"/>
        <w:ind w:left="0"/>
        <w:jc w:val="both"/>
      </w:pPr>
      <w:r>
        <w:rPr>
          <w:rFonts w:ascii="Times New Roman"/>
          <w:b w:val="false"/>
          <w:i w:val="false"/>
          <w:color w:val="000000"/>
          <w:sz w:val="28"/>
        </w:rPr>
        <w:t>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биржевого товара с его опубликованием на интернет-ресурсе товарной биржи.</w:t>
      </w:r>
    </w:p>
    <w:bookmarkEnd w:id="600"/>
    <w:bookmarkStart w:name="z888" w:id="601"/>
    <w:p>
      <w:pPr>
        <w:spacing w:after="0"/>
        <w:ind w:left="0"/>
        <w:jc w:val="left"/>
      </w:pPr>
      <w:r>
        <w:rPr>
          <w:rFonts w:ascii="Times New Roman"/>
          <w:b/>
          <w:i w:val="false"/>
          <w:color w:val="000000"/>
        </w:rPr>
        <w:t xml:space="preserve"> Глава 27. Секция торговли ломом черных металлов</w:t>
      </w:r>
    </w:p>
    <w:bookmarkEnd w:id="601"/>
    <w:p>
      <w:pPr>
        <w:spacing w:after="0"/>
        <w:ind w:left="0"/>
        <w:jc w:val="both"/>
      </w:pPr>
      <w:r>
        <w:rPr>
          <w:rFonts w:ascii="Times New Roman"/>
          <w:b w:val="false"/>
          <w:i w:val="false"/>
          <w:color w:val="ff0000"/>
          <w:sz w:val="28"/>
        </w:rPr>
        <w:t xml:space="preserve">
      Сноска. Глава 27 исключена приказом и.о. Министра торговли и интеграции РК от 20.03.2025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01.07.2025).</w:t>
      </w:r>
    </w:p>
    <w:bookmarkStart w:name="z935" w:id="602"/>
    <w:p>
      <w:pPr>
        <w:spacing w:after="0"/>
        <w:ind w:left="0"/>
        <w:jc w:val="left"/>
      </w:pPr>
      <w:r>
        <w:rPr>
          <w:rFonts w:ascii="Times New Roman"/>
          <w:b/>
          <w:i w:val="false"/>
          <w:color w:val="000000"/>
        </w:rPr>
        <w:t xml:space="preserve"> Глава 28. Секция торговли сахаром</w:t>
      </w:r>
    </w:p>
    <w:bookmarkEnd w:id="602"/>
    <w:p>
      <w:pPr>
        <w:spacing w:after="0"/>
        <w:ind w:left="0"/>
        <w:jc w:val="both"/>
      </w:pPr>
      <w:r>
        <w:rPr>
          <w:rFonts w:ascii="Times New Roman"/>
          <w:b w:val="false"/>
          <w:i w:val="false"/>
          <w:color w:val="ff0000"/>
          <w:sz w:val="28"/>
        </w:rPr>
        <w:t xml:space="preserve">
      Сноска. Правила дополнены главой 28 в соответствии с приказом Министра торговли и интеграции РК от 07.09.2023 </w:t>
      </w:r>
      <w:r>
        <w:rPr>
          <w:rFonts w:ascii="Times New Roman"/>
          <w:b w:val="false"/>
          <w:i w:val="false"/>
          <w:color w:val="ff0000"/>
          <w:sz w:val="28"/>
        </w:rPr>
        <w:t>№ 335-НҚ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6" w:id="603"/>
    <w:p>
      <w:pPr>
        <w:spacing w:after="0"/>
        <w:ind w:left="0"/>
        <w:jc w:val="both"/>
      </w:pPr>
      <w:r>
        <w:rPr>
          <w:rFonts w:ascii="Times New Roman"/>
          <w:b w:val="false"/>
          <w:i w:val="false"/>
          <w:color w:val="000000"/>
          <w:sz w:val="28"/>
        </w:rPr>
        <w:t>
      299. Товарная биржа, имеющая намерение осуществлять организацию биржевых торгов сахаром, направляет в уполномоченный орган извещение о начале торгов сахаром в произвольной форме.</w:t>
      </w:r>
    </w:p>
    <w:bookmarkEnd w:id="603"/>
    <w:bookmarkStart w:name="z937" w:id="604"/>
    <w:p>
      <w:pPr>
        <w:spacing w:after="0"/>
        <w:ind w:left="0"/>
        <w:jc w:val="both"/>
      </w:pPr>
      <w:r>
        <w:rPr>
          <w:rFonts w:ascii="Times New Roman"/>
          <w:b w:val="false"/>
          <w:i w:val="false"/>
          <w:color w:val="000000"/>
          <w:sz w:val="28"/>
        </w:rPr>
        <w:t>
      300. Перечень товарных бирж, являющихся организаторами торгов сахаром, с указанием их наименования и контактных данных публикуется на официальном интернет-ресурсе уполномоченного органа и уполномоченного органа в области развития агропромышленного комплекса.</w:t>
      </w:r>
    </w:p>
    <w:bookmarkEnd w:id="604"/>
    <w:bookmarkStart w:name="z938" w:id="605"/>
    <w:p>
      <w:pPr>
        <w:spacing w:after="0"/>
        <w:ind w:left="0"/>
        <w:jc w:val="both"/>
      </w:pPr>
      <w:r>
        <w:rPr>
          <w:rFonts w:ascii="Times New Roman"/>
          <w:b w:val="false"/>
          <w:i w:val="false"/>
          <w:color w:val="000000"/>
          <w:sz w:val="28"/>
        </w:rPr>
        <w:t>
      301. Участниками биржевых торгов сахаром являются продавцы и покупатели, аккредитованные товарной биржей в качестве дилера либо действующие через аккредитованных брокеров.</w:t>
      </w:r>
    </w:p>
    <w:bookmarkEnd w:id="605"/>
    <w:bookmarkStart w:name="z939" w:id="606"/>
    <w:p>
      <w:pPr>
        <w:spacing w:after="0"/>
        <w:ind w:left="0"/>
        <w:jc w:val="both"/>
      </w:pPr>
      <w:r>
        <w:rPr>
          <w:rFonts w:ascii="Times New Roman"/>
          <w:b w:val="false"/>
          <w:i w:val="false"/>
          <w:color w:val="000000"/>
          <w:sz w:val="28"/>
        </w:rPr>
        <w:t>
      К участникам биржевых торгов сахара относятся:</w:t>
      </w:r>
    </w:p>
    <w:bookmarkEnd w:id="606"/>
    <w:bookmarkStart w:name="z940" w:id="607"/>
    <w:p>
      <w:pPr>
        <w:spacing w:after="0"/>
        <w:ind w:left="0"/>
        <w:jc w:val="both"/>
      </w:pPr>
      <w:r>
        <w:rPr>
          <w:rFonts w:ascii="Times New Roman"/>
          <w:b w:val="false"/>
          <w:i w:val="false"/>
          <w:color w:val="000000"/>
          <w:sz w:val="28"/>
        </w:rPr>
        <w:t>
      1) продавцы сахара – производители сахара, в том числе:</w:t>
      </w:r>
    </w:p>
    <w:bookmarkEnd w:id="607"/>
    <w:bookmarkStart w:name="z941" w:id="608"/>
    <w:p>
      <w:pPr>
        <w:spacing w:after="0"/>
        <w:ind w:left="0"/>
        <w:jc w:val="both"/>
      </w:pPr>
      <w:r>
        <w:rPr>
          <w:rFonts w:ascii="Times New Roman"/>
          <w:b w:val="false"/>
          <w:i w:val="false"/>
          <w:color w:val="000000"/>
          <w:sz w:val="28"/>
        </w:rPr>
        <w:t>
      отечественные импортеры сахара – субъект предпринимательства и (или) собственник сахара, принадлежащего ему на праве собственности или иных законных основаниях, осуществляющий реализацию на территории Республики Казахстан сахара, импортированного из третьих стран и из стран Евразийского экономического союза;</w:t>
      </w:r>
    </w:p>
    <w:bookmarkEnd w:id="608"/>
    <w:bookmarkStart w:name="z942" w:id="609"/>
    <w:p>
      <w:pPr>
        <w:spacing w:after="0"/>
        <w:ind w:left="0"/>
        <w:jc w:val="both"/>
      </w:pPr>
      <w:r>
        <w:rPr>
          <w:rFonts w:ascii="Times New Roman"/>
          <w:b w:val="false"/>
          <w:i w:val="false"/>
          <w:color w:val="000000"/>
          <w:sz w:val="28"/>
        </w:rPr>
        <w:t>
      импортеры сахара, иностранные юридические лица – обособленное подразделение нерезидента – юридического лица, расположенное вне места его нахождения и осуществляющее все или часть его функций, в том числе функции представительства, осуществляющее реализацию сахара на территории Республики Казахстан;</w:t>
      </w:r>
    </w:p>
    <w:bookmarkEnd w:id="609"/>
    <w:bookmarkStart w:name="z943" w:id="610"/>
    <w:p>
      <w:pPr>
        <w:spacing w:after="0"/>
        <w:ind w:left="0"/>
        <w:jc w:val="both"/>
      </w:pPr>
      <w:r>
        <w:rPr>
          <w:rFonts w:ascii="Times New Roman"/>
          <w:b w:val="false"/>
          <w:i w:val="false"/>
          <w:color w:val="000000"/>
          <w:sz w:val="28"/>
        </w:rPr>
        <w:t>
      субъекты предпринимательства, осуществляющие приобретение сахара у производителей через законтрактованные оборотные средства либо займы.</w:t>
      </w:r>
    </w:p>
    <w:bookmarkEnd w:id="610"/>
    <w:bookmarkStart w:name="z944" w:id="611"/>
    <w:p>
      <w:pPr>
        <w:spacing w:after="0"/>
        <w:ind w:left="0"/>
        <w:jc w:val="both"/>
      </w:pPr>
      <w:r>
        <w:rPr>
          <w:rFonts w:ascii="Times New Roman"/>
          <w:b w:val="false"/>
          <w:i w:val="false"/>
          <w:color w:val="000000"/>
          <w:sz w:val="28"/>
        </w:rPr>
        <w:t>
      Производители сахара в случае реализации сахара через законтрактованные оборотные средства либо займы и (или) по договорам в рамках механизмов стабилизации цен на социально значимые продовольственные товары обеспечивают его реализацию вне товарных бирж.</w:t>
      </w:r>
    </w:p>
    <w:bookmarkEnd w:id="611"/>
    <w:bookmarkStart w:name="z945" w:id="612"/>
    <w:p>
      <w:pPr>
        <w:spacing w:after="0"/>
        <w:ind w:left="0"/>
        <w:jc w:val="both"/>
      </w:pPr>
      <w:r>
        <w:rPr>
          <w:rFonts w:ascii="Times New Roman"/>
          <w:b w:val="false"/>
          <w:i w:val="false"/>
          <w:color w:val="000000"/>
          <w:sz w:val="28"/>
        </w:rPr>
        <w:t>
      2) покупатели сахара – субъекты предпринимательства, приобретающие сахар для собственных нужд и (или) осуществляющие дальнейшую реализацию сахара внутри территории Республики Казахстана.</w:t>
      </w:r>
    </w:p>
    <w:bookmarkEnd w:id="612"/>
    <w:bookmarkStart w:name="z946" w:id="613"/>
    <w:p>
      <w:pPr>
        <w:spacing w:after="0"/>
        <w:ind w:left="0"/>
        <w:jc w:val="both"/>
      </w:pPr>
      <w:r>
        <w:rPr>
          <w:rFonts w:ascii="Times New Roman"/>
          <w:b w:val="false"/>
          <w:i w:val="false"/>
          <w:color w:val="000000"/>
          <w:sz w:val="28"/>
        </w:rPr>
        <w:t>
      Покупатели и продавцы сахара для получения доступа к биржевым торгам сахаром направляют в уполномоченный орган извещение о начале торгов в произвольной форме с приложением документов, подтверждающих их статус на рынке сахара.</w:t>
      </w:r>
    </w:p>
    <w:bookmarkEnd w:id="613"/>
    <w:bookmarkStart w:name="z947" w:id="614"/>
    <w:p>
      <w:pPr>
        <w:spacing w:after="0"/>
        <w:ind w:left="0"/>
        <w:jc w:val="both"/>
      </w:pPr>
      <w:r>
        <w:rPr>
          <w:rFonts w:ascii="Times New Roman"/>
          <w:b w:val="false"/>
          <w:i w:val="false"/>
          <w:color w:val="000000"/>
          <w:sz w:val="28"/>
        </w:rPr>
        <w:t>
      Перечень покупателей и продавцов сахара публикуется на официальном интернет-ресурсе уполномоченного органа.</w:t>
      </w:r>
    </w:p>
    <w:bookmarkEnd w:id="614"/>
    <w:bookmarkStart w:name="z948" w:id="615"/>
    <w:p>
      <w:pPr>
        <w:spacing w:after="0"/>
        <w:ind w:left="0"/>
        <w:jc w:val="both"/>
      </w:pPr>
      <w:r>
        <w:rPr>
          <w:rFonts w:ascii="Times New Roman"/>
          <w:b w:val="false"/>
          <w:i w:val="false"/>
          <w:color w:val="000000"/>
          <w:sz w:val="28"/>
        </w:rPr>
        <w:t xml:space="preserve">
      302. Продавец предоставляет в уполномоченный орган и уполномоченный орган в области развития агропромышленного комплекса, помесячный план реализации сахара на следующий год на внутренний рынок Республики Казахстан, за исключением сахара реализованного через законтрактованные оборотные средства либо займы и (или) по договорам в рамках механизмов стабилизации цен на социально значимые продовольственные товары (далее – План) в срок не позднее первого декабря предшествующего года. </w:t>
      </w:r>
    </w:p>
    <w:bookmarkEnd w:id="615"/>
    <w:bookmarkStart w:name="z949" w:id="616"/>
    <w:p>
      <w:pPr>
        <w:spacing w:after="0"/>
        <w:ind w:left="0"/>
        <w:jc w:val="both"/>
      </w:pPr>
      <w:r>
        <w:rPr>
          <w:rFonts w:ascii="Times New Roman"/>
          <w:b w:val="false"/>
          <w:i w:val="false"/>
          <w:color w:val="000000"/>
          <w:sz w:val="28"/>
        </w:rPr>
        <w:t>
      В случае корректировки Плана, продавец предоставляет в уполномоченный орган и уполномоченный орган в области развития агропромышленного комплекса обновленный План в течении пяти рабочих дней после его утверждения.</w:t>
      </w:r>
    </w:p>
    <w:bookmarkEnd w:id="616"/>
    <w:bookmarkStart w:name="z950" w:id="617"/>
    <w:p>
      <w:pPr>
        <w:spacing w:after="0"/>
        <w:ind w:left="0"/>
        <w:jc w:val="both"/>
      </w:pPr>
      <w:r>
        <w:rPr>
          <w:rFonts w:ascii="Times New Roman"/>
          <w:b w:val="false"/>
          <w:i w:val="false"/>
          <w:color w:val="000000"/>
          <w:sz w:val="28"/>
        </w:rPr>
        <w:t>
      303. Отраженные в Плане объемы, продавцы выставляют на реализацию в течение пяти торговых сессий, равномерно распределенных в рамках календарного месяца.</w:t>
      </w:r>
    </w:p>
    <w:bookmarkEnd w:id="617"/>
    <w:bookmarkStart w:name="z951" w:id="618"/>
    <w:p>
      <w:pPr>
        <w:spacing w:after="0"/>
        <w:ind w:left="0"/>
        <w:jc w:val="both"/>
      </w:pPr>
      <w:r>
        <w:rPr>
          <w:rFonts w:ascii="Times New Roman"/>
          <w:b w:val="false"/>
          <w:i w:val="false"/>
          <w:color w:val="000000"/>
          <w:sz w:val="28"/>
        </w:rPr>
        <w:t>
      304. Товарная биржа – организатор торгов сахаром публикует на интернет-ресурсе товарной биржи не позднее одного рабочего дня, с даты утверждения:</w:t>
      </w:r>
    </w:p>
    <w:bookmarkEnd w:id="618"/>
    <w:bookmarkStart w:name="z952" w:id="619"/>
    <w:p>
      <w:pPr>
        <w:spacing w:after="0"/>
        <w:ind w:left="0"/>
        <w:jc w:val="both"/>
      </w:pPr>
      <w:r>
        <w:rPr>
          <w:rFonts w:ascii="Times New Roman"/>
          <w:b w:val="false"/>
          <w:i w:val="false"/>
          <w:color w:val="000000"/>
          <w:sz w:val="28"/>
        </w:rPr>
        <w:t>
      1) график и периодичность проведения торговых дней и торговых сессий;</w:t>
      </w:r>
    </w:p>
    <w:bookmarkEnd w:id="619"/>
    <w:bookmarkStart w:name="z953" w:id="620"/>
    <w:p>
      <w:pPr>
        <w:spacing w:after="0"/>
        <w:ind w:left="0"/>
        <w:jc w:val="both"/>
      </w:pPr>
      <w:r>
        <w:rPr>
          <w:rFonts w:ascii="Times New Roman"/>
          <w:b w:val="false"/>
          <w:i w:val="false"/>
          <w:color w:val="000000"/>
          <w:sz w:val="28"/>
        </w:rPr>
        <w:t>
      2) торговые инструменты, включая базис поставки товара (спецификации товаров);</w:t>
      </w:r>
    </w:p>
    <w:bookmarkEnd w:id="620"/>
    <w:bookmarkStart w:name="z954" w:id="621"/>
    <w:p>
      <w:pPr>
        <w:spacing w:after="0"/>
        <w:ind w:left="0"/>
        <w:jc w:val="both"/>
      </w:pPr>
      <w:r>
        <w:rPr>
          <w:rFonts w:ascii="Times New Roman"/>
          <w:b w:val="false"/>
          <w:i w:val="false"/>
          <w:color w:val="000000"/>
          <w:sz w:val="28"/>
        </w:rPr>
        <w:t>
      3) размер лотов;</w:t>
      </w:r>
    </w:p>
    <w:bookmarkEnd w:id="621"/>
    <w:bookmarkStart w:name="z955" w:id="622"/>
    <w:p>
      <w:pPr>
        <w:spacing w:after="0"/>
        <w:ind w:left="0"/>
        <w:jc w:val="both"/>
      </w:pPr>
      <w:r>
        <w:rPr>
          <w:rFonts w:ascii="Times New Roman"/>
          <w:b w:val="false"/>
          <w:i w:val="false"/>
          <w:color w:val="000000"/>
          <w:sz w:val="28"/>
        </w:rPr>
        <w:t>
      4) размер биржевого сбора за участие в биржевых торгах сахаром.</w:t>
      </w:r>
    </w:p>
    <w:bookmarkEnd w:id="622"/>
    <w:bookmarkStart w:name="z956" w:id="623"/>
    <w:p>
      <w:pPr>
        <w:spacing w:after="0"/>
        <w:ind w:left="0"/>
        <w:jc w:val="both"/>
      </w:pPr>
      <w:r>
        <w:rPr>
          <w:rFonts w:ascii="Times New Roman"/>
          <w:b w:val="false"/>
          <w:i w:val="false"/>
          <w:color w:val="000000"/>
          <w:sz w:val="28"/>
        </w:rPr>
        <w:t>
      305. Время начала и окончания торговой сессии и клиринга устанавливаются товарной биржей с учетом продолжительности торговой сессии по каждому торговому инструменту производителями сахара и оптовыми продавцами сахара, и последующей торговли сахаром по ввезенными на территорию Республики Казахстан из третьих стран и из стран Евразийского экономического союза.</w:t>
      </w:r>
    </w:p>
    <w:bookmarkEnd w:id="623"/>
    <w:bookmarkStart w:name="z957" w:id="624"/>
    <w:p>
      <w:pPr>
        <w:spacing w:after="0"/>
        <w:ind w:left="0"/>
        <w:jc w:val="both"/>
      </w:pPr>
      <w:r>
        <w:rPr>
          <w:rFonts w:ascii="Times New Roman"/>
          <w:b w:val="false"/>
          <w:i w:val="false"/>
          <w:color w:val="000000"/>
          <w:sz w:val="28"/>
        </w:rPr>
        <w:t>
      306. В случае, если сахар выставлялся на реализацию в соответствующей торговой сессии, но не был реализован, то такой объем дополнительно выставляется на последующих торговых сессиях в рамках периода, установленного пунктом 303 настоящих Правил.</w:t>
      </w:r>
    </w:p>
    <w:bookmarkEnd w:id="624"/>
    <w:bookmarkStart w:name="z958" w:id="625"/>
    <w:p>
      <w:pPr>
        <w:spacing w:after="0"/>
        <w:ind w:left="0"/>
        <w:jc w:val="both"/>
      </w:pPr>
      <w:r>
        <w:rPr>
          <w:rFonts w:ascii="Times New Roman"/>
          <w:b w:val="false"/>
          <w:i w:val="false"/>
          <w:color w:val="000000"/>
          <w:sz w:val="28"/>
        </w:rPr>
        <w:t>
      307. В случае, если сахар выставлялся на реализацию, но сделки между продавцом и покупателями не состоялись, продавец реализует нереализованный объем сахара по своему усмотрению посредством внебиржевой сделки.</w:t>
      </w:r>
    </w:p>
    <w:bookmarkEnd w:id="625"/>
    <w:bookmarkStart w:name="z959" w:id="626"/>
    <w:p>
      <w:pPr>
        <w:spacing w:after="0"/>
        <w:ind w:left="0"/>
        <w:jc w:val="both"/>
      </w:pPr>
      <w:r>
        <w:rPr>
          <w:rFonts w:ascii="Times New Roman"/>
          <w:b w:val="false"/>
          <w:i w:val="false"/>
          <w:color w:val="000000"/>
          <w:sz w:val="28"/>
        </w:rPr>
        <w:t>
      308. Сахар реализуется через товарные биржи по соответствующим торговым инструментам.</w:t>
      </w:r>
    </w:p>
    <w:bookmarkEnd w:id="626"/>
    <w:bookmarkStart w:name="z960" w:id="627"/>
    <w:p>
      <w:pPr>
        <w:spacing w:after="0"/>
        <w:ind w:left="0"/>
        <w:jc w:val="both"/>
      </w:pPr>
      <w:r>
        <w:rPr>
          <w:rFonts w:ascii="Times New Roman"/>
          <w:b w:val="false"/>
          <w:i w:val="false"/>
          <w:color w:val="000000"/>
          <w:sz w:val="28"/>
        </w:rPr>
        <w:t>
      309. График проведения биржевых торгов сахаром, размещается организатором торгов сахаром не менее чем за пять рабочих дней до их начала на собственном интернет-ресурсе товарной биржи.</w:t>
      </w:r>
    </w:p>
    <w:bookmarkEnd w:id="627"/>
    <w:bookmarkStart w:name="z961" w:id="628"/>
    <w:p>
      <w:pPr>
        <w:spacing w:after="0"/>
        <w:ind w:left="0"/>
        <w:jc w:val="both"/>
      </w:pPr>
      <w:r>
        <w:rPr>
          <w:rFonts w:ascii="Times New Roman"/>
          <w:b w:val="false"/>
          <w:i w:val="false"/>
          <w:color w:val="000000"/>
          <w:sz w:val="28"/>
        </w:rPr>
        <w:t>
      Об изменении графика и периодичности проведения торговых дней и торговых сессий участники биржевых торгов сахаром извещаются не позднее, чем за 48 часов до начала торгового дня.</w:t>
      </w:r>
    </w:p>
    <w:bookmarkEnd w:id="628"/>
    <w:bookmarkStart w:name="z962" w:id="629"/>
    <w:p>
      <w:pPr>
        <w:spacing w:after="0"/>
        <w:ind w:left="0"/>
        <w:jc w:val="both"/>
      </w:pPr>
      <w:r>
        <w:rPr>
          <w:rFonts w:ascii="Times New Roman"/>
          <w:b w:val="false"/>
          <w:i w:val="false"/>
          <w:color w:val="000000"/>
          <w:sz w:val="28"/>
        </w:rPr>
        <w:t xml:space="preserve">
      310. Заявки на реализацию выставляются продавцами сахара в лотах. </w:t>
      </w:r>
    </w:p>
    <w:bookmarkEnd w:id="629"/>
    <w:bookmarkStart w:name="z963" w:id="630"/>
    <w:p>
      <w:pPr>
        <w:spacing w:after="0"/>
        <w:ind w:left="0"/>
        <w:jc w:val="both"/>
      </w:pPr>
      <w:r>
        <w:rPr>
          <w:rFonts w:ascii="Times New Roman"/>
          <w:b w:val="false"/>
          <w:i w:val="false"/>
          <w:color w:val="000000"/>
          <w:sz w:val="28"/>
        </w:rPr>
        <w:t>
      Минимальный размер партии биржевого товара, возможного к приобретению через товарную биржу, составляет один лот.</w:t>
      </w:r>
    </w:p>
    <w:bookmarkEnd w:id="630"/>
    <w:bookmarkStart w:name="z964" w:id="631"/>
    <w:p>
      <w:pPr>
        <w:spacing w:after="0"/>
        <w:ind w:left="0"/>
        <w:jc w:val="both"/>
      </w:pPr>
      <w:r>
        <w:rPr>
          <w:rFonts w:ascii="Times New Roman"/>
          <w:b w:val="false"/>
          <w:i w:val="false"/>
          <w:color w:val="000000"/>
          <w:sz w:val="28"/>
        </w:rPr>
        <w:t>
      Минимальный размер лота составляет не менее 60 тонн (одна вагонная норма). Максимальный размер лота по торговым инструментам, предусматривающим поставку сахара железнодорожным транспортом, составляет 5 (пять) вагонов (300-350 тонн, в зависимости от вагонной нормы), автомобильным транспортом, составляет 100 (сто) тонн.</w:t>
      </w:r>
    </w:p>
    <w:bookmarkEnd w:id="631"/>
    <w:bookmarkStart w:name="z965" w:id="632"/>
    <w:p>
      <w:pPr>
        <w:spacing w:after="0"/>
        <w:ind w:left="0"/>
        <w:jc w:val="both"/>
      </w:pPr>
      <w:r>
        <w:rPr>
          <w:rFonts w:ascii="Times New Roman"/>
          <w:b w:val="false"/>
          <w:i w:val="false"/>
          <w:color w:val="000000"/>
          <w:sz w:val="28"/>
        </w:rPr>
        <w:t>
      311. Покупателями в целях удовлетворения собственных нужд, в ходе биржевых торгов допускается приобретение более одного лота.</w:t>
      </w:r>
    </w:p>
    <w:bookmarkEnd w:id="632"/>
    <w:bookmarkStart w:name="z966" w:id="633"/>
    <w:p>
      <w:pPr>
        <w:spacing w:after="0"/>
        <w:ind w:left="0"/>
        <w:jc w:val="both"/>
      </w:pPr>
      <w:r>
        <w:rPr>
          <w:rFonts w:ascii="Times New Roman"/>
          <w:b w:val="false"/>
          <w:i w:val="false"/>
          <w:color w:val="000000"/>
          <w:sz w:val="28"/>
        </w:rPr>
        <w:t>
      312. Размер биржевого обеспечения составляет не более 5 процентов от предполагаемой сделки.</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312 - в редакции приказа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Исключен приказом и.о. Министра торговли и интеграции РК от 20.03.2025 </w:t>
      </w:r>
      <w:r>
        <w:rPr>
          <w:rFonts w:ascii="Times New Roman"/>
          <w:b w:val="false"/>
          <w:i w:val="false"/>
          <w:color w:val="000000"/>
          <w:sz w:val="28"/>
        </w:rPr>
        <w:t>№ 116-НҚ</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987" w:id="634"/>
    <w:p>
      <w:pPr>
        <w:spacing w:after="0"/>
        <w:ind w:left="0"/>
        <w:jc w:val="both"/>
      </w:pPr>
      <w:r>
        <w:rPr>
          <w:rFonts w:ascii="Times New Roman"/>
          <w:b w:val="false"/>
          <w:i w:val="false"/>
          <w:color w:val="000000"/>
          <w:sz w:val="28"/>
        </w:rPr>
        <w:t>
      314. Максимальный уровень цены сахара, формируемый в течение торговой сессии, не превышает более ста одного процента от базовой цены.</w:t>
      </w:r>
    </w:p>
    <w:bookmarkEnd w:id="634"/>
    <w:bookmarkStart w:name="z988" w:id="635"/>
    <w:p>
      <w:pPr>
        <w:spacing w:after="0"/>
        <w:ind w:left="0"/>
        <w:jc w:val="both"/>
      </w:pPr>
      <w:r>
        <w:rPr>
          <w:rFonts w:ascii="Times New Roman"/>
          <w:b w:val="false"/>
          <w:i w:val="false"/>
          <w:color w:val="000000"/>
          <w:sz w:val="28"/>
        </w:rPr>
        <w:t>
      315. На торговых сессиях в качестве базовой цены сахара признаются следующие цены:</w:t>
      </w:r>
    </w:p>
    <w:bookmarkEnd w:id="635"/>
    <w:bookmarkStart w:name="z989" w:id="636"/>
    <w:p>
      <w:pPr>
        <w:spacing w:after="0"/>
        <w:ind w:left="0"/>
        <w:jc w:val="both"/>
      </w:pPr>
      <w:r>
        <w:rPr>
          <w:rFonts w:ascii="Times New Roman"/>
          <w:b w:val="false"/>
          <w:i w:val="false"/>
          <w:color w:val="000000"/>
          <w:sz w:val="28"/>
        </w:rPr>
        <w:t xml:space="preserve">
      1) на первых биржевых торгах по вновь утвержденному торговому инструменту базовая цена сахара устанавливается на уровне среднеарифметического значения котировок оптовых цен сахара на базисе поставки соответствующего производителя, сложившегося по итогу предыдущего месяца по данным цен на внутреннем рынке Республики Казахстан; </w:t>
      </w:r>
    </w:p>
    <w:bookmarkEnd w:id="636"/>
    <w:bookmarkStart w:name="z990" w:id="637"/>
    <w:p>
      <w:pPr>
        <w:spacing w:after="0"/>
        <w:ind w:left="0"/>
        <w:jc w:val="both"/>
      </w:pPr>
      <w:r>
        <w:rPr>
          <w:rFonts w:ascii="Times New Roman"/>
          <w:b w:val="false"/>
          <w:i w:val="false"/>
          <w:color w:val="000000"/>
          <w:sz w:val="28"/>
        </w:rPr>
        <w:t>
      2) в последующие основные торговые сессии базовая цена устанавливается на уровне средневзвешенной цены, сложившейся за предыдущую торговую сессию по соответствующим торговым инструментам.</w:t>
      </w:r>
    </w:p>
    <w:bookmarkEnd w:id="637"/>
    <w:bookmarkStart w:name="z991" w:id="638"/>
    <w:p>
      <w:pPr>
        <w:spacing w:after="0"/>
        <w:ind w:left="0"/>
        <w:jc w:val="both"/>
      </w:pPr>
      <w:r>
        <w:rPr>
          <w:rFonts w:ascii="Times New Roman"/>
          <w:b w:val="false"/>
          <w:i w:val="false"/>
          <w:color w:val="000000"/>
          <w:sz w:val="28"/>
        </w:rPr>
        <w:t>
      Организатором торгов сахара базовая цена в случаях, предусмотренных подпунктами 1) и 2) настоящего пункта, предварительно согласовывается с уполномоченным органом.</w:t>
      </w:r>
    </w:p>
    <w:bookmarkEnd w:id="638"/>
    <w:bookmarkStart w:name="z992" w:id="639"/>
    <w:p>
      <w:pPr>
        <w:spacing w:after="0"/>
        <w:ind w:left="0"/>
        <w:jc w:val="both"/>
      </w:pPr>
      <w:r>
        <w:rPr>
          <w:rFonts w:ascii="Times New Roman"/>
          <w:b w:val="false"/>
          <w:i w:val="false"/>
          <w:color w:val="000000"/>
          <w:sz w:val="28"/>
        </w:rPr>
        <w:t>
      316. В случае если по утвержденному торговому инструменту или группе торговых инструментов биржевые торги были приостановлены более 5 (пяти) рабочих дней, их возобновление начинается с базовой цены, определяемой на уровне средневзвешенной цены сахара, сложившейся за последний торговый месяц по соответствующему базису поставки.</w:t>
      </w:r>
    </w:p>
    <w:bookmarkEnd w:id="639"/>
    <w:bookmarkStart w:name="z993" w:id="640"/>
    <w:p>
      <w:pPr>
        <w:spacing w:after="0"/>
        <w:ind w:left="0"/>
        <w:jc w:val="both"/>
      </w:pPr>
      <w:r>
        <w:rPr>
          <w:rFonts w:ascii="Times New Roman"/>
          <w:b w:val="false"/>
          <w:i w:val="false"/>
          <w:color w:val="000000"/>
          <w:sz w:val="28"/>
        </w:rPr>
        <w:t>
      317. Расчеты между покупателем и продавцом биржевого товара производятся на условиях стопроцентной предоплаты со стороны покупателя от объема приобретенного биржевого товара.</w:t>
      </w:r>
    </w:p>
    <w:bookmarkEnd w:id="640"/>
    <w:bookmarkStart w:name="z994" w:id="641"/>
    <w:p>
      <w:pPr>
        <w:spacing w:after="0"/>
        <w:ind w:left="0"/>
        <w:jc w:val="both"/>
      </w:pPr>
      <w:r>
        <w:rPr>
          <w:rFonts w:ascii="Times New Roman"/>
          <w:b w:val="false"/>
          <w:i w:val="false"/>
          <w:color w:val="000000"/>
          <w:sz w:val="28"/>
        </w:rPr>
        <w:t>
      318. Цены заявок указываются на условиях Инкотермс 2020 (EXW, FCA).</w:t>
      </w:r>
    </w:p>
    <w:bookmarkEnd w:id="641"/>
    <w:bookmarkStart w:name="z995" w:id="642"/>
    <w:p>
      <w:pPr>
        <w:spacing w:after="0"/>
        <w:ind w:left="0"/>
        <w:jc w:val="both"/>
      </w:pPr>
      <w:r>
        <w:rPr>
          <w:rFonts w:ascii="Times New Roman"/>
          <w:b w:val="false"/>
          <w:i w:val="false"/>
          <w:color w:val="000000"/>
          <w:sz w:val="28"/>
        </w:rPr>
        <w:t>
      319. Продавец обеспечивает регистрацию внебиржевой сделки на товарной бирже в случаях реализации сахара через законтрактованные оборотные средства либо займы и (или) по договорам в рамках механизмов стабилизации цен на социально значимые продовольственные товары.</w:t>
      </w:r>
    </w:p>
    <w:bookmarkEnd w:id="642"/>
    <w:bookmarkStart w:name="z996" w:id="643"/>
    <w:p>
      <w:pPr>
        <w:spacing w:after="0"/>
        <w:ind w:left="0"/>
        <w:jc w:val="both"/>
      </w:pPr>
      <w:r>
        <w:rPr>
          <w:rFonts w:ascii="Times New Roman"/>
          <w:b w:val="false"/>
          <w:i w:val="false"/>
          <w:color w:val="000000"/>
          <w:sz w:val="28"/>
        </w:rPr>
        <w:t>
      Товарная биржа отказывает в принятии заявки продавца на реализацию биржевого товара в случае неисполнения продавцом обязательств, предусмотренных частью 1 настоящего пункта и Параграфом 1 Главы 14 настоящих Правил, за предыдущий месяц, о чем официально извещается уполномоченный орган.</w:t>
      </w:r>
    </w:p>
    <w:bookmarkEnd w:id="643"/>
    <w:bookmarkStart w:name="z997" w:id="644"/>
    <w:p>
      <w:pPr>
        <w:spacing w:after="0"/>
        <w:ind w:left="0"/>
        <w:jc w:val="both"/>
      </w:pPr>
      <w:r>
        <w:rPr>
          <w:rFonts w:ascii="Times New Roman"/>
          <w:b w:val="false"/>
          <w:i w:val="false"/>
          <w:color w:val="000000"/>
          <w:sz w:val="28"/>
        </w:rPr>
        <w:t>
      320. Результаты торгов публикуются на официальном интернет-ресурсе организатора торгов сахара с соблюдением условия об анонимности сторон биржевых сделок, не позднее одного рабочего дня, следующего за торговым днем.</w:t>
      </w:r>
    </w:p>
    <w:bookmarkEnd w:id="644"/>
    <w:bookmarkStart w:name="z998" w:id="645"/>
    <w:p>
      <w:pPr>
        <w:spacing w:after="0"/>
        <w:ind w:left="0"/>
        <w:jc w:val="both"/>
      </w:pPr>
      <w:r>
        <w:rPr>
          <w:rFonts w:ascii="Times New Roman"/>
          <w:b w:val="false"/>
          <w:i w:val="false"/>
          <w:color w:val="000000"/>
          <w:sz w:val="28"/>
        </w:rPr>
        <w:t>
      Сводные результаты торгов за прошедший месяц публикуются на сайте организатора торгов сахара не позднее первого числа месяца, следующего за отчетным.</w:t>
      </w:r>
    </w:p>
    <w:bookmarkEnd w:id="645"/>
    <w:bookmarkStart w:name="z999" w:id="646"/>
    <w:p>
      <w:pPr>
        <w:spacing w:after="0"/>
        <w:ind w:left="0"/>
        <w:jc w:val="both"/>
      </w:pPr>
      <w:r>
        <w:rPr>
          <w:rFonts w:ascii="Times New Roman"/>
          <w:b w:val="false"/>
          <w:i w:val="false"/>
          <w:color w:val="000000"/>
          <w:sz w:val="28"/>
        </w:rPr>
        <w:t xml:space="preserve">
      321.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сахара с его опубликованием на интернет-ресурсе товарной биржи. </w:t>
      </w:r>
    </w:p>
    <w:bookmarkEnd w:id="646"/>
    <w:bookmarkStart w:name="z1000" w:id="647"/>
    <w:p>
      <w:pPr>
        <w:spacing w:after="0"/>
        <w:ind w:left="0"/>
        <w:jc w:val="both"/>
      </w:pPr>
      <w:r>
        <w:rPr>
          <w:rFonts w:ascii="Times New Roman"/>
          <w:b w:val="false"/>
          <w:i w:val="false"/>
          <w:color w:val="000000"/>
          <w:sz w:val="28"/>
        </w:rPr>
        <w:t>
      322. В случае наличия на внутреннем рынке Республики Казахстан форс-мажорных обстоятельств, связанных с принятыми ограничительными мерами третьих стран и стран Евразийского экономического союза на поставку сырья для производства сахара для третьих стран, резким ростом цен на импортируемое сырье в Республику Казахстан и (или) снижением объема производства сахара (плановый и внеплановый ремонт, аварийные ситуации) уполномоченный орган по согласованию с уполномоченным органом в области развития агропромышленного комплекса на период до стабилизации ситуации на рынке устанавливает базовые цены для основных торговых сессий, не соответствующих настоящим Правилам и (или) изменяет режим торгов сахаром и (или) приостанавливает биржевые торги сахаром.</w:t>
      </w:r>
    </w:p>
    <w:bookmarkEnd w:id="6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