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ccfc" w14:textId="357c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вредных производственных факторов, профессий, при которых проводятся обязательные медицинские осмотры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28 февраля 2015 года № 175. Зарегистрирован в Министерстве юстиции Республики Казахстан 8 мая 2015 года № 10987. Утратил силу приказом и.о. Министра здравоохранения Республики Казахстан от 15 октября 2020 года № ҚР ДСМ-131/2020.</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РК от 15.10.2020 </w:t>
      </w:r>
      <w:r>
        <w:rPr>
          <w:rFonts w:ascii="Times New Roman"/>
          <w:b w:val="false"/>
          <w:i w:val="false"/>
          <w:color w:val="ff0000"/>
          <w:sz w:val="28"/>
        </w:rPr>
        <w:t>№ ҚР ДСМ-131/2020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155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вредных производственных факторов, профессий, при которых проводятся обязательные медицинские осмотры.</w:t>
      </w:r>
    </w:p>
    <w:bookmarkEnd w:id="0"/>
    <w:bookmarkStart w:name="z2" w:id="1"/>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и социального развития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 Т. Дуйсенова</w:t>
      </w:r>
    </w:p>
    <w:p>
      <w:pPr>
        <w:spacing w:after="0"/>
        <w:ind w:left="0"/>
        <w:jc w:val="both"/>
      </w:pPr>
      <w:r>
        <w:rPr>
          <w:rFonts w:ascii="Times New Roman"/>
          <w:b w:val="false"/>
          <w:i w:val="false"/>
          <w:color w:val="000000"/>
          <w:sz w:val="28"/>
        </w:rPr>
        <w:t>
      09 апреля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 xml:space="preserve">от 28 февраля 2015 года № 175 </w:t>
            </w:r>
          </w:p>
        </w:tc>
      </w:tr>
    </w:tbl>
    <w:bookmarkStart w:name="z6" w:id="4"/>
    <w:p>
      <w:pPr>
        <w:spacing w:after="0"/>
        <w:ind w:left="0"/>
        <w:jc w:val="left"/>
      </w:pPr>
      <w:r>
        <w:rPr>
          <w:rFonts w:ascii="Times New Roman"/>
          <w:b/>
          <w:i w:val="false"/>
          <w:color w:val="000000"/>
        </w:rPr>
        <w:t xml:space="preserve"> Перечень</w:t>
      </w:r>
      <w:r>
        <w:br/>
      </w:r>
      <w:r>
        <w:rPr>
          <w:rFonts w:ascii="Times New Roman"/>
          <w:b/>
          <w:i w:val="false"/>
          <w:color w:val="000000"/>
        </w:rPr>
        <w:t>вредных производственных факторов, профессий, при</w:t>
      </w:r>
      <w:r>
        <w:br/>
      </w:r>
      <w:r>
        <w:rPr>
          <w:rFonts w:ascii="Times New Roman"/>
          <w:b/>
          <w:i w:val="false"/>
          <w:color w:val="000000"/>
        </w:rPr>
        <w:t>которых проводятся обязательные медицинские осмотры</w:t>
      </w:r>
      <w:r>
        <w:br/>
      </w:r>
      <w:r>
        <w:rPr>
          <w:rFonts w:ascii="Times New Roman"/>
          <w:b/>
          <w:i w:val="false"/>
          <w:color w:val="000000"/>
        </w:rPr>
        <w:t xml:space="preserve"> 1. Опасные и вредные вещества, неблагоприятные</w:t>
      </w:r>
      <w:r>
        <w:br/>
      </w:r>
      <w:r>
        <w:rPr>
          <w:rFonts w:ascii="Times New Roman"/>
          <w:b/>
          <w:i w:val="false"/>
          <w:color w:val="000000"/>
        </w:rPr>
        <w:t>производственные факторы, при которых обязательны</w:t>
      </w:r>
      <w:r>
        <w:br/>
      </w:r>
      <w:r>
        <w:rPr>
          <w:rFonts w:ascii="Times New Roman"/>
          <w:b/>
          <w:i w:val="false"/>
          <w:color w:val="000000"/>
        </w:rPr>
        <w:t>предварительные и периодические медицинские</w:t>
      </w:r>
      <w:r>
        <w:br/>
      </w:r>
      <w:r>
        <w:rPr>
          <w:rFonts w:ascii="Times New Roman"/>
          <w:b/>
          <w:i w:val="false"/>
          <w:color w:val="000000"/>
        </w:rPr>
        <w:t>осмотры работников и медицинские противопоказания</w:t>
      </w:r>
      <w:r>
        <w:br/>
      </w:r>
      <w:r>
        <w:rPr>
          <w:rFonts w:ascii="Times New Roman"/>
          <w:b/>
          <w:i w:val="false"/>
          <w:color w:val="000000"/>
        </w:rPr>
        <w:t>к допуску на работу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446"/>
        <w:gridCol w:w="311"/>
        <w:gridCol w:w="701"/>
        <w:gridCol w:w="3116"/>
        <w:gridCol w:w="4218"/>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Опасные и вредные вещества и производственные факторы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осмотров</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врачей, специалистов</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и функциональные исследования</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противопоказания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Опасные и вредные вещества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Химические соединения и элементы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Азота неорганические соединения (азотная кислота, аммиак, оксиды азота)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общий анализ мочи, спирография, электрокардиография (далее - ЭКГ), флюрография (далее -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Распространенные тотальные субатрофические изменения верхних дыхательных путей, гиперпластический ларингит.</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Альдегиды алифатические (предельные, непредельные) и ароматические (формальдегид</w:t>
            </w:r>
            <w:r>
              <w:rPr>
                <w:rFonts w:ascii="Times New Roman"/>
                <w:b w:val="false"/>
                <w:i w:val="false"/>
                <w:color w:val="000000"/>
                <w:vertAlign w:val="superscript"/>
              </w:rPr>
              <w:t>А</w:t>
            </w:r>
            <w:r>
              <w:rPr>
                <w:rFonts w:ascii="Times New Roman"/>
                <w:b w:val="false"/>
                <w:i w:val="false"/>
                <w:color w:val="000000"/>
                <w:sz w:val="20"/>
              </w:rPr>
              <w:t>, ацетальдегид, акролиин, бензальдегид, фталевый альдегид)</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 тромбоцитами, общий анализ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расстройства и аллергические заболевания верхних дыхательных путей, хронические заболевания бронхолегочной системы.</w:t>
            </w:r>
          </w:p>
          <w:p>
            <w:pPr>
              <w:spacing w:after="20"/>
              <w:ind w:left="20"/>
              <w:jc w:val="both"/>
            </w:pPr>
            <w:r>
              <w:rPr>
                <w:rFonts w:ascii="Times New Roman"/>
                <w:b w:val="false"/>
                <w:i w:val="false"/>
                <w:color w:val="000000"/>
                <w:sz w:val="20"/>
              </w:rPr>
              <w:t>
Хронические заболевания крови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Галогенопроизводные альдегидов и кетонов (хлорбензальдегид, фторацетон, хлорацетофенон)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офтальмолог, оториноларинголог,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общий анализ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кожи.</w:t>
            </w:r>
          </w:p>
          <w:p>
            <w:pPr>
              <w:spacing w:after="20"/>
              <w:ind w:left="20"/>
              <w:jc w:val="both"/>
            </w:pPr>
            <w:r>
              <w:rPr>
                <w:rFonts w:ascii="Times New Roman"/>
                <w:b w:val="false"/>
                <w:i w:val="false"/>
                <w:color w:val="000000"/>
                <w:sz w:val="20"/>
              </w:rPr>
              <w:t>
Тотальные дистрофические расстройства и аллергические заболевания дыхательных путей.</w:t>
            </w:r>
          </w:p>
          <w:p>
            <w:pPr>
              <w:spacing w:after="20"/>
              <w:ind w:left="20"/>
              <w:jc w:val="both"/>
            </w:pPr>
            <w:r>
              <w:rPr>
                <w:rFonts w:ascii="Times New Roman"/>
                <w:b w:val="false"/>
                <w:i w:val="false"/>
                <w:color w:val="000000"/>
                <w:sz w:val="20"/>
              </w:rPr>
              <w:t>
Хронические заболевания переднего отрезка глаз (век, роговицы, коньюктивы, слезовыводящих путей)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Амины, амиды органических кислот, анилиды и другие производные (диметилформамид, диметилацетамид, капролактам</w:t>
            </w:r>
            <w:r>
              <w:rPr>
                <w:rFonts w:ascii="Times New Roman"/>
                <w:b w:val="false"/>
                <w:i w:val="false"/>
                <w:color w:val="000000"/>
                <w:vertAlign w:val="superscript"/>
              </w:rPr>
              <w:t>А</w:t>
            </w: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общий анализ мочи, билирубин крови, аланинаминотрансфераза (далее - АЛАТ), ЭКГ, ФГ, спирография</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p>
            <w:pPr>
              <w:spacing w:after="20"/>
              <w:ind w:left="20"/>
              <w:jc w:val="both"/>
            </w:pPr>
            <w:r>
              <w:rPr>
                <w:rFonts w:ascii="Times New Roman"/>
                <w:b w:val="false"/>
                <w:i w:val="false"/>
                <w:color w:val="000000"/>
                <w:sz w:val="20"/>
              </w:rPr>
              <w:t xml:space="preserve">
Хронические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Тотальные дистрофические расстройства и аллергические заболевания верхних дыхательных путей. </w:t>
            </w:r>
          </w:p>
          <w:p>
            <w:pPr>
              <w:spacing w:after="20"/>
              <w:ind w:left="20"/>
              <w:jc w:val="both"/>
            </w:pPr>
            <w:r>
              <w:rPr>
                <w:rFonts w:ascii="Times New Roman"/>
                <w:b w:val="false"/>
                <w:i w:val="false"/>
                <w:color w:val="000000"/>
                <w:sz w:val="20"/>
              </w:rPr>
              <w:t>
Выраженная вегето-сосудистая дистония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и его соединения</w:t>
            </w:r>
            <w:r>
              <w:rPr>
                <w:rFonts w:ascii="Times New Roman"/>
                <w:b w:val="false"/>
                <w:i w:val="false"/>
                <w:color w:val="000000"/>
                <w:vertAlign w:val="superscript"/>
              </w:rPr>
              <w:t>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онколог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общий анализ мочи, спирография, ЭКГ, ФГ, при предварительном осмотре прямая и боковая рентгенограммы, повторная рентгенограмма грудной клетки через 5 лет, при стаже 5-10 лет 1 раз в 2 года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Хронические, рецидивирующие заболевания кожи.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Гиперпластический ларингит (при работе с растворимыми соединениями бериллия). </w:t>
            </w:r>
          </w:p>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и его соединения (боракарбид</w:t>
            </w:r>
            <w:r>
              <w:rPr>
                <w:rFonts w:ascii="Times New Roman"/>
                <w:b w:val="false"/>
                <w:i w:val="false"/>
                <w:color w:val="000000"/>
                <w:vertAlign w:val="superscript"/>
              </w:rPr>
              <w:t>Ф</w:t>
            </w:r>
            <w:r>
              <w:rPr>
                <w:rFonts w:ascii="Times New Roman"/>
                <w:b w:val="false"/>
                <w:i w:val="false"/>
                <w:color w:val="000000"/>
                <w:sz w:val="20"/>
              </w:rPr>
              <w:t>, нитрид</w:t>
            </w:r>
            <w:r>
              <w:rPr>
                <w:rFonts w:ascii="Times New Roman"/>
                <w:b w:val="false"/>
                <w:i w:val="false"/>
                <w:color w:val="000000"/>
                <w:vertAlign w:val="superscript"/>
              </w:rPr>
              <w:t>Ф</w:t>
            </w: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ФГ, при предварительном осмотре прямая и боковая рентгенограммы, повторная рентгенограмма грудной клетки через 5 лет, при стаже 5-10 лет 1 раз в 2 года, при стаже более 10 лет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Бороводороды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билирубин крови, АЛАТ,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бром</w:t>
            </w:r>
            <w:r>
              <w:rPr>
                <w:rFonts w:ascii="Times New Roman"/>
                <w:b w:val="false"/>
                <w:i w:val="false"/>
                <w:color w:val="000000"/>
                <w:vertAlign w:val="superscript"/>
              </w:rPr>
              <w:t>А</w:t>
            </w:r>
            <w:r>
              <w:rPr>
                <w:rFonts w:ascii="Times New Roman"/>
                <w:b w:val="false"/>
                <w:i w:val="false"/>
                <w:color w:val="000000"/>
                <w:sz w:val="20"/>
              </w:rPr>
              <w:t>, йод</w:t>
            </w:r>
            <w:r>
              <w:rPr>
                <w:rFonts w:ascii="Times New Roman"/>
                <w:b w:val="false"/>
                <w:i w:val="false"/>
                <w:color w:val="000000"/>
                <w:vertAlign w:val="superscript"/>
              </w:rPr>
              <w:t>А</w:t>
            </w:r>
            <w:r>
              <w:rPr>
                <w:rFonts w:ascii="Times New Roman"/>
                <w:b w:val="false"/>
                <w:i w:val="false"/>
                <w:color w:val="000000"/>
                <w:sz w:val="20"/>
              </w:rPr>
              <w:t>, соединения с водородом, оксиды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офтальмолог,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расстройства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Хронические рецидивирующие заболевания кожи. </w:t>
            </w:r>
          </w:p>
          <w:p>
            <w:pPr>
              <w:spacing w:after="20"/>
              <w:ind w:left="20"/>
              <w:jc w:val="both"/>
            </w:pPr>
            <w:r>
              <w:rPr>
                <w:rFonts w:ascii="Times New Roman"/>
                <w:b w:val="false"/>
                <w:i w:val="false"/>
                <w:color w:val="000000"/>
                <w:sz w:val="20"/>
              </w:rPr>
              <w:t>
Хронические заболевания переднего отрезка глаза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и его неорганические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стоматолог, дерматовенеролог,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рентгенография трубчатых костей при стаже более 5-ти лет 1 раз в 3 года с сохранением всех рентгенограмм в архиве</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субатрофические и атрофические риниты </w:t>
            </w:r>
          </w:p>
          <w:p>
            <w:pPr>
              <w:spacing w:after="20"/>
              <w:ind w:left="20"/>
              <w:jc w:val="both"/>
            </w:pPr>
            <w:r>
              <w:rPr>
                <w:rFonts w:ascii="Times New Roman"/>
                <w:b w:val="false"/>
                <w:i w:val="false"/>
                <w:color w:val="000000"/>
                <w:sz w:val="20"/>
              </w:rPr>
              <w:t xml:space="preserve">
Гиперпластический ларингит. </w:t>
            </w:r>
          </w:p>
          <w:p>
            <w:pPr>
              <w:spacing w:after="20"/>
              <w:ind w:left="20"/>
              <w:jc w:val="both"/>
            </w:pPr>
            <w:r>
              <w:rPr>
                <w:rFonts w:ascii="Times New Roman"/>
                <w:b w:val="false"/>
                <w:i w:val="false"/>
                <w:color w:val="000000"/>
                <w:sz w:val="20"/>
              </w:rPr>
              <w:t>
Эрозия слизистой оболочки полости носа.</w:t>
            </w:r>
          </w:p>
          <w:p>
            <w:pPr>
              <w:spacing w:after="20"/>
              <w:ind w:left="20"/>
              <w:jc w:val="both"/>
            </w:pPr>
            <w:r>
              <w:rPr>
                <w:rFonts w:ascii="Times New Roman"/>
                <w:b w:val="false"/>
                <w:i w:val="false"/>
                <w:color w:val="000000"/>
                <w:sz w:val="20"/>
              </w:rPr>
              <w:t xml:space="preserve">
Заболевания полости рта.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Хронические заболевания опорно-двигательного аппарата с поражением костной структуры.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Хронические рецидивирующие заболевания кожи. </w:t>
            </w:r>
          </w:p>
          <w:p>
            <w:pPr>
              <w:spacing w:after="20"/>
              <w:ind w:left="20"/>
              <w:jc w:val="both"/>
            </w:pPr>
            <w:r>
              <w:rPr>
                <w:rFonts w:ascii="Times New Roman"/>
                <w:b w:val="false"/>
                <w:i w:val="false"/>
                <w:color w:val="000000"/>
                <w:sz w:val="20"/>
              </w:rPr>
              <w:t>
Хронические заболевания переднего отрезка глаз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Фосгены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его производные (фенилгидразин)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невролог, дерматовенеролог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билирубин, АЛАТ,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гепатобилиарной системы с частыми обострениями. </w:t>
            </w:r>
          </w:p>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и его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 при предварительном осмотре прямая и боковая рентгенограммы, повторная рентгенограмма грудной клетки через 5 лет, при стаже 5-10 лет 1 раз в 2 года, при стаже более 10 лет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Хронические заболевания почек, часто рецидивирующие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Карбонилы металлов: никеля, кобальта, железа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алифатические и ароматические (ацетон, метилэтилкетон, ацетофенон)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и тотальные дистрофические заболевания верхних дыхательных путей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органические (муравьиная, уксусная, пропионовая, масляная, валериановая, капроновая, щавелевая, адипиновая, акриловая, нафтеновые). Кислоты органические галогенопроизводные хлоруксусная, трихлоруксусная, перфтормасляная, трихлорпропионовая ). Кислоты органические, ангидриды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оториноларинголог,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расстройства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переднего отрезка глаза. </w:t>
            </w:r>
          </w:p>
          <w:p>
            <w:pPr>
              <w:spacing w:after="20"/>
              <w:ind w:left="20"/>
              <w:jc w:val="both"/>
            </w:pPr>
            <w:r>
              <w:rPr>
                <w:rFonts w:ascii="Times New Roman"/>
                <w:b w:val="false"/>
                <w:i w:val="false"/>
                <w:color w:val="000000"/>
                <w:sz w:val="20"/>
              </w:rPr>
              <w:t xml:space="preserve">
Хронические заболевания кожи </w:t>
            </w:r>
          </w:p>
          <w:p>
            <w:pPr>
              <w:spacing w:after="20"/>
              <w:ind w:left="20"/>
              <w:jc w:val="both"/>
            </w:pPr>
            <w:r>
              <w:rPr>
                <w:rFonts w:ascii="Times New Roman"/>
                <w:b w:val="false"/>
                <w:i w:val="false"/>
                <w:color w:val="000000"/>
                <w:sz w:val="20"/>
              </w:rPr>
              <w:t>
Хронические заболевания ротовой полости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Кислота фталевая</w:t>
            </w:r>
            <w:r>
              <w:rPr>
                <w:rFonts w:ascii="Times New Roman"/>
                <w:b w:val="false"/>
                <w:i w:val="false"/>
                <w:color w:val="000000"/>
                <w:vertAlign w:val="superscript"/>
              </w:rPr>
              <w:t>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и аутоиммунные заболевания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r>
              <w:rPr>
                <w:rFonts w:ascii="Times New Roman"/>
                <w:b w:val="false"/>
                <w:i w:val="false"/>
                <w:color w:val="000000"/>
                <w:vertAlign w:val="superscript"/>
              </w:rPr>
              <w:t>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и крови, спирография, ЭКГ, ФГ, при предварительном осмотре прямая и боковая рентгенограммы, повторная рентгенограмма грудной клетки через 5 лет, при стаже 5-10 лет 1 раз в 2 года, более 10 лет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Аллергические заболевании. </w:t>
            </w:r>
          </w:p>
          <w:p>
            <w:pPr>
              <w:spacing w:after="20"/>
              <w:ind w:left="20"/>
              <w:jc w:val="both"/>
            </w:pPr>
            <w:r>
              <w:rPr>
                <w:rFonts w:ascii="Times New Roman"/>
                <w:b w:val="false"/>
                <w:i w:val="false"/>
                <w:color w:val="000000"/>
                <w:sz w:val="20"/>
              </w:rPr>
              <w:t>
Хронические заболевания крови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молибден, вольфрам, ниобий, тантал и их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и крови, спирография, ЭКГ, ФГ, при предварительном осмотре прямая и боковая рентгенограммы, повторная рентгенограмма грудной клетки через 5 лет, при стаже 5-10 лет 1 раз в 2 года, более 10 лет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аллергические заболевания органов дыхания и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кремния (силаны)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p>
            <w:pPr>
              <w:spacing w:after="20"/>
              <w:ind w:left="20"/>
              <w:jc w:val="both"/>
            </w:pPr>
            <w:r>
              <w:rPr>
                <w:rFonts w:ascii="Times New Roman"/>
                <w:b w:val="false"/>
                <w:i w:val="false"/>
                <w:color w:val="000000"/>
                <w:sz w:val="20"/>
              </w:rPr>
              <w:t xml:space="preserve">
Гиперпластический ларингит. </w:t>
            </w:r>
          </w:p>
          <w:p>
            <w:pPr>
              <w:spacing w:after="20"/>
              <w:ind w:left="20"/>
              <w:jc w:val="both"/>
            </w:pPr>
            <w:r>
              <w:rPr>
                <w:rFonts w:ascii="Times New Roman"/>
                <w:b w:val="false"/>
                <w:i w:val="false"/>
                <w:color w:val="000000"/>
                <w:sz w:val="20"/>
              </w:rPr>
              <w:t xml:space="preserve">
Хронические заболевания бронхолегочной системы с частыми обострениями. </w:t>
            </w:r>
          </w:p>
          <w:p>
            <w:pPr>
              <w:spacing w:after="20"/>
              <w:ind w:left="20"/>
              <w:jc w:val="both"/>
            </w:pPr>
            <w:r>
              <w:rPr>
                <w:rFonts w:ascii="Times New Roman"/>
                <w:b w:val="false"/>
                <w:i w:val="false"/>
                <w:color w:val="000000"/>
                <w:sz w:val="20"/>
              </w:rPr>
              <w:t xml:space="preserve">
Хронические заболевания переднего отрезка глаз. </w:t>
            </w:r>
          </w:p>
          <w:p>
            <w:pPr>
              <w:spacing w:after="20"/>
              <w:ind w:left="20"/>
              <w:jc w:val="both"/>
            </w:pPr>
            <w:r>
              <w:rPr>
                <w:rFonts w:ascii="Times New Roman"/>
                <w:b w:val="false"/>
                <w:i w:val="false"/>
                <w:color w:val="000000"/>
                <w:sz w:val="20"/>
              </w:rPr>
              <w:t>
Аллергические заболевания (при работе с замасливателями стекловолокна)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r>
              <w:rPr>
                <w:rFonts w:ascii="Times New Roman"/>
                <w:b w:val="false"/>
                <w:i w:val="false"/>
                <w:color w:val="000000"/>
                <w:vertAlign w:val="superscript"/>
              </w:rPr>
              <w:t>А</w:t>
            </w:r>
            <w:r>
              <w:rPr>
                <w:rFonts w:ascii="Times New Roman"/>
                <w:b w:val="false"/>
                <w:i w:val="false"/>
                <w:color w:val="000000"/>
                <w:sz w:val="20"/>
              </w:rPr>
              <w:t xml:space="preserve"> и его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оториноларинголог,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 при предварительном осмотре прямая и боковая рентгенограммы, повторная рентгенограмма грудной клетки через 5 лет, при стаже 5-10 лет 1 раз в 2 года, более 10 лет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Аллергические заболевания.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Заболевания центральной нервной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ее соединения. Серебро, золото и их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 Хронические заболевания верхних дыхательных путей. Хронические заболевания гепатобилиарной системы с частыми обострениями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 их соединения (натрий, калий, рубидий, цезий, гидроокись натрия, калия). Металлы щелочноземельные (кальций, стронций, барий и их соединения). Металлы редкоземельные (лантан, дефект, скандий, цезий и их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по показаниям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Хронические рецидивирующие, в том числе аллергические заболевания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оториноларинголог, дерматовенеролог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зрительного нерва и сетчатки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и его неорганические</w:t>
            </w:r>
            <w:r>
              <w:rPr>
                <w:rFonts w:ascii="Times New Roman"/>
                <w:b w:val="false"/>
                <w:i w:val="false"/>
                <w:color w:val="000000"/>
                <w:vertAlign w:val="superscript"/>
              </w:rPr>
              <w:t>К</w:t>
            </w:r>
            <w:r>
              <w:rPr>
                <w:rFonts w:ascii="Times New Roman"/>
                <w:b w:val="false"/>
                <w:i w:val="false"/>
                <w:color w:val="000000"/>
                <w:sz w:val="20"/>
              </w:rPr>
              <w:t xml:space="preserve"> и органические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дерматовенеролог, гинеколог, онколог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ретикулоциты, АЛАТ, билирубин,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Хронические рецидивирующие заболевания кожи. </w:t>
            </w:r>
          </w:p>
          <w:p>
            <w:pPr>
              <w:spacing w:after="20"/>
              <w:ind w:left="20"/>
              <w:jc w:val="both"/>
            </w:pPr>
            <w:r>
              <w:rPr>
                <w:rFonts w:ascii="Times New Roman"/>
                <w:b w:val="false"/>
                <w:i w:val="false"/>
                <w:color w:val="000000"/>
                <w:sz w:val="20"/>
              </w:rPr>
              <w:t>
Доброкачественные опухоли любой локализации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его соединения</w:t>
            </w:r>
            <w:r>
              <w:rPr>
                <w:rFonts w:ascii="Times New Roman"/>
                <w:b w:val="false"/>
                <w:i w:val="false"/>
                <w:color w:val="000000"/>
                <w:vertAlign w:val="superscript"/>
              </w:rPr>
              <w:t>А. 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гинеколог, онколог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 при предварительном осмотре прямая и боковая рентгенограмма, повторная рентгенограмма грудной клетки через 5 лет, при стаже 5-10 лет 1 раз в 2 года, более 10 лет -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и изолированные дистрофические заболевания верхних дыхательных путей (при работе с никелем гиперпластический ларингит). </w:t>
            </w:r>
          </w:p>
          <w:p>
            <w:pPr>
              <w:spacing w:after="20"/>
              <w:ind w:left="20"/>
              <w:jc w:val="both"/>
            </w:pPr>
            <w:r>
              <w:rPr>
                <w:rFonts w:ascii="Times New Roman"/>
                <w:b w:val="false"/>
                <w:i w:val="false"/>
                <w:color w:val="000000"/>
                <w:sz w:val="20"/>
              </w:rPr>
              <w:t xml:space="preserve">
Заболевания органов дыхания и сердечно-сосудистой системы, препятствующие работе в противогазе. </w:t>
            </w:r>
          </w:p>
          <w:p>
            <w:pPr>
              <w:spacing w:after="20"/>
              <w:ind w:left="20"/>
              <w:jc w:val="both"/>
            </w:pPr>
            <w:r>
              <w:rPr>
                <w:rFonts w:ascii="Times New Roman"/>
                <w:b w:val="false"/>
                <w:i w:val="false"/>
                <w:color w:val="000000"/>
                <w:sz w:val="20"/>
              </w:rPr>
              <w:t xml:space="preserve">
Доброкачественные опухоли любой локализации. </w:t>
            </w:r>
          </w:p>
          <w:p>
            <w:pPr>
              <w:spacing w:after="20"/>
              <w:ind w:left="20"/>
              <w:jc w:val="both"/>
            </w:pPr>
            <w:r>
              <w:rPr>
                <w:rFonts w:ascii="Times New Roman"/>
                <w:b w:val="false"/>
                <w:i w:val="false"/>
                <w:color w:val="000000"/>
                <w:sz w:val="20"/>
              </w:rPr>
              <w:t xml:space="preserve">
Аллергические заболевания.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аллерголог по показаниям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Окиси органические и перекиси (окись этилена, окись пропилена, эпихлоргидрин</w:t>
            </w:r>
            <w:r>
              <w:rPr>
                <w:rFonts w:ascii="Times New Roman"/>
                <w:b w:val="false"/>
                <w:i w:val="false"/>
                <w:color w:val="000000"/>
                <w:vertAlign w:val="superscript"/>
              </w:rPr>
              <w:t>А</w:t>
            </w:r>
            <w:r>
              <w:rPr>
                <w:rFonts w:ascii="Times New Roman"/>
                <w:b w:val="false"/>
                <w:i w:val="false"/>
                <w:color w:val="000000"/>
                <w:sz w:val="20"/>
              </w:rPr>
              <w:t>, гидроперекиси). Перекиси неорганические (пергидроль)</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по показаниям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кожи. </w:t>
            </w:r>
          </w:p>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и его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Платиновые металлы и их соединения</w:t>
            </w:r>
            <w:r>
              <w:rPr>
                <w:rFonts w:ascii="Times New Roman"/>
                <w:b w:val="false"/>
                <w:i w:val="false"/>
                <w:color w:val="000000"/>
                <w:vertAlign w:val="superscript"/>
              </w:rPr>
              <w:t>А</w:t>
            </w:r>
            <w:r>
              <w:rPr>
                <w:rFonts w:ascii="Times New Roman"/>
                <w:b w:val="false"/>
                <w:i w:val="false"/>
                <w:color w:val="000000"/>
                <w:sz w:val="20"/>
              </w:rPr>
              <w:t xml:space="preserve"> (рутений, родий, палладий, осмий, иридий, платина)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и изолированные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рецидивирующие заболевания. </w:t>
            </w:r>
          </w:p>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 и ее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стоматолог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определение ртути в моче,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Неврозы </w:t>
            </w:r>
          </w:p>
          <w:p>
            <w:pPr>
              <w:spacing w:after="20"/>
              <w:ind w:left="20"/>
              <w:jc w:val="both"/>
            </w:pPr>
            <w:r>
              <w:rPr>
                <w:rFonts w:ascii="Times New Roman"/>
                <w:b w:val="false"/>
                <w:i w:val="false"/>
                <w:color w:val="000000"/>
                <w:sz w:val="20"/>
              </w:rPr>
              <w:t xml:space="preserve">
Выраженная вегетативная дистония. </w:t>
            </w:r>
          </w:p>
          <w:p>
            <w:pPr>
              <w:spacing w:after="20"/>
              <w:ind w:left="20"/>
              <w:jc w:val="both"/>
            </w:pPr>
            <w:r>
              <w:rPr>
                <w:rFonts w:ascii="Times New Roman"/>
                <w:b w:val="false"/>
                <w:i w:val="false"/>
                <w:color w:val="000000"/>
                <w:sz w:val="20"/>
              </w:rPr>
              <w:t>
Болезни зубов и челюстей (хронический гингивит, стоматит, пародонтит)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его неорганические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гематолог по показаниям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количество эритроцитов, ретикулоцитов, эритроцитов с базофильной зернистостью, свинец в крови и в моче,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гемоглобина у мужчин менее 130 милиграммов на литр (далее мг/л), у женщин 120 мг/л </w:t>
            </w:r>
          </w:p>
          <w:p>
            <w:pPr>
              <w:spacing w:after="20"/>
              <w:ind w:left="20"/>
              <w:jc w:val="both"/>
            </w:pPr>
            <w:r>
              <w:rPr>
                <w:rFonts w:ascii="Times New Roman"/>
                <w:b w:val="false"/>
                <w:i w:val="false"/>
                <w:color w:val="000000"/>
                <w:sz w:val="20"/>
              </w:rPr>
              <w:t>
Хронические заболевания периферической нервной системы.</w:t>
            </w:r>
          </w:p>
          <w:p>
            <w:pPr>
              <w:spacing w:after="20"/>
              <w:ind w:left="20"/>
              <w:jc w:val="both"/>
            </w:pPr>
            <w:r>
              <w:rPr>
                <w:rFonts w:ascii="Times New Roman"/>
                <w:b w:val="false"/>
                <w:i w:val="false"/>
                <w:color w:val="000000"/>
                <w:sz w:val="20"/>
              </w:rPr>
              <w:t>
Хронические, часто обостряющиеся заболевания гепатобилиарной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Тетраэтилсвинец</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психиатр по показаниям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количество эритроцитов, ретикулоцитов, эритроцитов с базофильной зернистостью, свинец в крови и в моче,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нервной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и их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 оксиды, кислоты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оториноларинголог, офтальмолог,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субатрофические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Аллергические заболевания, в т.ч. кожи - при работе с метилсернистыми соединениями.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Хронические заболевания глаз</w:t>
            </w:r>
          </w:p>
        </w:tc>
      </w:tr>
      <w:tr>
        <w:trPr>
          <w:trHeight w:val="30" w:hRule="atLeast"/>
        </w:trPr>
        <w:tc>
          <w:tcPr>
            <w:tcW w:w="0" w:type="auto"/>
            <w:vMerge/>
            <w:tcBorders>
              <w:top w:val="nil"/>
              <w:left w:val="single" w:color="cfcfcf" w:sz="5"/>
              <w:bottom w:val="single" w:color="cfcfcf" w:sz="5"/>
              <w:right w:val="single" w:color="cfcfcf" w:sz="5"/>
            </w:tcBorders>
          </w:tcP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(пары и аэрозоль)</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 невропатолог, аллерголог, дерматовенеролог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общий анализ мочи,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субатрофические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Хронические заболевания глаз.</w:t>
            </w:r>
          </w:p>
          <w:p>
            <w:pPr>
              <w:spacing w:after="20"/>
              <w:ind w:left="20"/>
              <w:jc w:val="both"/>
            </w:pPr>
            <w:r>
              <w:rPr>
                <w:rFonts w:ascii="Times New Roman"/>
                <w:b w:val="false"/>
                <w:i w:val="false"/>
                <w:color w:val="000000"/>
                <w:sz w:val="20"/>
              </w:rPr>
              <w:t>
Заболевания кожи, в том числе аллергические заболевания кожи, хронические заболевания периферической нервной системы, вегетососудистая дистония.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оториноларинголог, офтальмолог, дерматовенеролог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глаз.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Аллергические заболевания, в т.ч. кожи.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Сероуглерод</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 терапевт, по показаниям офтальмолог, кардиолог, психиатр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Заболевания органов дыхания и сердечнососудистой систем, препятствующие работе в противогазе. </w:t>
            </w:r>
          </w:p>
          <w:p>
            <w:pPr>
              <w:spacing w:after="20"/>
              <w:ind w:left="20"/>
              <w:jc w:val="both"/>
            </w:pPr>
            <w:r>
              <w:rPr>
                <w:rFonts w:ascii="Times New Roman"/>
                <w:b w:val="false"/>
                <w:i w:val="false"/>
                <w:color w:val="000000"/>
                <w:sz w:val="20"/>
              </w:rPr>
              <w:t xml:space="preserve">
Хронические заболевания глаз. </w:t>
            </w:r>
          </w:p>
          <w:p>
            <w:pPr>
              <w:spacing w:after="20"/>
              <w:ind w:left="20"/>
              <w:jc w:val="both"/>
            </w:pPr>
            <w:r>
              <w:rPr>
                <w:rFonts w:ascii="Times New Roman"/>
                <w:b w:val="false"/>
                <w:i w:val="false"/>
                <w:color w:val="000000"/>
                <w:sz w:val="20"/>
              </w:rPr>
              <w:t>
Выраженная вегетато-сосудистая дистония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Тетраметилтиурамдисульфид</w:t>
            </w:r>
            <w:r>
              <w:rPr>
                <w:rFonts w:ascii="Times New Roman"/>
                <w:b w:val="false"/>
                <w:i w:val="false"/>
                <w:color w:val="000000"/>
                <w:vertAlign w:val="superscript"/>
              </w:rPr>
              <w:t>А</w:t>
            </w:r>
            <w:r>
              <w:rPr>
                <w:rFonts w:ascii="Times New Roman"/>
                <w:b w:val="false"/>
                <w:i w:val="false"/>
                <w:color w:val="000000"/>
                <w:sz w:val="20"/>
              </w:rPr>
              <w:t xml:space="preserve"> (тиурам Д)</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дерматовенеролог, оториноларинголог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билирубин, АЛАТ,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Гиперпластический ларингит.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Аллергические заболевания.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алифатические (одноатомные, многоатомные, ароматические и их производные: этиловый, пропиловый, бутиловый, аллиловый, бензиловый, этиленгликоль, про пиленгликоль, этилцеллозоль)</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 с частыми обострениями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метиловый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глазного дна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зрительного нерва и сетчатки.</w:t>
            </w:r>
          </w:p>
          <w:p>
            <w:pPr>
              <w:spacing w:after="20"/>
              <w:ind w:left="20"/>
              <w:jc w:val="both"/>
            </w:pPr>
            <w:r>
              <w:rPr>
                <w:rFonts w:ascii="Times New Roman"/>
                <w:b w:val="false"/>
                <w:i w:val="false"/>
                <w:color w:val="000000"/>
                <w:sz w:val="20"/>
              </w:rPr>
              <w:t>
Хронические заболевания периферической нервной системы с частыми обострениями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 и ее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невропатолог,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Гиперпластический ларингит. </w:t>
            </w:r>
          </w:p>
          <w:p>
            <w:pPr>
              <w:spacing w:after="20"/>
              <w:ind w:left="20"/>
              <w:jc w:val="both"/>
            </w:pPr>
            <w:r>
              <w:rPr>
                <w:rFonts w:ascii="Times New Roman"/>
                <w:b w:val="false"/>
                <w:i w:val="false"/>
                <w:color w:val="000000"/>
                <w:sz w:val="20"/>
              </w:rPr>
              <w:t xml:space="preserve">
Хронические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индий, галлий и их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невропатолог,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по показаниям: анализ мочи на содержание металлов,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цирконий, гафний, германий и их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рентгенолог, терапевт, оториноларинголог, дерматовенеролог, невропатолог и аллерголог по показаниям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по показаниям: анализ мочи на содержание металлов, спирография, ЭКГ, ФГ, биомикроскопия переднего отрезка глаза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и переднего отрезка глаза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Углерода монооксид</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крови на эритроциты, карбоксигемоглабин ретикулоциты,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Выраженная вегетативно-сосудистая дистония. </w:t>
            </w:r>
          </w:p>
          <w:p>
            <w:pPr>
              <w:spacing w:after="20"/>
              <w:ind w:left="20"/>
              <w:jc w:val="both"/>
            </w:pPr>
            <w:r>
              <w:rPr>
                <w:rFonts w:ascii="Times New Roman"/>
                <w:b w:val="false"/>
                <w:i w:val="false"/>
                <w:color w:val="000000"/>
                <w:sz w:val="20"/>
              </w:rPr>
              <w:t>
Хронические заболевания периферической нервной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ароматические: бензол</w:t>
            </w:r>
            <w:r>
              <w:rPr>
                <w:rFonts w:ascii="Times New Roman"/>
                <w:b w:val="false"/>
                <w:i w:val="false"/>
                <w:color w:val="000000"/>
                <w:vertAlign w:val="superscript"/>
              </w:rPr>
              <w:t>К</w:t>
            </w:r>
            <w:r>
              <w:rPr>
                <w:rFonts w:ascii="Times New Roman"/>
                <w:b w:val="false"/>
                <w:i w:val="false"/>
                <w:color w:val="000000"/>
                <w:sz w:val="20"/>
              </w:rPr>
              <w:t xml:space="preserve"> и его производные (толуол, ксилол, стирол)</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гинеколог, онколог, офтальмолог, уролог, психиатр, нарколог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ретикулоциты, тромбоциты, билирубин, АЛТ, АСТ, гаммаглютаминтранспептидаза ЭЭГ, ФГ, биомикроскопия сред глаза, УЗИ внутренних органов</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 лейкоцитов менее 4,5х10</w:t>
            </w:r>
            <w:r>
              <w:rPr>
                <w:rFonts w:ascii="Times New Roman"/>
                <w:b w:val="false"/>
                <w:i w:val="false"/>
                <w:color w:val="000000"/>
                <w:vertAlign w:val="superscript"/>
              </w:rPr>
              <w:t>9</w:t>
            </w:r>
            <w:r>
              <w:rPr>
                <w:rFonts w:ascii="Times New Roman"/>
                <w:b w:val="false"/>
                <w:i w:val="false"/>
                <w:color w:val="000000"/>
                <w:sz w:val="20"/>
              </w:rPr>
              <w:t xml:space="preserve">/л, тромбоцитов менее 180000. </w:t>
            </w:r>
          </w:p>
          <w:p>
            <w:pPr>
              <w:spacing w:after="20"/>
              <w:ind w:left="20"/>
              <w:jc w:val="both"/>
            </w:pPr>
            <w:r>
              <w:rPr>
                <w:rFonts w:ascii="Times New Roman"/>
                <w:b w:val="false"/>
                <w:i w:val="false"/>
                <w:color w:val="000000"/>
                <w:sz w:val="20"/>
              </w:rPr>
              <w:t xml:space="preserve">
Доброкачественные опухоли половой сферы, кожи. </w:t>
            </w:r>
          </w:p>
          <w:p>
            <w:pPr>
              <w:spacing w:after="20"/>
              <w:ind w:left="20"/>
              <w:jc w:val="both"/>
            </w:pPr>
            <w:r>
              <w:rPr>
                <w:rFonts w:ascii="Times New Roman"/>
                <w:b w:val="false"/>
                <w:i w:val="false"/>
                <w:color w:val="000000"/>
                <w:sz w:val="20"/>
              </w:rPr>
              <w:t xml:space="preserve">
Нарушения менструальной функции, сопровождающиеся дисфункциональными маточными кровотечениями. </w:t>
            </w:r>
          </w:p>
          <w:p>
            <w:pPr>
              <w:spacing w:after="20"/>
              <w:ind w:left="20"/>
              <w:jc w:val="both"/>
            </w:pPr>
            <w:r>
              <w:rPr>
                <w:rFonts w:ascii="Times New Roman"/>
                <w:b w:val="false"/>
                <w:i w:val="false"/>
                <w:color w:val="000000"/>
                <w:sz w:val="20"/>
              </w:rPr>
              <w:t xml:space="preserve">
Хронические рецидивирующие заболевания кожи (псориаз, нейродермит, витилиго). </w:t>
            </w:r>
          </w:p>
          <w:p>
            <w:pPr>
              <w:spacing w:after="20"/>
              <w:ind w:left="20"/>
              <w:jc w:val="both"/>
            </w:pPr>
            <w:r>
              <w:rPr>
                <w:rFonts w:ascii="Times New Roman"/>
                <w:b w:val="false"/>
                <w:i w:val="false"/>
                <w:color w:val="000000"/>
                <w:sz w:val="20"/>
              </w:rPr>
              <w:t>
Заболевания гепатобилиарной системы тяжелого течения часто рецидивирующие (более 2 раз за календарный год).</w:t>
            </w:r>
          </w:p>
          <w:p>
            <w:pPr>
              <w:spacing w:after="20"/>
              <w:ind w:left="20"/>
              <w:jc w:val="both"/>
            </w:pPr>
            <w:r>
              <w:rPr>
                <w:rFonts w:ascii="Times New Roman"/>
                <w:b w:val="false"/>
                <w:i w:val="false"/>
                <w:color w:val="000000"/>
                <w:sz w:val="20"/>
              </w:rPr>
              <w:t xml:space="preserve">
Полинейропатия </w:t>
            </w:r>
          </w:p>
          <w:p>
            <w:pPr>
              <w:spacing w:after="20"/>
              <w:ind w:left="20"/>
              <w:jc w:val="both"/>
            </w:pPr>
            <w:r>
              <w:rPr>
                <w:rFonts w:ascii="Times New Roman"/>
                <w:b w:val="false"/>
                <w:i w:val="false"/>
                <w:color w:val="000000"/>
                <w:sz w:val="20"/>
              </w:rPr>
              <w:t>
На работу с бензолом женщины не допускаются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Углеводородов ароматических амино- и нитросоединения и их производные (анилин</w:t>
            </w:r>
            <w:r>
              <w:rPr>
                <w:rFonts w:ascii="Times New Roman"/>
                <w:b w:val="false"/>
                <w:i w:val="false"/>
                <w:color w:val="000000"/>
                <w:vertAlign w:val="superscript"/>
              </w:rPr>
              <w:t>К</w:t>
            </w:r>
            <w:r>
              <w:rPr>
                <w:rFonts w:ascii="Times New Roman"/>
                <w:b w:val="false"/>
                <w:i w:val="false"/>
                <w:color w:val="000000"/>
                <w:sz w:val="20"/>
              </w:rPr>
              <w:t>, м - птолуидин, нитро, аминофенолы, тринитротолуол, фениледиамины</w:t>
            </w:r>
            <w:r>
              <w:rPr>
                <w:rFonts w:ascii="Times New Roman"/>
                <w:b w:val="false"/>
                <w:i w:val="false"/>
                <w:color w:val="000000"/>
                <w:vertAlign w:val="superscript"/>
              </w:rPr>
              <w:t>А</w:t>
            </w:r>
            <w:r>
              <w:rPr>
                <w:rFonts w:ascii="Times New Roman"/>
                <w:b w:val="false"/>
                <w:i w:val="false"/>
                <w:color w:val="000000"/>
                <w:sz w:val="20"/>
              </w:rPr>
              <w:t>, хлоранилины, ксилидины, анизидины, ниазон)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онколог, офтальмолог (для работающих с нитропроизводными толуола), гематолог, психиатр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ретикулоциты, билирубин в крови, АЛТ, АСТ, гамма-глютаминтранспептидаза биомикроскопия сред глаз (для работающих с нитро- производными толуола),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гемоглобина менее 130 мг/л у мужчин и 120 мг/л у женщин. </w:t>
            </w:r>
          </w:p>
          <w:p>
            <w:pPr>
              <w:spacing w:after="20"/>
              <w:ind w:left="20"/>
              <w:jc w:val="both"/>
            </w:pPr>
            <w:r>
              <w:rPr>
                <w:rFonts w:ascii="Times New Roman"/>
                <w:b w:val="false"/>
                <w:i w:val="false"/>
                <w:color w:val="000000"/>
                <w:sz w:val="20"/>
              </w:rPr>
              <w:t xml:space="preserve">
Хронические заболевания гепатобилиарной системы. </w:t>
            </w:r>
          </w:p>
          <w:p>
            <w:pPr>
              <w:spacing w:after="20"/>
              <w:ind w:left="20"/>
              <w:jc w:val="both"/>
            </w:pPr>
            <w:r>
              <w:rPr>
                <w:rFonts w:ascii="Times New Roman"/>
                <w:b w:val="false"/>
                <w:i w:val="false"/>
                <w:color w:val="000000"/>
                <w:sz w:val="20"/>
              </w:rPr>
              <w:t xml:space="preserve">
Катаракта (при работе с нитропроизводными толуола) </w:t>
            </w:r>
          </w:p>
          <w:p>
            <w:pPr>
              <w:spacing w:after="20"/>
              <w:ind w:left="20"/>
              <w:jc w:val="both"/>
            </w:pPr>
            <w:r>
              <w:rPr>
                <w:rFonts w:ascii="Times New Roman"/>
                <w:b w:val="false"/>
                <w:i w:val="false"/>
                <w:color w:val="000000"/>
                <w:sz w:val="20"/>
              </w:rPr>
              <w:t>
Заболевания гепатобилиарной системы тяжелого течения часто рецидивирующие (более 2 раз за календарный год).</w:t>
            </w:r>
          </w:p>
          <w:p>
            <w:pPr>
              <w:spacing w:after="20"/>
              <w:ind w:left="20"/>
              <w:jc w:val="both"/>
            </w:pPr>
            <w:r>
              <w:rPr>
                <w:rFonts w:ascii="Times New Roman"/>
                <w:b w:val="false"/>
                <w:i w:val="false"/>
                <w:color w:val="000000"/>
                <w:sz w:val="20"/>
              </w:rPr>
              <w:t xml:space="preserve">
Полинейропатия. </w:t>
            </w:r>
          </w:p>
          <w:p>
            <w:pPr>
              <w:spacing w:after="20"/>
              <w:ind w:left="20"/>
              <w:jc w:val="both"/>
            </w:pPr>
            <w:r>
              <w:rPr>
                <w:rFonts w:ascii="Times New Roman"/>
                <w:b w:val="false"/>
                <w:i w:val="false"/>
                <w:color w:val="000000"/>
                <w:sz w:val="20"/>
              </w:rPr>
              <w:t xml:space="preserve">
Выраженная вегетативной нервной системы. </w:t>
            </w:r>
          </w:p>
          <w:p>
            <w:pPr>
              <w:spacing w:after="20"/>
              <w:ind w:left="20"/>
              <w:jc w:val="both"/>
            </w:pPr>
            <w:r>
              <w:rPr>
                <w:rFonts w:ascii="Times New Roman"/>
                <w:b w:val="false"/>
                <w:i w:val="false"/>
                <w:color w:val="000000"/>
                <w:sz w:val="20"/>
              </w:rPr>
              <w:t xml:space="preserve">
Невротические, связанные со стрессом и соматоформные расстройства. </w:t>
            </w:r>
          </w:p>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Изоцианаты (толуилендиизоцианат</w:t>
            </w:r>
            <w:r>
              <w:rPr>
                <w:rFonts w:ascii="Times New Roman"/>
                <w:b w:val="false"/>
                <w:i w:val="false"/>
                <w:color w:val="000000"/>
                <w:vertAlign w:val="superscript"/>
              </w:rPr>
              <w:t xml:space="preserve">А </w:t>
            </w:r>
            <w:r>
              <w:rPr>
                <w:rFonts w:ascii="Times New Roman"/>
                <w:b w:val="false"/>
                <w:i w:val="false"/>
                <w:color w:val="000000"/>
                <w:sz w:val="20"/>
              </w:rPr>
              <w:t>и др.)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рентгенолог терапевт, оториноларинголог, офтальмолог, невропатолог,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рентгенография грудной клетки в двух проекциях</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Аллергические заболевания переднего отрезка глаза.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Хронические заболевания бронхолегочной системы с частотой обострения 2 раза и более за календарный год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 толуидин</w:t>
            </w:r>
            <w:r>
              <w:rPr>
                <w:rFonts w:ascii="Times New Roman"/>
                <w:b w:val="false"/>
                <w:i w:val="false"/>
                <w:color w:val="000000"/>
                <w:vertAlign w:val="superscript"/>
              </w:rPr>
              <w:t>К</w:t>
            </w:r>
            <w:r>
              <w:rPr>
                <w:rFonts w:ascii="Times New Roman"/>
                <w:b w:val="false"/>
                <w:i w:val="false"/>
                <w:color w:val="000000"/>
                <w:sz w:val="20"/>
              </w:rPr>
              <w:t>, бензидин</w:t>
            </w:r>
            <w:r>
              <w:rPr>
                <w:rFonts w:ascii="Times New Roman"/>
                <w:b w:val="false"/>
                <w:i w:val="false"/>
                <w:color w:val="000000"/>
                <w:vertAlign w:val="superscript"/>
              </w:rPr>
              <w:t>К</w:t>
            </w:r>
            <w:r>
              <w:rPr>
                <w:rFonts w:ascii="Times New Roman"/>
                <w:b w:val="false"/>
                <w:i w:val="false"/>
                <w:color w:val="000000"/>
                <w:sz w:val="20"/>
              </w:rPr>
              <w:t>, 14 - нафтиламин</w:t>
            </w:r>
            <w:r>
              <w:rPr>
                <w:rFonts w:ascii="Times New Roman"/>
                <w:b w:val="false"/>
                <w:i w:val="false"/>
                <w:color w:val="000000"/>
                <w:vertAlign w:val="superscript"/>
              </w:rPr>
              <w:t>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уролог, онколог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крови, цистоскопия по показаниям ЭКГ, рентгенография грудной клетки в двух проекциях, УЗИ почек и мочевыводящих путей, цистоскопия</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Заболевания мочевыводящих путей и почек с частотой обострения 2 раза и более за календарный год.</w:t>
            </w:r>
          </w:p>
          <w:p>
            <w:pPr>
              <w:spacing w:after="20"/>
              <w:ind w:left="20"/>
              <w:jc w:val="both"/>
            </w:pPr>
            <w:r>
              <w:rPr>
                <w:rFonts w:ascii="Times New Roman"/>
                <w:b w:val="false"/>
                <w:i w:val="false"/>
                <w:color w:val="000000"/>
                <w:sz w:val="20"/>
              </w:rPr>
              <w:t xml:space="preserve">
Предраковые заболевания мочевыводящих путей. </w:t>
            </w:r>
          </w:p>
          <w:p>
            <w:pPr>
              <w:spacing w:after="20"/>
              <w:ind w:left="20"/>
              <w:jc w:val="both"/>
            </w:pPr>
            <w:r>
              <w:rPr>
                <w:rFonts w:ascii="Times New Roman"/>
                <w:b w:val="false"/>
                <w:i w:val="false"/>
                <w:color w:val="000000"/>
                <w:sz w:val="20"/>
              </w:rPr>
              <w:t>
Выраженные расстройства вегетативной нервной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ароматические галогенпроизводные (галоген в бензольном кольце), хлорбензол, бромбензол, хлортолуол, бензил хлористый, бензилиден хлористый, бензотрихлорид, бензотрифторид</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аллерголог, офтальмолог, дерматовенеролог, рентгенолог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ретикулоциты, тромбоциты, спирография, ЭКГ, рентгенография грудной клетки в двух проекциях, АЛТ, АСТ, гамма-глютаминтранспептидаза биомикроскопия сред глаз (по показаниям)</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Аллергические заболевания переднего отрезка глаза. </w:t>
            </w:r>
          </w:p>
          <w:p>
            <w:pPr>
              <w:spacing w:after="20"/>
              <w:ind w:left="20"/>
              <w:jc w:val="both"/>
            </w:pPr>
            <w:r>
              <w:rPr>
                <w:rFonts w:ascii="Times New Roman"/>
                <w:b w:val="false"/>
                <w:i w:val="false"/>
                <w:color w:val="000000"/>
                <w:sz w:val="20"/>
              </w:rPr>
              <w:t xml:space="preserve">
Хронические заболевания бронхолегочной системы с частотой обострения 2 раза и более за календарный год. </w:t>
            </w:r>
          </w:p>
          <w:p>
            <w:pPr>
              <w:spacing w:after="20"/>
              <w:ind w:left="20"/>
              <w:jc w:val="both"/>
            </w:pPr>
            <w:r>
              <w:rPr>
                <w:rFonts w:ascii="Times New Roman"/>
                <w:b w:val="false"/>
                <w:i w:val="false"/>
                <w:color w:val="000000"/>
                <w:sz w:val="20"/>
              </w:rPr>
              <w:t>
Содержание гемоглобина менее 130 мг/л у мужчин и 120 мг/л у женщин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Углеводороды ароматические полициклические и их производные (нафталин, нафтолы, бензпирен </w:t>
            </w:r>
            <w:r>
              <w:rPr>
                <w:rFonts w:ascii="Times New Roman"/>
                <w:b w:val="false"/>
                <w:i w:val="false"/>
                <w:color w:val="000000"/>
                <w:vertAlign w:val="superscript"/>
              </w:rPr>
              <w:t>К</w:t>
            </w:r>
            <w:r>
              <w:rPr>
                <w:rFonts w:ascii="Times New Roman"/>
                <w:b w:val="false"/>
                <w:i w:val="false"/>
                <w:color w:val="000000"/>
                <w:sz w:val="20"/>
              </w:rPr>
              <w:t>, антрацен</w:t>
            </w:r>
            <w:r>
              <w:rPr>
                <w:rFonts w:ascii="Times New Roman"/>
                <w:b w:val="false"/>
                <w:i w:val="false"/>
                <w:color w:val="000000"/>
                <w:vertAlign w:val="superscript"/>
              </w:rPr>
              <w:t>К</w:t>
            </w:r>
            <w:r>
              <w:rPr>
                <w:rFonts w:ascii="Times New Roman"/>
                <w:b w:val="false"/>
                <w:i w:val="false"/>
                <w:color w:val="000000"/>
                <w:sz w:val="20"/>
              </w:rPr>
              <w:t>, бензантрон, бензантрацен, фенантрен)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рентгенолог оторинолариннголог, невропатолог, дерматовенеролог, офтальмолог, уролог онколог,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рентгенография билирубин в крови, АЛТ, АСТ, УЗИ внутренних органов</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 лейкоцитов менее 4,5х10</w:t>
            </w:r>
            <w:r>
              <w:rPr>
                <w:rFonts w:ascii="Times New Roman"/>
                <w:b w:val="false"/>
                <w:i w:val="false"/>
                <w:color w:val="000000"/>
                <w:vertAlign w:val="superscript"/>
              </w:rPr>
              <w:t>9</w:t>
            </w:r>
            <w:r>
              <w:rPr>
                <w:rFonts w:ascii="Times New Roman"/>
                <w:b w:val="false"/>
                <w:i w:val="false"/>
                <w:color w:val="000000"/>
                <w:sz w:val="20"/>
              </w:rPr>
              <w:t xml:space="preserve">/л. </w:t>
            </w:r>
          </w:p>
          <w:p>
            <w:pPr>
              <w:spacing w:after="20"/>
              <w:ind w:left="20"/>
              <w:jc w:val="both"/>
            </w:pPr>
            <w:r>
              <w:rPr>
                <w:rFonts w:ascii="Times New Roman"/>
                <w:b w:val="false"/>
                <w:i w:val="false"/>
                <w:color w:val="000000"/>
                <w:sz w:val="20"/>
              </w:rPr>
              <w:t xml:space="preserve">
Предопухолевые заболевания кожи (гиперкератозы, дискератозы, пигментные множественные паппиломы).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бронхолегочной системы с частотой обострения 2 раза и более за календарный год. </w:t>
            </w:r>
          </w:p>
          <w:p>
            <w:pPr>
              <w:spacing w:after="20"/>
              <w:ind w:left="20"/>
              <w:jc w:val="both"/>
            </w:pPr>
            <w:r>
              <w:rPr>
                <w:rFonts w:ascii="Times New Roman"/>
                <w:b w:val="false"/>
                <w:i w:val="false"/>
                <w:color w:val="000000"/>
                <w:sz w:val="20"/>
              </w:rPr>
              <w:t xml:space="preserve">
Аллергические заболевания переднего отрезка глаза. </w:t>
            </w:r>
          </w:p>
          <w:p>
            <w:pPr>
              <w:spacing w:after="20"/>
              <w:ind w:left="20"/>
              <w:jc w:val="both"/>
            </w:pPr>
            <w:r>
              <w:rPr>
                <w:rFonts w:ascii="Times New Roman"/>
                <w:b w:val="false"/>
                <w:i w:val="false"/>
                <w:color w:val="000000"/>
                <w:sz w:val="20"/>
              </w:rPr>
              <w:t>
Заболевания гепатобилиарной системы тяжелого течения часто рецидивирующие (более 2 раз за календарный год)</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гетероциклические (фуран</w:t>
            </w:r>
            <w:r>
              <w:rPr>
                <w:rFonts w:ascii="Times New Roman"/>
                <w:b w:val="false"/>
                <w:i w:val="false"/>
                <w:color w:val="000000"/>
                <w:vertAlign w:val="superscript"/>
              </w:rPr>
              <w:t>А</w:t>
            </w:r>
            <w:r>
              <w:rPr>
                <w:rFonts w:ascii="Times New Roman"/>
                <w:b w:val="false"/>
                <w:i w:val="false"/>
                <w:color w:val="000000"/>
                <w:sz w:val="20"/>
              </w:rPr>
              <w:t>, фурфурон, пиридин, его соединения, пиразол, пиперидин, морфолен, альтакс</w:t>
            </w:r>
            <w:r>
              <w:rPr>
                <w:rFonts w:ascii="Times New Roman"/>
                <w:b w:val="false"/>
                <w:i w:val="false"/>
                <w:color w:val="000000"/>
                <w:vertAlign w:val="superscript"/>
              </w:rPr>
              <w:t>А</w:t>
            </w:r>
            <w:r>
              <w:rPr>
                <w:rFonts w:ascii="Times New Roman"/>
                <w:b w:val="false"/>
                <w:i w:val="false"/>
                <w:color w:val="000000"/>
                <w:sz w:val="20"/>
              </w:rPr>
              <w:t xml:space="preserve"> , каптакс</w:t>
            </w:r>
            <w:r>
              <w:rPr>
                <w:rFonts w:ascii="Times New Roman"/>
                <w:b w:val="false"/>
                <w:i w:val="false"/>
                <w:color w:val="000000"/>
                <w:vertAlign w:val="superscript"/>
              </w:rPr>
              <w:t>А</w:t>
            </w: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офтальмолог,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тромбоциты, ретикулоциты, ЭКГ, ФГ, АЛТ, АСТ, биомикроскопия сред глаз (по показаниям)</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кожи, в том числе аллергодерматозы.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Хронический гиперпластический ларингит </w:t>
            </w:r>
          </w:p>
          <w:p>
            <w:pPr>
              <w:spacing w:after="20"/>
              <w:ind w:left="20"/>
              <w:jc w:val="both"/>
            </w:pPr>
            <w:r>
              <w:rPr>
                <w:rFonts w:ascii="Times New Roman"/>
                <w:b w:val="false"/>
                <w:i w:val="false"/>
                <w:color w:val="000000"/>
                <w:sz w:val="20"/>
              </w:rPr>
              <w:t xml:space="preserve">
Аллергические заболевания переднего отрезка глаза. </w:t>
            </w:r>
          </w:p>
          <w:p>
            <w:pPr>
              <w:spacing w:after="20"/>
              <w:ind w:left="20"/>
              <w:jc w:val="both"/>
            </w:pPr>
            <w:r>
              <w:rPr>
                <w:rFonts w:ascii="Times New Roman"/>
                <w:b w:val="false"/>
                <w:i w:val="false"/>
                <w:color w:val="000000"/>
                <w:sz w:val="20"/>
              </w:rPr>
              <w:t>
Содержание гемоглобина менее 130 мг/л у мужчин и 120 мг/л у женщин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предельные и непредельные: алифатические, алициклические терпены (метан, пропан, парафины, этилен, пропилен, ацетилен, циклогексан)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аллерголог, оториноларинголог, дерматовенеролог, офотальмолог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тромбоциты, ретикулоциты, спирография, ЭКГ. АЛТ, АСТ, биомикроскопия сред глаз (по показаниям)</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Аллергические заболевания органов дыхания и кожи и переднего отрезка глаза. </w:t>
            </w:r>
          </w:p>
          <w:p>
            <w:pPr>
              <w:spacing w:after="20"/>
              <w:ind w:left="20"/>
              <w:jc w:val="both"/>
            </w:pPr>
            <w:r>
              <w:rPr>
                <w:rFonts w:ascii="Times New Roman"/>
                <w:b w:val="false"/>
                <w:i w:val="false"/>
                <w:color w:val="000000"/>
                <w:sz w:val="20"/>
              </w:rPr>
              <w:t>
Заболевания верхних дыхательных путей и кожи, склонные к перерождению (гиперкератозы, дискератозы, пигментные множественные папилломы и невусы и другие)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Дивинил, бута-1,3-диен</w:t>
            </w:r>
            <w:r>
              <w:rPr>
                <w:rFonts w:ascii="Times New Roman"/>
                <w:b w:val="false"/>
                <w:i w:val="false"/>
                <w:color w:val="000000"/>
                <w:vertAlign w:val="superscript"/>
              </w:rPr>
              <w:t>кр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 Билирубин, ACT, АЛТ, УЗИ внутренних органов (по показаниям)</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Аллергические заболевания органов дыхания и кожи. </w:t>
            </w:r>
          </w:p>
          <w:p>
            <w:pPr>
              <w:spacing w:after="20"/>
              <w:ind w:left="20"/>
              <w:jc w:val="both"/>
            </w:pPr>
            <w:r>
              <w:rPr>
                <w:rFonts w:ascii="Times New Roman"/>
                <w:b w:val="false"/>
                <w:i w:val="false"/>
                <w:color w:val="000000"/>
                <w:sz w:val="20"/>
              </w:rPr>
              <w:t>
Выраженная вегето-сосудистая дистония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Камфара</w:t>
            </w:r>
            <w:r>
              <w:rPr>
                <w:rFonts w:ascii="Times New Roman"/>
                <w:b w:val="false"/>
                <w:i w:val="false"/>
                <w:color w:val="000000"/>
                <w:vertAlign w:val="superscript"/>
              </w:rPr>
              <w:t>А</w:t>
            </w:r>
            <w:r>
              <w:rPr>
                <w:rFonts w:ascii="Times New Roman"/>
                <w:b w:val="false"/>
                <w:i w:val="false"/>
                <w:color w:val="000000"/>
                <w:sz w:val="20"/>
              </w:rPr>
              <w:t>, скипидар</w:t>
            </w:r>
            <w:r>
              <w:rPr>
                <w:rFonts w:ascii="Times New Roman"/>
                <w:b w:val="false"/>
                <w:i w:val="false"/>
                <w:color w:val="000000"/>
                <w:vertAlign w:val="superscript"/>
              </w:rPr>
              <w:t>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и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алифатические галогенпроизводные (дихлорэтан, четыреххлористый углерод, хлористый метилен, хлористый метил, хлороформ, бромэтил, трихлорэтилен, хлоропрен, перфторизо - бутилен)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дерматовенеролог, офтальмолог, онколог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билирубин, АЛАТ,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гепатобилиарной системы с частыми обострениями </w:t>
            </w:r>
          </w:p>
          <w:p>
            <w:pPr>
              <w:spacing w:after="20"/>
              <w:ind w:left="20"/>
              <w:jc w:val="both"/>
            </w:pPr>
            <w:r>
              <w:rPr>
                <w:rFonts w:ascii="Times New Roman"/>
                <w:b w:val="false"/>
                <w:i w:val="false"/>
                <w:color w:val="000000"/>
                <w:sz w:val="20"/>
              </w:rPr>
              <w:t xml:space="preserve">
Заболевания органов дыхания и сердечно-сосудистой системы, препятствующие работе в противогазе. </w:t>
            </w:r>
          </w:p>
          <w:p>
            <w:pPr>
              <w:spacing w:after="20"/>
              <w:ind w:left="20"/>
              <w:jc w:val="both"/>
            </w:pPr>
            <w:r>
              <w:rPr>
                <w:rFonts w:ascii="Times New Roman"/>
                <w:b w:val="false"/>
                <w:i w:val="false"/>
                <w:color w:val="000000"/>
                <w:sz w:val="20"/>
              </w:rPr>
              <w:t xml:space="preserve">
Хронические заболевания переднего отрезка глаза. </w:t>
            </w:r>
          </w:p>
          <w:p>
            <w:pPr>
              <w:spacing w:after="20"/>
              <w:ind w:left="20"/>
              <w:jc w:val="both"/>
            </w:pPr>
            <w:r>
              <w:rPr>
                <w:rFonts w:ascii="Times New Roman"/>
                <w:b w:val="false"/>
                <w:i w:val="false"/>
                <w:color w:val="000000"/>
                <w:sz w:val="20"/>
              </w:rPr>
              <w:t>
Хронические заболевания кожи (псориаз, нейродермит, себорея, поражение фолликулярного аппарата, предраковые заболевания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r>
              <w:rPr>
                <w:rFonts w:ascii="Times New Roman"/>
                <w:b w:val="false"/>
                <w:i w:val="false"/>
                <w:color w:val="000000"/>
                <w:vertAlign w:val="superscript"/>
              </w:rPr>
              <w:t>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дерматовенеролог, онколог, офтальмолог по показаниям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 рентгенография костей 1 раз в 5 лет</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мочевыводящей системы.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(при работе с винилхлоридом). </w:t>
            </w:r>
          </w:p>
          <w:p>
            <w:pPr>
              <w:spacing w:after="20"/>
              <w:ind w:left="20"/>
              <w:jc w:val="both"/>
            </w:pPr>
            <w:r>
              <w:rPr>
                <w:rFonts w:ascii="Times New Roman"/>
                <w:b w:val="false"/>
                <w:i w:val="false"/>
                <w:color w:val="000000"/>
                <w:sz w:val="20"/>
              </w:rPr>
              <w:t>
Хронические заболевания гепатобилиарной системы с частыми обострениями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алифатические ациклических аминои нитросоединений и их производные (метиламин</w:t>
            </w:r>
            <w:r>
              <w:rPr>
                <w:rFonts w:ascii="Times New Roman"/>
                <w:b w:val="false"/>
                <w:i w:val="false"/>
                <w:color w:val="000000"/>
                <w:vertAlign w:val="superscript"/>
              </w:rPr>
              <w:t>А</w:t>
            </w:r>
            <w:r>
              <w:rPr>
                <w:rFonts w:ascii="Times New Roman"/>
                <w:b w:val="false"/>
                <w:i w:val="false"/>
                <w:color w:val="000000"/>
                <w:sz w:val="20"/>
              </w:rPr>
              <w:t>, этиленамин</w:t>
            </w:r>
            <w:r>
              <w:rPr>
                <w:rFonts w:ascii="Times New Roman"/>
                <w:b w:val="false"/>
                <w:i w:val="false"/>
                <w:color w:val="000000"/>
                <w:vertAlign w:val="superscript"/>
              </w:rPr>
              <w:t>А</w:t>
            </w:r>
            <w:r>
              <w:rPr>
                <w:rFonts w:ascii="Times New Roman"/>
                <w:b w:val="false"/>
                <w:i w:val="false"/>
                <w:color w:val="000000"/>
                <w:sz w:val="20"/>
              </w:rPr>
              <w:t>, гексаметилендиамин , циклогексиламин)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онколог,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ретикулоциты, ЭКГ, ФГ, спирография</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Распространенные субатрофические изменения всех отделов верхних дыхательных путей. </w:t>
            </w:r>
          </w:p>
          <w:p>
            <w:pPr>
              <w:spacing w:after="20"/>
              <w:ind w:left="20"/>
              <w:jc w:val="both"/>
            </w:pPr>
            <w:r>
              <w:rPr>
                <w:rFonts w:ascii="Times New Roman"/>
                <w:b w:val="false"/>
                <w:i w:val="false"/>
                <w:color w:val="000000"/>
                <w:sz w:val="20"/>
              </w:rPr>
              <w:t xml:space="preserve">
Гиперпластический ларингит. </w:t>
            </w:r>
          </w:p>
          <w:p>
            <w:pPr>
              <w:spacing w:after="20"/>
              <w:ind w:left="20"/>
              <w:jc w:val="both"/>
            </w:pPr>
            <w:r>
              <w:rPr>
                <w:rFonts w:ascii="Times New Roman"/>
                <w:b w:val="false"/>
                <w:i w:val="false"/>
                <w:color w:val="000000"/>
                <w:sz w:val="20"/>
              </w:rPr>
              <w:t xml:space="preserve">
Хронические заболевания кожи (аллергические дерматозы, себорея, заболевания фолликулярного аппарата). </w:t>
            </w:r>
          </w:p>
          <w:p>
            <w:pPr>
              <w:spacing w:after="20"/>
              <w:ind w:left="20"/>
              <w:jc w:val="both"/>
            </w:pPr>
            <w:r>
              <w:rPr>
                <w:rFonts w:ascii="Times New Roman"/>
                <w:b w:val="false"/>
                <w:i w:val="false"/>
                <w:color w:val="000000"/>
                <w:sz w:val="20"/>
              </w:rPr>
              <w:t xml:space="preserve">
Предраковые заболевания кожи. Аллергические заболевания верхних дыхательных путей.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 его производные (хлорфенол, крезолы)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офтальмолог,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 АЛТ, АСТ, билирубин, биомикроскопия переднего отрезка глаза (по показаниям)</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переднего отрезка глаз (век, конъюнктивы, роговицы, слезовыводящих путей). </w:t>
            </w:r>
          </w:p>
          <w:p>
            <w:pPr>
              <w:spacing w:after="20"/>
              <w:ind w:left="20"/>
              <w:jc w:val="both"/>
            </w:pPr>
            <w:r>
              <w:rPr>
                <w:rFonts w:ascii="Times New Roman"/>
                <w:b w:val="false"/>
                <w:i w:val="false"/>
                <w:color w:val="000000"/>
                <w:sz w:val="20"/>
              </w:rPr>
              <w:t xml:space="preserve">
Аллергические заболевания, в том числе кожи. </w:t>
            </w:r>
          </w:p>
          <w:p>
            <w:pPr>
              <w:spacing w:after="20"/>
              <w:ind w:left="20"/>
              <w:jc w:val="both"/>
            </w:pPr>
            <w:r>
              <w:rPr>
                <w:rFonts w:ascii="Times New Roman"/>
                <w:b w:val="false"/>
                <w:i w:val="false"/>
                <w:color w:val="000000"/>
                <w:sz w:val="20"/>
              </w:rPr>
              <w:t xml:space="preserve">
Хронические заболевания верхних дыхательных путей. </w:t>
            </w:r>
          </w:p>
          <w:p>
            <w:pPr>
              <w:spacing w:after="20"/>
              <w:ind w:left="20"/>
              <w:jc w:val="both"/>
            </w:pPr>
            <w:r>
              <w:rPr>
                <w:rFonts w:ascii="Times New Roman"/>
                <w:b w:val="false"/>
                <w:i w:val="false"/>
                <w:color w:val="000000"/>
                <w:sz w:val="20"/>
              </w:rPr>
              <w:t>
Снижение гемоглобина менее 130 г/л у мужчин и менее 120 г/л у женщин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и его неорганические соединения (белый, желтый фосфор, фосфин, фосфиды металлов, галогениды фосфора), красный фосфор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стоматолог, офтальмолог, дерматовенеролог, рентгенолог, аллерголог, ортопед по показаниям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 при стаже более 5 лет : билирубин, АЛАТ, аспартатаминотрансфераза (далее - АСАТ) (ежегодно), рентгенограмма челюсти (при работе с желтым фосфором) 1 раз в 3 года рентгенография трубчатых костей 1 раз в 5 лет</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полости рта (множественный кариес зубов, хронический гингивит, стоматит, пародонтит).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переднего отрезка глаз (век, конъюнктивы, роговицы, слезовыводящих путей).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Хронические заболевания опорно-двигательного аппарата с поражением костной структуры. </w:t>
            </w:r>
          </w:p>
          <w:p>
            <w:pPr>
              <w:spacing w:after="20"/>
              <w:ind w:left="20"/>
              <w:jc w:val="both"/>
            </w:pPr>
            <w:r>
              <w:rPr>
                <w:rFonts w:ascii="Times New Roman"/>
                <w:b w:val="false"/>
                <w:i w:val="false"/>
                <w:color w:val="000000"/>
                <w:sz w:val="20"/>
              </w:rPr>
              <w:t xml:space="preserve">
Хронические заболевания печени и желчевыводящей системы с частыми обострениями.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соединения фосфора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терапевт, дерматовенеролог, оториноларинголог стоматолог, офтальмолог, уролог, аллерголог, ортопед по показаниям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 При стаже более 5 лет - холинэстераза, билирубин ACT, АЛТ биомикроскопия переднего отрезка глаза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Хронические заболевания гепатобилиарной системы </w:t>
            </w:r>
          </w:p>
          <w:p>
            <w:pPr>
              <w:spacing w:after="20"/>
              <w:ind w:left="20"/>
              <w:jc w:val="both"/>
            </w:pPr>
            <w:r>
              <w:rPr>
                <w:rFonts w:ascii="Times New Roman"/>
                <w:b w:val="false"/>
                <w:i w:val="false"/>
                <w:color w:val="000000"/>
                <w:sz w:val="20"/>
              </w:rPr>
              <w:t xml:space="preserve">
Полинейропатии. </w:t>
            </w:r>
          </w:p>
          <w:p>
            <w:pPr>
              <w:spacing w:after="20"/>
              <w:ind w:left="20"/>
              <w:jc w:val="both"/>
            </w:pPr>
            <w:r>
              <w:rPr>
                <w:rFonts w:ascii="Times New Roman"/>
                <w:b w:val="false"/>
                <w:i w:val="false"/>
                <w:color w:val="000000"/>
                <w:sz w:val="20"/>
              </w:rPr>
              <w:t xml:space="preserve">
Болезни полости рта (множественный кариес зубов, хронический гингивит, стоматит, пародонтит).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переднего отрезка глаз (век, конъюнктивы, роговицы, слезовыводящих путей). </w:t>
            </w:r>
          </w:p>
          <w:p>
            <w:pPr>
              <w:spacing w:after="20"/>
              <w:ind w:left="20"/>
              <w:jc w:val="both"/>
            </w:pPr>
            <w:r>
              <w:rPr>
                <w:rFonts w:ascii="Times New Roman"/>
                <w:b w:val="false"/>
                <w:i w:val="false"/>
                <w:color w:val="000000"/>
                <w:sz w:val="20"/>
              </w:rPr>
              <w:t>
Хронические заболевания опорно-двигательного аппарата с поражением костной структуры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Хиноны и их производные (нафохиноны, бензохиноны, гидрохинон, антрохинон)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ретикулоциты, тельца Гейнца,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расстройства и аллергические заболевания верхних дыхательных путей. </w:t>
            </w:r>
          </w:p>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r>
              <w:rPr>
                <w:rFonts w:ascii="Times New Roman"/>
                <w:b w:val="false"/>
                <w:i w:val="false"/>
                <w:color w:val="000000"/>
                <w:vertAlign w:val="superscript"/>
              </w:rPr>
              <w:t>А</w:t>
            </w:r>
            <w:r>
              <w:rPr>
                <w:rFonts w:ascii="Times New Roman"/>
                <w:b w:val="false"/>
                <w:i w:val="false"/>
                <w:color w:val="000000"/>
                <w:sz w:val="20"/>
              </w:rPr>
              <w:t>, хромовая кислота</w:t>
            </w:r>
            <w:r>
              <w:rPr>
                <w:rFonts w:ascii="Times New Roman"/>
                <w:b w:val="false"/>
                <w:i w:val="false"/>
                <w:color w:val="000000"/>
                <w:vertAlign w:val="superscript"/>
              </w:rPr>
              <w:t>А</w:t>
            </w:r>
            <w:r>
              <w:rPr>
                <w:rFonts w:ascii="Times New Roman"/>
                <w:b w:val="false"/>
                <w:i w:val="false"/>
                <w:color w:val="000000"/>
                <w:sz w:val="20"/>
              </w:rPr>
              <w:t xml:space="preserve"> и их соединения и сплавы (хроматы</w:t>
            </w:r>
            <w:r>
              <w:rPr>
                <w:rFonts w:ascii="Times New Roman"/>
                <w:b w:val="false"/>
                <w:i w:val="false"/>
                <w:color w:val="000000"/>
                <w:vertAlign w:val="superscript"/>
              </w:rPr>
              <w:t>А,К</w:t>
            </w:r>
            <w:r>
              <w:rPr>
                <w:rFonts w:ascii="Times New Roman"/>
                <w:b w:val="false"/>
                <w:i w:val="false"/>
                <w:color w:val="000000"/>
                <w:sz w:val="20"/>
              </w:rPr>
              <w:t>, бихроматы</w:t>
            </w:r>
            <w:r>
              <w:rPr>
                <w:rFonts w:ascii="Times New Roman"/>
                <w:b w:val="false"/>
                <w:i w:val="false"/>
                <w:color w:val="000000"/>
                <w:vertAlign w:val="superscript"/>
              </w:rPr>
              <w:t>А,К</w:t>
            </w: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офтальмолог, аллерголог,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 биомикроскопия переднего отрезка глаза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расстройства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Атрофические изменения верхних дыхательных путей, искривление носовой перегородки. </w:t>
            </w:r>
          </w:p>
          <w:p>
            <w:pPr>
              <w:spacing w:after="20"/>
              <w:ind w:left="20"/>
              <w:jc w:val="both"/>
            </w:pPr>
            <w:r>
              <w:rPr>
                <w:rFonts w:ascii="Times New Roman"/>
                <w:b w:val="false"/>
                <w:i w:val="false"/>
                <w:color w:val="000000"/>
                <w:sz w:val="20"/>
              </w:rPr>
              <w:t xml:space="preserve">
Хронические заболевания переднего отрезка глаз (век, конъюнктивы, роговицы, слезовыводящих путей). </w:t>
            </w:r>
          </w:p>
          <w:p>
            <w:pPr>
              <w:spacing w:after="20"/>
              <w:ind w:left="20"/>
              <w:jc w:val="both"/>
            </w:pPr>
            <w:r>
              <w:rPr>
                <w:rFonts w:ascii="Times New Roman"/>
                <w:b w:val="false"/>
                <w:i w:val="false"/>
                <w:color w:val="000000"/>
                <w:sz w:val="20"/>
              </w:rPr>
              <w:t xml:space="preserve">
Хронические атрофические, эрозивные гастриты. </w:t>
            </w:r>
          </w:p>
          <w:p>
            <w:pPr>
              <w:spacing w:after="20"/>
              <w:ind w:left="20"/>
              <w:jc w:val="both"/>
            </w:pPr>
            <w:r>
              <w:rPr>
                <w:rFonts w:ascii="Times New Roman"/>
                <w:b w:val="false"/>
                <w:i w:val="false"/>
                <w:color w:val="000000"/>
                <w:sz w:val="20"/>
              </w:rPr>
              <w:t xml:space="preserve">
Аллергические заболевания, в том числе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Наличие опухолей любой локализации, даже в анамнезе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Цианистые соединения: цианистоводородная кислота и ее соли, галоген и другие производные. Нитрилы органических кислот, ацетонитрил, бензонитрил</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кардиолог,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 биомикроскопия переднего отрезка глаза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Заболевания органов дыхания и сердечнососудистой системы, препятствующие работе в противогазе. </w:t>
            </w:r>
          </w:p>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Акрилнитрил</w:t>
            </w:r>
            <w:r>
              <w:rPr>
                <w:rFonts w:ascii="Times New Roman"/>
                <w:b w:val="false"/>
                <w:i w:val="false"/>
                <w:color w:val="000000"/>
                <w:vertAlign w:val="superscript"/>
              </w:rPr>
              <w:t>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аллерголог, дерматовенеролог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Тотальные дистрофические изменения верхних дыхательных путей. </w:t>
            </w:r>
          </w:p>
          <w:p>
            <w:pPr>
              <w:spacing w:after="20"/>
              <w:ind w:left="20"/>
              <w:jc w:val="both"/>
            </w:pPr>
            <w:r>
              <w:rPr>
                <w:rFonts w:ascii="Times New Roman"/>
                <w:b w:val="false"/>
                <w:i w:val="false"/>
                <w:color w:val="000000"/>
                <w:sz w:val="20"/>
              </w:rPr>
              <w:t>
Аллергические заболевания органов дыхания и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и его соединения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сложные (этилацетат, бутилацетат)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билирубин крови, АЛАТ,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сложные акриловой кислоты: метилакрилат, бутилакрилат, метилметакрилат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билирубин крови, АЛАТ,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гепатобилиарной системы с частыми обострениями.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сложные фталевой кислоты: дибутилфталат, диметилтерифталат и другие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расстройства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с частыми обострениями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Сложные химические смеси и композиции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и пигменты органические (азокрасители</w:t>
            </w:r>
            <w:r>
              <w:rPr>
                <w:rFonts w:ascii="Times New Roman"/>
                <w:b w:val="false"/>
                <w:i w:val="false"/>
                <w:color w:val="000000"/>
                <w:vertAlign w:val="superscript"/>
              </w:rPr>
              <w:t>К</w:t>
            </w:r>
            <w:r>
              <w:rPr>
                <w:rFonts w:ascii="Times New Roman"/>
                <w:b w:val="false"/>
                <w:i w:val="false"/>
                <w:color w:val="000000"/>
                <w:sz w:val="20"/>
              </w:rPr>
              <w:t>, бензидиновые</w:t>
            </w:r>
            <w:r>
              <w:rPr>
                <w:rFonts w:ascii="Times New Roman"/>
                <w:b w:val="false"/>
                <w:i w:val="false"/>
                <w:color w:val="000000"/>
                <w:vertAlign w:val="superscript"/>
              </w:rPr>
              <w:t>К</w:t>
            </w:r>
            <w:r>
              <w:rPr>
                <w:rFonts w:ascii="Times New Roman"/>
                <w:b w:val="false"/>
                <w:i w:val="false"/>
                <w:color w:val="000000"/>
                <w:sz w:val="20"/>
              </w:rPr>
              <w:t>, фталоцианиновые, хлортиазиновые): Производство, применение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невропатолог, онколог, уролог по показаниям</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ретикулоциты,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p>
            <w:pPr>
              <w:spacing w:after="20"/>
              <w:ind w:left="20"/>
              <w:jc w:val="both"/>
            </w:pPr>
            <w:r>
              <w:rPr>
                <w:rFonts w:ascii="Times New Roman"/>
                <w:b w:val="false"/>
                <w:i w:val="false"/>
                <w:color w:val="000000"/>
                <w:sz w:val="20"/>
              </w:rPr>
              <w:t>
Хронические, часто обостряющиеся заболевания гепатобилиарной и мочевыводящей систем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Хлорорганические пестициды: метоксихлор, гептахлор, хлориндан, дихлор, гексахлор бензол, гексахлорциклогексан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дерматовенеролог, гинеколог, аллерголог,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билирубин крови, АЛАТ, щелочная фосфатаза,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гепатобилиарной системы с частыми обострениями.</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Тотальные дистрофические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переднего отрезка глаз. </w:t>
            </w:r>
          </w:p>
          <w:p>
            <w:pPr>
              <w:spacing w:after="20"/>
              <w:ind w:left="20"/>
              <w:jc w:val="both"/>
            </w:pPr>
            <w:r>
              <w:rPr>
                <w:rFonts w:ascii="Times New Roman"/>
                <w:b w:val="false"/>
                <w:i w:val="false"/>
                <w:color w:val="000000"/>
                <w:sz w:val="20"/>
              </w:rPr>
              <w:t xml:space="preserve">
Содержание гемоглобина менее 130 мг/л у мужчин и 120 мг/л у женщин. </w:t>
            </w:r>
          </w:p>
          <w:p>
            <w:pPr>
              <w:spacing w:after="20"/>
              <w:ind w:left="20"/>
              <w:jc w:val="both"/>
            </w:pPr>
            <w:r>
              <w:rPr>
                <w:rFonts w:ascii="Times New Roman"/>
                <w:b w:val="false"/>
                <w:i w:val="false"/>
                <w:color w:val="000000"/>
                <w:sz w:val="20"/>
              </w:rPr>
              <w:t xml:space="preserve">
Аллергичекие заболевания.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Фосфорорганические пестициды (метафос, метилэтилтиофос, меркаптофос, метилмеркаптофос, карбофос, М81 рогор, дифлос, хлорофос, глифосфат, гардона, валексон и прочие)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дерматовене - ролог, гинеколог, офтальмолог,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активность холинэстеразы,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печени, желчевыводящей системы с частыми обострениями.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Неврит слуховых нервов. </w:t>
            </w:r>
          </w:p>
          <w:p>
            <w:pPr>
              <w:spacing w:after="20"/>
              <w:ind w:left="20"/>
              <w:jc w:val="both"/>
            </w:pPr>
            <w:r>
              <w:rPr>
                <w:rFonts w:ascii="Times New Roman"/>
                <w:b w:val="false"/>
                <w:i w:val="false"/>
                <w:color w:val="000000"/>
                <w:sz w:val="20"/>
              </w:rPr>
              <w:t xml:space="preserve">
Хронические заболевания переднего отрезка глаз (век, конъюнктивы, роговицы, слезовыводящих путей). </w:t>
            </w:r>
          </w:p>
          <w:p>
            <w:pPr>
              <w:spacing w:after="20"/>
              <w:ind w:left="20"/>
              <w:jc w:val="both"/>
            </w:pPr>
            <w:r>
              <w:rPr>
                <w:rFonts w:ascii="Times New Roman"/>
                <w:b w:val="false"/>
                <w:i w:val="false"/>
                <w:color w:val="000000"/>
                <w:sz w:val="20"/>
              </w:rPr>
              <w:t xml:space="preserve">
Содержание гемоглобина менее 130 мг/л у мужчин и 120 мг/л у женщин. </w:t>
            </w:r>
          </w:p>
          <w:p>
            <w:pPr>
              <w:spacing w:after="20"/>
              <w:ind w:left="20"/>
              <w:jc w:val="both"/>
            </w:pPr>
            <w:r>
              <w:rPr>
                <w:rFonts w:ascii="Times New Roman"/>
                <w:b w:val="false"/>
                <w:i w:val="false"/>
                <w:color w:val="000000"/>
                <w:sz w:val="20"/>
              </w:rPr>
              <w:t xml:space="preserve">
Аллергические заболевания, в т.ч. кожи.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Ртутьорганические пестициды (гранозан, меркурбензол)</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на ртуть, ЭКГ, ФГ биомикроскопия переднего отрезка глаза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печени, желчевыводящей системы с частыми обострениями.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переднего отрезка глаз. </w:t>
            </w:r>
          </w:p>
          <w:p>
            <w:pPr>
              <w:spacing w:after="20"/>
              <w:ind w:left="20"/>
              <w:jc w:val="both"/>
            </w:pPr>
            <w:r>
              <w:rPr>
                <w:rFonts w:ascii="Times New Roman"/>
                <w:b w:val="false"/>
                <w:i w:val="false"/>
                <w:color w:val="000000"/>
                <w:sz w:val="20"/>
              </w:rPr>
              <w:t xml:space="preserve">
Содержание гемоглобина менее 130 мг/л у мужчин и 120 мг/л у женщин. </w:t>
            </w:r>
          </w:p>
          <w:p>
            <w:pPr>
              <w:spacing w:after="20"/>
              <w:ind w:left="20"/>
              <w:jc w:val="both"/>
            </w:pPr>
            <w:r>
              <w:rPr>
                <w:rFonts w:ascii="Times New Roman"/>
                <w:b w:val="false"/>
                <w:i w:val="false"/>
                <w:color w:val="000000"/>
                <w:sz w:val="20"/>
              </w:rPr>
              <w:t xml:space="preserve">
Аллергические заболевания, в т.ч. кожи.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карбаминовых кислот (которан, авадекс, дихлоральмочевина, метурин, фенурон, севин</w:t>
            </w:r>
            <w:r>
              <w:rPr>
                <w:rFonts w:ascii="Times New Roman"/>
                <w:b w:val="false"/>
                <w:i w:val="false"/>
                <w:color w:val="000000"/>
                <w:vertAlign w:val="superscript"/>
              </w:rPr>
              <w:t>А</w:t>
            </w:r>
            <w:r>
              <w:rPr>
                <w:rFonts w:ascii="Times New Roman"/>
                <w:b w:val="false"/>
                <w:i w:val="false"/>
                <w:color w:val="000000"/>
                <w:sz w:val="20"/>
              </w:rPr>
              <w:t>, манеб</w:t>
            </w:r>
            <w:r>
              <w:rPr>
                <w:rFonts w:ascii="Times New Roman"/>
                <w:b w:val="false"/>
                <w:i w:val="false"/>
                <w:color w:val="000000"/>
                <w:vertAlign w:val="superscript"/>
              </w:rPr>
              <w:t>А</w:t>
            </w:r>
            <w:r>
              <w:rPr>
                <w:rFonts w:ascii="Times New Roman"/>
                <w:b w:val="false"/>
                <w:i w:val="false"/>
                <w:color w:val="000000"/>
                <w:sz w:val="20"/>
              </w:rPr>
              <w:t>, дикрезил, ялан, пропанид, эптам, карбатион</w:t>
            </w:r>
            <w:r>
              <w:rPr>
                <w:rFonts w:ascii="Times New Roman"/>
                <w:b w:val="false"/>
                <w:i w:val="false"/>
                <w:color w:val="000000"/>
                <w:vertAlign w:val="superscript"/>
              </w:rPr>
              <w:t>А</w:t>
            </w:r>
            <w:r>
              <w:rPr>
                <w:rFonts w:ascii="Times New Roman"/>
                <w:b w:val="false"/>
                <w:i w:val="false"/>
                <w:color w:val="000000"/>
                <w:sz w:val="20"/>
              </w:rPr>
              <w:t>, цинеб</w:t>
            </w:r>
            <w:r>
              <w:rPr>
                <w:rFonts w:ascii="Times New Roman"/>
                <w:b w:val="false"/>
                <w:i w:val="false"/>
                <w:color w:val="000000"/>
                <w:vertAlign w:val="superscript"/>
              </w:rPr>
              <w:t>А</w:t>
            </w:r>
            <w:r>
              <w:rPr>
                <w:rFonts w:ascii="Times New Roman"/>
                <w:b w:val="false"/>
                <w:i w:val="false"/>
                <w:color w:val="000000"/>
                <w:sz w:val="20"/>
              </w:rPr>
              <w:t>)</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дерматовенеролог, аллерголог,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ретикулоциты, метгемоглобин, билирубин, активность холинэстеразы,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печени, желчевыводящей системы с частыми обострениями. </w:t>
            </w:r>
          </w:p>
          <w:p>
            <w:pPr>
              <w:spacing w:after="20"/>
              <w:ind w:left="20"/>
              <w:jc w:val="both"/>
            </w:pPr>
            <w:r>
              <w:rPr>
                <w:rFonts w:ascii="Times New Roman"/>
                <w:b w:val="false"/>
                <w:i w:val="false"/>
                <w:color w:val="000000"/>
                <w:sz w:val="20"/>
              </w:rPr>
              <w:t xml:space="preserve">
Хронические заболевания периферической нервной с биомикроскопия переднего отрезка глаза истемы.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переднего отрезка глаз (век, конъюнктивы, роговицы, слезовыводящих путей). </w:t>
            </w:r>
          </w:p>
          <w:p>
            <w:pPr>
              <w:spacing w:after="20"/>
              <w:ind w:left="20"/>
              <w:jc w:val="both"/>
            </w:pPr>
            <w:r>
              <w:rPr>
                <w:rFonts w:ascii="Times New Roman"/>
                <w:b w:val="false"/>
                <w:i w:val="false"/>
                <w:color w:val="000000"/>
                <w:sz w:val="20"/>
              </w:rPr>
              <w:t xml:space="preserve">
Содержание гемоглобина менее 130 мг/л у мужчин и 120 мг/л у женщин. </w:t>
            </w:r>
          </w:p>
          <w:p>
            <w:pPr>
              <w:spacing w:after="20"/>
              <w:ind w:left="20"/>
              <w:jc w:val="both"/>
            </w:pPr>
            <w:r>
              <w:rPr>
                <w:rFonts w:ascii="Times New Roman"/>
                <w:b w:val="false"/>
                <w:i w:val="false"/>
                <w:color w:val="000000"/>
                <w:sz w:val="20"/>
              </w:rPr>
              <w:t xml:space="preserve">
Аллергические заболевания, в т.ч. кожи.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хлорированных алифатических кислот (хлоруксусная кислота и другие)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 общий анализ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тотальные дистрофические заболевания верхних дыхательных путей</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хлорбензойной кислоты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гинеколог, аллерголог, отоларинголог,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печени, желчевыводящей системы с частыми обострениями.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переднего отрезка глаз (век, конъюнктивы, роговицы, слезовыводящих путей). </w:t>
            </w:r>
          </w:p>
          <w:p>
            <w:pPr>
              <w:spacing w:after="20"/>
              <w:ind w:left="20"/>
              <w:jc w:val="both"/>
            </w:pPr>
            <w:r>
              <w:rPr>
                <w:rFonts w:ascii="Times New Roman"/>
                <w:b w:val="false"/>
                <w:i w:val="false"/>
                <w:color w:val="000000"/>
                <w:sz w:val="20"/>
              </w:rPr>
              <w:t xml:space="preserve">
Содержание гемоглобина менее 130 мг/л у мужчин и 120 мг/л у женщин. </w:t>
            </w:r>
          </w:p>
          <w:p>
            <w:pPr>
              <w:spacing w:after="20"/>
              <w:ind w:left="20"/>
              <w:jc w:val="both"/>
            </w:pPr>
            <w:r>
              <w:rPr>
                <w:rFonts w:ascii="Times New Roman"/>
                <w:b w:val="false"/>
                <w:i w:val="false"/>
                <w:color w:val="000000"/>
                <w:sz w:val="20"/>
              </w:rPr>
              <w:t>
Аллергические заболевания, в т.ч. кожи.</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хлорфеноксиуксусной кислоты; галоидозамещенные анилиды карбоновых кислот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отоиноларинголог, гинеколог, аллерголог,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печени, желчевыводящей системы с частыми обострениями.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переднего отрезка глаз (век, конъюнктивы, роговицы, слезовыводящих путей). </w:t>
            </w:r>
          </w:p>
          <w:p>
            <w:pPr>
              <w:spacing w:after="20"/>
              <w:ind w:left="20"/>
              <w:jc w:val="both"/>
            </w:pPr>
            <w:r>
              <w:rPr>
                <w:rFonts w:ascii="Times New Roman"/>
                <w:b w:val="false"/>
                <w:i w:val="false"/>
                <w:color w:val="000000"/>
                <w:sz w:val="20"/>
              </w:rPr>
              <w:t xml:space="preserve">
Содержание гемоглобина менее 130 мг/л у мужчин и 120 мг/л у женщин. </w:t>
            </w:r>
          </w:p>
          <w:p>
            <w:pPr>
              <w:spacing w:after="20"/>
              <w:ind w:left="20"/>
              <w:jc w:val="both"/>
            </w:pPr>
            <w:r>
              <w:rPr>
                <w:rFonts w:ascii="Times New Roman"/>
                <w:b w:val="false"/>
                <w:i w:val="false"/>
                <w:color w:val="000000"/>
                <w:sz w:val="20"/>
              </w:rPr>
              <w:t xml:space="preserve">
Аллергичекие заболевания, в т.ч. кожи.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мочевины и гуанидина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эндокринолог, гинеколог, аллерголог, отоларинголог,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Хронические заболевания переднего отрезка глаз (век, конъюнктивы, роговицы, слезовыводящих путей). </w:t>
            </w:r>
          </w:p>
          <w:p>
            <w:pPr>
              <w:spacing w:after="20"/>
              <w:ind w:left="20"/>
              <w:jc w:val="both"/>
            </w:pPr>
            <w:r>
              <w:rPr>
                <w:rFonts w:ascii="Times New Roman"/>
                <w:b w:val="false"/>
                <w:i w:val="false"/>
                <w:color w:val="000000"/>
                <w:sz w:val="20"/>
              </w:rPr>
              <w:t xml:space="preserve">
Содержание гемоглобина менее 130 мг/л у мужчин и 120 мг/л у женщин. </w:t>
            </w:r>
          </w:p>
          <w:p>
            <w:pPr>
              <w:spacing w:after="20"/>
              <w:ind w:left="20"/>
              <w:jc w:val="both"/>
            </w:pPr>
            <w:r>
              <w:rPr>
                <w:rFonts w:ascii="Times New Roman"/>
                <w:b w:val="false"/>
                <w:i w:val="false"/>
                <w:color w:val="000000"/>
                <w:sz w:val="20"/>
              </w:rPr>
              <w:t xml:space="preserve">
Аллергические заболевания, в т.ч.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Заболевания щитовидной железы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симтриазинов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гепатолог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ретикулоциты, тромбоциты в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Выраженная вегетативно-сосудистая дистония. </w:t>
            </w:r>
          </w:p>
          <w:p>
            <w:pPr>
              <w:spacing w:after="20"/>
              <w:ind w:left="20"/>
              <w:jc w:val="both"/>
            </w:pPr>
            <w:r>
              <w:rPr>
                <w:rFonts w:ascii="Times New Roman"/>
                <w:b w:val="false"/>
                <w:i w:val="false"/>
                <w:color w:val="000000"/>
                <w:sz w:val="20"/>
              </w:rPr>
              <w:t>
Хроническая анемия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Зоокумарин, ратиндан, морестан, пирамин, тиазон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Выраженная вегетативно-сосудистая дистония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моющие средства (сульфанол, алкиламиды, сульфат натрия и др.)</w:t>
            </w:r>
            <w:r>
              <w:rPr>
                <w:rFonts w:ascii="Times New Roman"/>
                <w:b w:val="false"/>
                <w:i w:val="false"/>
                <w:color w:val="000000"/>
                <w:vertAlign w:val="superscript"/>
              </w:rPr>
              <w:t>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заболевание верхних дыхательных путей. </w:t>
            </w:r>
          </w:p>
          <w:p>
            <w:pPr>
              <w:spacing w:after="20"/>
              <w:ind w:left="20"/>
              <w:jc w:val="both"/>
            </w:pPr>
            <w:r>
              <w:rPr>
                <w:rFonts w:ascii="Times New Roman"/>
                <w:b w:val="false"/>
                <w:i w:val="false"/>
                <w:color w:val="000000"/>
                <w:sz w:val="20"/>
              </w:rPr>
              <w:t xml:space="preserve">
Аллергические заболевания органов дыхания, кожи и др.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Синтетические полимерные материалы: смолы, лаки, клей, пластмассы,</w:t>
            </w:r>
          </w:p>
          <w:p>
            <w:pPr>
              <w:spacing w:after="20"/>
              <w:ind w:left="20"/>
              <w:jc w:val="both"/>
            </w:pPr>
            <w:r>
              <w:rPr>
                <w:rFonts w:ascii="Times New Roman"/>
                <w:b w:val="false"/>
                <w:i w:val="false"/>
                <w:color w:val="000000"/>
                <w:sz w:val="20"/>
              </w:rPr>
              <w:t>
пресс-порошки, волокна, смазочно-охлаждающие жидкости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Аминопласты</w:t>
            </w:r>
            <w:r>
              <w:rPr>
                <w:rFonts w:ascii="Times New Roman"/>
                <w:b w:val="false"/>
                <w:i w:val="false"/>
                <w:color w:val="000000"/>
                <w:vertAlign w:val="superscript"/>
              </w:rPr>
              <w:t>А</w:t>
            </w:r>
            <w:r>
              <w:rPr>
                <w:rFonts w:ascii="Times New Roman"/>
                <w:b w:val="false"/>
                <w:i w:val="false"/>
                <w:color w:val="000000"/>
                <w:sz w:val="20"/>
              </w:rPr>
              <w:t>, мочевиноформальдегидные (карбомидные) смолы; карбопласты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Аллергические заболевания органов дыхания, кожи и другие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Полиакрилаты: полиметакрилат (оргстекло, плексиглас), полиакрилонитрил, полиакриламид (производство)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невропатолог,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анализ крови, спирография, ЭКГ, ФГ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Тотальные дистрофические изменения верхних дыхательных путей. </w:t>
            </w:r>
          </w:p>
          <w:p>
            <w:pPr>
              <w:spacing w:after="20"/>
              <w:ind w:left="20"/>
              <w:jc w:val="both"/>
            </w:pPr>
            <w:r>
              <w:rPr>
                <w:rFonts w:ascii="Times New Roman"/>
                <w:b w:val="false"/>
                <w:i w:val="false"/>
                <w:color w:val="000000"/>
                <w:sz w:val="20"/>
              </w:rPr>
              <w:t xml:space="preserve">
Гиперпластический ларингит. </w:t>
            </w:r>
          </w:p>
          <w:p>
            <w:pPr>
              <w:spacing w:after="20"/>
              <w:ind w:left="20"/>
              <w:jc w:val="both"/>
            </w:pPr>
            <w:r>
              <w:rPr>
                <w:rFonts w:ascii="Times New Roman"/>
                <w:b w:val="false"/>
                <w:i w:val="false"/>
                <w:color w:val="000000"/>
                <w:sz w:val="20"/>
              </w:rPr>
              <w:t>
Аллергические заболевания органов дыхания и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w:t>
            </w:r>
            <w:r>
              <w:rPr>
                <w:rFonts w:ascii="Times New Roman"/>
                <w:b w:val="false"/>
                <w:i w:val="false"/>
                <w:color w:val="000000"/>
                <w:vertAlign w:val="superscript"/>
              </w:rPr>
              <w:t>А</w:t>
            </w:r>
            <w:r>
              <w:rPr>
                <w:rFonts w:ascii="Times New Roman"/>
                <w:b w:val="false"/>
                <w:i w:val="false"/>
                <w:color w:val="000000"/>
                <w:sz w:val="20"/>
              </w:rPr>
              <w:t xml:space="preserve"> (капрон, нейлон)</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Аллергические заболевания органов дыхания,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w:t>
            </w:r>
            <w:r>
              <w:rPr>
                <w:rFonts w:ascii="Times New Roman"/>
                <w:b w:val="false"/>
                <w:i w:val="false"/>
                <w:color w:val="000000"/>
                <w:vertAlign w:val="superscript"/>
              </w:rPr>
              <w:t>А, К</w:t>
            </w:r>
            <w:r>
              <w:rPr>
                <w:rFonts w:ascii="Times New Roman"/>
                <w:b w:val="false"/>
                <w:i w:val="false"/>
                <w:color w:val="000000"/>
                <w:sz w:val="20"/>
              </w:rPr>
              <w:t xml:space="preserve"> (далее - ПВХ), винипласты, перхлорвиниловая смола): производство применение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отоиноларинголог, дерматовенеролог,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билирубин, АЛАТ, рентгенография кистей 1 раз в 3 года при стаже более 10 лет,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Гиперпластический ларингит. Аллергические заболевания органов дыхания, кожи и др. </w:t>
            </w:r>
          </w:p>
          <w:p>
            <w:pPr>
              <w:spacing w:after="20"/>
              <w:ind w:left="20"/>
              <w:jc w:val="both"/>
            </w:pPr>
            <w:r>
              <w:rPr>
                <w:rFonts w:ascii="Times New Roman"/>
                <w:b w:val="false"/>
                <w:i w:val="false"/>
                <w:color w:val="000000"/>
                <w:sz w:val="20"/>
              </w:rPr>
              <w:t xml:space="preserve">
Облитерирующие заболевания артерий, периферический ангиоспазм </w:t>
            </w:r>
          </w:p>
          <w:p>
            <w:pPr>
              <w:spacing w:after="20"/>
              <w:ind w:left="20"/>
              <w:jc w:val="both"/>
            </w:pPr>
            <w:r>
              <w:rPr>
                <w:rFonts w:ascii="Times New Roman"/>
                <w:b w:val="false"/>
                <w:i w:val="false"/>
                <w:color w:val="000000"/>
                <w:sz w:val="20"/>
              </w:rPr>
              <w:t>
Хронические заболевания периферической нервной системы.</w:t>
            </w:r>
          </w:p>
          <w:p>
            <w:pPr>
              <w:spacing w:after="20"/>
              <w:ind w:left="20"/>
              <w:jc w:val="both"/>
            </w:pPr>
            <w:r>
              <w:rPr>
                <w:rFonts w:ascii="Times New Roman"/>
                <w:b w:val="false"/>
                <w:i w:val="false"/>
                <w:color w:val="000000"/>
                <w:sz w:val="20"/>
              </w:rPr>
              <w:t>
Предраковые заболевания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Полиолефины (полиэтилены, полипропилены)</w:t>
            </w:r>
            <w:r>
              <w:rPr>
                <w:rFonts w:ascii="Times New Roman"/>
                <w:b w:val="false"/>
                <w:i w:val="false"/>
                <w:color w:val="000000"/>
                <w:vertAlign w:val="superscript"/>
              </w:rPr>
              <w:t>А</w:t>
            </w:r>
            <w:r>
              <w:rPr>
                <w:rFonts w:ascii="Times New Roman"/>
                <w:b w:val="false"/>
                <w:i w:val="false"/>
                <w:color w:val="000000"/>
                <w:sz w:val="20"/>
              </w:rPr>
              <w:t xml:space="preserve"> горячая обработка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Аллергические заболевания органов дыхания и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Полисилоксаны производство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дыхательных путей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Полистиролы производство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оторинолариголог, невропатолог,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гемоглобина менее 130 мг/л у мужчин и 120 мг/л у женщин, лейкоцитов менее 4,5 х10</w:t>
            </w:r>
            <w:r>
              <w:rPr>
                <w:rFonts w:ascii="Times New Roman"/>
                <w:b w:val="false"/>
                <w:i w:val="false"/>
                <w:color w:val="000000"/>
                <w:vertAlign w:val="superscript"/>
              </w:rPr>
              <w:t>9</w:t>
            </w:r>
            <w:r>
              <w:rPr>
                <w:rFonts w:ascii="Times New Roman"/>
                <w:b w:val="false"/>
                <w:i w:val="false"/>
                <w:color w:val="000000"/>
                <w:sz w:val="20"/>
              </w:rPr>
              <w:t>/л, тромбоцитов менее 180000.</w:t>
            </w:r>
          </w:p>
          <w:p>
            <w:pPr>
              <w:spacing w:after="20"/>
              <w:ind w:left="20"/>
              <w:jc w:val="both"/>
            </w:pPr>
            <w:r>
              <w:rPr>
                <w:rFonts w:ascii="Times New Roman"/>
                <w:b w:val="false"/>
                <w:i w:val="false"/>
                <w:color w:val="000000"/>
                <w:sz w:val="20"/>
              </w:rPr>
              <w:t>
Аллергические заболевания органов дыхания, кожи и др. при работе с полиэфирными смолами и лаками, при горячей прессовке пластмасс</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Полиуретаны</w:t>
            </w:r>
            <w:r>
              <w:rPr>
                <w:rFonts w:ascii="Times New Roman"/>
                <w:b w:val="false"/>
                <w:i w:val="false"/>
                <w:color w:val="000000"/>
                <w:vertAlign w:val="superscript"/>
              </w:rPr>
              <w:t>А</w:t>
            </w:r>
            <w:r>
              <w:rPr>
                <w:rFonts w:ascii="Times New Roman"/>
                <w:b w:val="false"/>
                <w:i w:val="false"/>
                <w:color w:val="000000"/>
                <w:sz w:val="20"/>
              </w:rPr>
              <w:t xml:space="preserve"> (пенополиуретан) производство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невропатолог,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заболевания верхних дыхательных путей. </w:t>
            </w:r>
          </w:p>
          <w:p>
            <w:pPr>
              <w:spacing w:after="20"/>
              <w:ind w:left="20"/>
              <w:jc w:val="both"/>
            </w:pPr>
            <w:r>
              <w:rPr>
                <w:rFonts w:ascii="Times New Roman"/>
                <w:b w:val="false"/>
                <w:i w:val="false"/>
                <w:color w:val="000000"/>
                <w:sz w:val="20"/>
              </w:rPr>
              <w:t xml:space="preserve">
Аллергические заболевания органов дыхания и кожи.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Полиэфиры (лавсан и другие): производство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заболевания верхних дыхательных путей. </w:t>
            </w:r>
          </w:p>
          <w:p>
            <w:pPr>
              <w:spacing w:after="20"/>
              <w:ind w:left="20"/>
              <w:jc w:val="both"/>
            </w:pPr>
            <w:r>
              <w:rPr>
                <w:rFonts w:ascii="Times New Roman"/>
                <w:b w:val="false"/>
                <w:i w:val="false"/>
                <w:color w:val="000000"/>
                <w:sz w:val="20"/>
              </w:rPr>
              <w:t>
Аллергические заболевания органов дыхания, кожи и другие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Фенопласты</w:t>
            </w:r>
            <w:r>
              <w:rPr>
                <w:rFonts w:ascii="Times New Roman"/>
                <w:b w:val="false"/>
                <w:i w:val="false"/>
                <w:color w:val="000000"/>
                <w:vertAlign w:val="superscript"/>
              </w:rPr>
              <w:t>А</w:t>
            </w:r>
            <w:r>
              <w:rPr>
                <w:rFonts w:ascii="Times New Roman"/>
                <w:b w:val="false"/>
                <w:i w:val="false"/>
                <w:color w:val="000000"/>
                <w:sz w:val="20"/>
              </w:rPr>
              <w:t xml:space="preserve"> (фенольная смола, бакелитовый лак и другие) производство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дефектах,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Гиперпластический ларингит. </w:t>
            </w:r>
          </w:p>
          <w:p>
            <w:pPr>
              <w:spacing w:after="20"/>
              <w:ind w:left="20"/>
              <w:jc w:val="both"/>
            </w:pPr>
            <w:r>
              <w:rPr>
                <w:rFonts w:ascii="Times New Roman"/>
                <w:b w:val="false"/>
                <w:i w:val="false"/>
                <w:color w:val="000000"/>
                <w:sz w:val="20"/>
              </w:rPr>
              <w:t xml:space="preserve">
Хронические заболевания переднего отрезка глаз (век, конъюнктивы, роговицы, слезовыводящих путей). </w:t>
            </w:r>
          </w:p>
          <w:p>
            <w:pPr>
              <w:spacing w:after="20"/>
              <w:ind w:left="20"/>
              <w:jc w:val="both"/>
            </w:pPr>
            <w:r>
              <w:rPr>
                <w:rFonts w:ascii="Times New Roman"/>
                <w:b w:val="false"/>
                <w:i w:val="false"/>
                <w:color w:val="000000"/>
                <w:sz w:val="20"/>
              </w:rPr>
              <w:t>
Аллергические заболевания органов дыхания, кожи и др.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Фторопласты политетрафторэтилен, тефлон) производство и термическая переработка; фурановые полимеры</w:t>
            </w:r>
            <w:r>
              <w:rPr>
                <w:rFonts w:ascii="Times New Roman"/>
                <w:b w:val="false"/>
                <w:i w:val="false"/>
                <w:color w:val="000000"/>
                <w:vertAlign w:val="superscript"/>
              </w:rPr>
              <w:t>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невропатолог,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субатрофические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Гиперпластический ларингит.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Хронические, часто рецидивирующие заболевания кожи. </w:t>
            </w:r>
          </w:p>
          <w:p>
            <w:pPr>
              <w:spacing w:after="20"/>
              <w:ind w:left="20"/>
              <w:jc w:val="both"/>
            </w:pPr>
            <w:r>
              <w:rPr>
                <w:rFonts w:ascii="Times New Roman"/>
                <w:b w:val="false"/>
                <w:i w:val="false"/>
                <w:color w:val="000000"/>
                <w:sz w:val="20"/>
              </w:rPr>
              <w:t>
Хронические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Эпоксидные полимеры</w:t>
            </w:r>
            <w:r>
              <w:rPr>
                <w:rFonts w:ascii="Times New Roman"/>
                <w:b w:val="false"/>
                <w:i w:val="false"/>
                <w:color w:val="000000"/>
                <w:vertAlign w:val="superscript"/>
              </w:rPr>
              <w:t>А</w:t>
            </w:r>
            <w:r>
              <w:rPr>
                <w:rFonts w:ascii="Times New Roman"/>
                <w:b w:val="false"/>
                <w:i w:val="false"/>
                <w:color w:val="000000"/>
                <w:sz w:val="20"/>
              </w:rPr>
              <w:t xml:space="preserve"> (эпоксидные смолы, компаунды, клеи) производство применение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невропатолог,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субатрофические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углеводородов: нефти, бензины, керосин, мазуты, битумы, асфальты, каменноугольные и нефтяные смолы</w:t>
            </w:r>
            <w:r>
              <w:rPr>
                <w:rFonts w:ascii="Times New Roman"/>
                <w:b w:val="false"/>
                <w:i w:val="false"/>
                <w:color w:val="000000"/>
                <w:vertAlign w:val="superscript"/>
              </w:rPr>
              <w:t>К</w:t>
            </w:r>
            <w:r>
              <w:rPr>
                <w:rFonts w:ascii="Times New Roman"/>
                <w:b w:val="false"/>
                <w:i w:val="false"/>
                <w:color w:val="000000"/>
                <w:sz w:val="20"/>
              </w:rPr>
              <w:t xml:space="preserve"> и пеки</w:t>
            </w:r>
            <w:r>
              <w:rPr>
                <w:rFonts w:ascii="Times New Roman"/>
                <w:b w:val="false"/>
                <w:i w:val="false"/>
                <w:color w:val="000000"/>
                <w:vertAlign w:val="superscript"/>
              </w:rPr>
              <w:t>К</w:t>
            </w:r>
            <w:r>
              <w:rPr>
                <w:rFonts w:ascii="Times New Roman"/>
                <w:b w:val="false"/>
                <w:i w:val="false"/>
                <w:color w:val="000000"/>
                <w:sz w:val="20"/>
              </w:rPr>
              <w:t>, минеральные масла и сожи на основе минеральных масел (не полностью очищенные минеральные масла</w:t>
            </w:r>
            <w:r>
              <w:rPr>
                <w:rFonts w:ascii="Times New Roman"/>
                <w:b w:val="false"/>
                <w:i w:val="false"/>
                <w:color w:val="000000"/>
                <w:vertAlign w:val="superscript"/>
              </w:rPr>
              <w:t>К</w:t>
            </w:r>
            <w:r>
              <w:rPr>
                <w:rFonts w:ascii="Times New Roman"/>
                <w:b w:val="false"/>
                <w:i w:val="false"/>
                <w:color w:val="000000"/>
                <w:sz w:val="20"/>
              </w:rPr>
              <w:t>), сланцевые смолы</w:t>
            </w:r>
            <w:r>
              <w:rPr>
                <w:rFonts w:ascii="Times New Roman"/>
                <w:b w:val="false"/>
                <w:i w:val="false"/>
                <w:color w:val="000000"/>
                <w:vertAlign w:val="superscript"/>
              </w:rPr>
              <w:t>А, К</w:t>
            </w:r>
            <w:r>
              <w:rPr>
                <w:rFonts w:ascii="Times New Roman"/>
                <w:b w:val="false"/>
                <w:i w:val="false"/>
                <w:color w:val="000000"/>
                <w:sz w:val="20"/>
              </w:rPr>
              <w:t xml:space="preserve"> и масла</w:t>
            </w:r>
            <w:r>
              <w:rPr>
                <w:rFonts w:ascii="Times New Roman"/>
                <w:b w:val="false"/>
                <w:i w:val="false"/>
                <w:color w:val="000000"/>
                <w:vertAlign w:val="superscript"/>
              </w:rPr>
              <w:t>А, 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дерматовенеролог, аллерголог, онколог,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Гиперпластический ларингит. </w:t>
            </w:r>
          </w:p>
          <w:p>
            <w:pPr>
              <w:spacing w:after="20"/>
              <w:ind w:left="20"/>
              <w:jc w:val="both"/>
            </w:pPr>
            <w:r>
              <w:rPr>
                <w:rFonts w:ascii="Times New Roman"/>
                <w:b w:val="false"/>
                <w:i w:val="false"/>
                <w:color w:val="000000"/>
                <w:sz w:val="20"/>
              </w:rPr>
              <w:t xml:space="preserve">
Заболевания кожи, связанные с повышенной чувствительностью к солнечному свету (солнечная экзема, солнечная почесуха). </w:t>
            </w:r>
          </w:p>
          <w:p>
            <w:pPr>
              <w:spacing w:after="20"/>
              <w:ind w:left="20"/>
              <w:jc w:val="both"/>
            </w:pPr>
            <w:r>
              <w:rPr>
                <w:rFonts w:ascii="Times New Roman"/>
                <w:b w:val="false"/>
                <w:i w:val="false"/>
                <w:color w:val="000000"/>
                <w:sz w:val="20"/>
              </w:rPr>
              <w:t xml:space="preserve">
Предраковые заболевания кожи (гиперкератозы, дискератозы). </w:t>
            </w:r>
          </w:p>
          <w:p>
            <w:pPr>
              <w:spacing w:after="20"/>
              <w:ind w:left="20"/>
              <w:jc w:val="both"/>
            </w:pPr>
            <w:r>
              <w:rPr>
                <w:rFonts w:ascii="Times New Roman"/>
                <w:b w:val="false"/>
                <w:i w:val="false"/>
                <w:color w:val="000000"/>
                <w:sz w:val="20"/>
              </w:rPr>
              <w:t xml:space="preserve">
Жирная себорея, заболевания фолликулярного аппарата кожи.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Аллергические заболевания органов дыхания и кожи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Удобрения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Фосфорные удобрения (аммофос, нитрофоска) производство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w:t>
            </w:r>
          </w:p>
          <w:p>
            <w:pPr>
              <w:spacing w:after="20"/>
              <w:ind w:left="20"/>
              <w:jc w:val="both"/>
            </w:pPr>
            <w:r>
              <w:rPr>
                <w:rFonts w:ascii="Times New Roman"/>
                <w:b w:val="false"/>
                <w:i w:val="false"/>
                <w:color w:val="000000"/>
                <w:sz w:val="20"/>
              </w:rPr>
              <w:t>
Хронические рецидивирующие заболевания бронхолегочной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Азотные удобрения (нитрат аммония - аммиачная селитра, нитраты натрия, калия, кальция)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Фармакологические средства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r>
              <w:rPr>
                <w:rFonts w:ascii="Times New Roman"/>
                <w:b w:val="false"/>
                <w:i w:val="false"/>
                <w:color w:val="000000"/>
                <w:vertAlign w:val="superscript"/>
              </w:rPr>
              <w:t>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дерматолог, оториоларинголог, невропатолог, аллерголог, гинеколог, уролог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 микозы, дисбактериоз. Хронические заболевания почек и мочевыводящих путей с почечной недостаточностью.</w:t>
            </w:r>
          </w:p>
          <w:p>
            <w:pPr>
              <w:spacing w:after="20"/>
              <w:ind w:left="20"/>
              <w:jc w:val="both"/>
            </w:pPr>
            <w:r>
              <w:rPr>
                <w:rFonts w:ascii="Times New Roman"/>
                <w:b w:val="false"/>
                <w:i w:val="false"/>
                <w:color w:val="000000"/>
                <w:sz w:val="20"/>
              </w:rPr>
              <w:t xml:space="preserve">
Ревматизм, системные васкулиты.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Аллергические заболевания. </w:t>
            </w:r>
          </w:p>
          <w:p>
            <w:pPr>
              <w:spacing w:after="20"/>
              <w:ind w:left="20"/>
              <w:jc w:val="both"/>
            </w:pPr>
            <w:r>
              <w:rPr>
                <w:rFonts w:ascii="Times New Roman"/>
                <w:b w:val="false"/>
                <w:i w:val="false"/>
                <w:color w:val="000000"/>
                <w:sz w:val="20"/>
              </w:rPr>
              <w:t>
Хронические заболевания гепатобилиарной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Противоопухолевые препараты </w:t>
            </w:r>
            <w:r>
              <w:rPr>
                <w:rFonts w:ascii="Times New Roman"/>
                <w:b w:val="false"/>
                <w:i w:val="false"/>
                <w:color w:val="000000"/>
                <w:vertAlign w:val="superscript"/>
              </w:rPr>
              <w:t>А, К</w:t>
            </w:r>
            <w:r>
              <w:rPr>
                <w:rFonts w:ascii="Times New Roman"/>
                <w:b w:val="false"/>
                <w:i w:val="false"/>
                <w:color w:val="000000"/>
                <w:sz w:val="20"/>
              </w:rPr>
              <w:t>, производство, применение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онколог, гинеколог, гематолог,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гемоглобина менее 130 мг/л у мужчин и 120 мг/л у женщин, содержание лейкоцитов менее 4,5х10 в/л тромбоцитов менее 180000. </w:t>
            </w:r>
          </w:p>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Все виды опухолей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Сульфаниламиды</w:t>
            </w:r>
            <w:r>
              <w:rPr>
                <w:rFonts w:ascii="Times New Roman"/>
                <w:b w:val="false"/>
                <w:i w:val="false"/>
                <w:color w:val="000000"/>
                <w:vertAlign w:val="superscript"/>
              </w:rPr>
              <w:t>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отоиноларинголог,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Аллергические заболевания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производство применение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эндокринолог,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Эндокринные заболевания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Наркотики, психотропные препараты, производство</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по показаниям психиатр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нервной системы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Промышленные аэрозоли, преимущественно фиброгенного и смешанного типа действия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Кремния диоксид (кремнезем) кристаллический, кварц, кристабалит, тридинит</w:t>
            </w:r>
            <w:r>
              <w:rPr>
                <w:rFonts w:ascii="Times New Roman"/>
                <w:b w:val="false"/>
                <w:i w:val="false"/>
                <w:color w:val="000000"/>
                <w:vertAlign w:val="superscript"/>
              </w:rPr>
              <w:t>Ф, 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w:t>
            </w:r>
            <w:r>
              <w:rPr>
                <w:rFonts w:ascii="Times New Roman"/>
                <w:b/>
                <w:i w:val="false"/>
                <w:color w:val="000000"/>
                <w:sz w:val="20"/>
              </w:rPr>
              <w:t xml:space="preserve"> - </w:t>
            </w:r>
            <w:r>
              <w:rPr>
                <w:rFonts w:ascii="Times New Roman"/>
                <w:b w:val="false"/>
                <w:i w:val="false"/>
                <w:color w:val="000000"/>
                <w:sz w:val="20"/>
              </w:rPr>
              <w:t>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часто рецидивирующие заболевания кожи. </w:t>
            </w:r>
          </w:p>
          <w:p>
            <w:pPr>
              <w:spacing w:after="20"/>
              <w:ind w:left="20"/>
              <w:jc w:val="both"/>
            </w:pPr>
            <w:r>
              <w:rPr>
                <w:rFonts w:ascii="Times New Roman"/>
                <w:b w:val="false"/>
                <w:i w:val="false"/>
                <w:color w:val="000000"/>
                <w:sz w:val="20"/>
              </w:rPr>
              <w:t xml:space="preserve">
Аллергические заболевания при работе с аэрозолями, обладающими аллергенным действием.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Кремнийсодержащие аэрозоли с содержанием свободного диоксида кремния 10 % и более</w:t>
            </w:r>
            <w:r>
              <w:rPr>
                <w:rFonts w:ascii="Times New Roman"/>
                <w:b w:val="false"/>
                <w:i w:val="false"/>
                <w:color w:val="000000"/>
                <w:vertAlign w:val="superscript"/>
              </w:rPr>
              <w:t>Ф</w:t>
            </w:r>
            <w:r>
              <w:rPr>
                <w:rFonts w:ascii="Times New Roman"/>
                <w:b w:val="false"/>
                <w:i w:val="false"/>
                <w:color w:val="000000"/>
                <w:sz w:val="20"/>
              </w:rPr>
              <w:t>, кремния диоксида аморфного и с содержанием свободного диоксида кремния менее 10 %</w:t>
            </w:r>
            <w:r>
              <w:rPr>
                <w:rFonts w:ascii="Times New Roman"/>
                <w:b w:val="false"/>
                <w:i w:val="false"/>
                <w:color w:val="000000"/>
                <w:vertAlign w:val="superscript"/>
              </w:rPr>
              <w:t>Ф</w:t>
            </w:r>
            <w:r>
              <w:rPr>
                <w:rFonts w:ascii="Times New Roman"/>
                <w:b w:val="false"/>
                <w:i w:val="false"/>
                <w:color w:val="000000"/>
                <w:sz w:val="20"/>
              </w:rPr>
              <w:t>, кремния карбид</w:t>
            </w:r>
            <w:r>
              <w:rPr>
                <w:rFonts w:ascii="Times New Roman"/>
                <w:b w:val="false"/>
                <w:i w:val="false"/>
                <w:color w:val="000000"/>
                <w:vertAlign w:val="superscript"/>
              </w:rPr>
              <w:t>Ф, 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 аллерголог, дерматовенеролог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w:t>
            </w:r>
            <w:r>
              <w:rPr>
                <w:rFonts w:ascii="Times New Roman"/>
                <w:b/>
                <w:i w:val="false"/>
                <w:color w:val="000000"/>
                <w:sz w:val="20"/>
              </w:rPr>
              <w:t xml:space="preserve"> -</w:t>
            </w:r>
            <w:r>
              <w:rPr>
                <w:rFonts w:ascii="Times New Roman"/>
                <w:b w:val="false"/>
                <w:i w:val="false"/>
                <w:color w:val="000000"/>
                <w:sz w:val="20"/>
              </w:rPr>
              <w:t xml:space="preserve">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часто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Силикатные и силикатсодержащие вещества: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и асбестосодержащие (асбеста 10 % и более)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невропатолог, аллерголог, онколог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w:t>
            </w:r>
            <w:r>
              <w:rPr>
                <w:rFonts w:ascii="Times New Roman"/>
                <w:b/>
                <w:i w:val="false"/>
                <w:color w:val="000000"/>
                <w:sz w:val="20"/>
              </w:rPr>
              <w:t xml:space="preserve"> -</w:t>
            </w:r>
            <w:r>
              <w:rPr>
                <w:rFonts w:ascii="Times New Roman"/>
                <w:b w:val="false"/>
                <w:i w:val="false"/>
                <w:color w:val="000000"/>
                <w:sz w:val="20"/>
              </w:rPr>
              <w:t xml:space="preserve">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часто рецидивирующие заболевания кожи. Гиперпластический ларингит. Хронические заболевания бронхолегочной системы. </w:t>
            </w:r>
          </w:p>
          <w:p>
            <w:pPr>
              <w:spacing w:after="20"/>
              <w:ind w:left="20"/>
              <w:jc w:val="both"/>
            </w:pPr>
            <w:r>
              <w:rPr>
                <w:rFonts w:ascii="Times New Roman"/>
                <w:b w:val="false"/>
                <w:i w:val="false"/>
                <w:color w:val="000000"/>
                <w:sz w:val="20"/>
              </w:rPr>
              <w:t xml:space="preserve">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xml:space="preserve">
Врожденные аномалии (пороки развития) органов дыхания и сердца. </w:t>
            </w:r>
          </w:p>
          <w:p>
            <w:pPr>
              <w:spacing w:after="20"/>
              <w:ind w:left="20"/>
              <w:jc w:val="both"/>
            </w:pPr>
            <w:r>
              <w:rPr>
                <w:rFonts w:ascii="Times New Roman"/>
                <w:b w:val="false"/>
                <w:i w:val="false"/>
                <w:color w:val="000000"/>
                <w:sz w:val="20"/>
              </w:rPr>
              <w:t>
Все виды опухолей</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Асбестосодержащие (асбеста менее 10 %) (асбестобакелит, асбесторезина и др.), силикатные и силикатсодержащие, в том числе искусственные минеральные волокнистые вещества (далее - ИМВВ)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 онколог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w:t>
            </w:r>
            <w:r>
              <w:rPr>
                <w:rFonts w:ascii="Times New Roman"/>
                <w:b/>
                <w:i w:val="false"/>
                <w:color w:val="000000"/>
                <w:sz w:val="20"/>
              </w:rPr>
              <w:t xml:space="preserve"> -</w:t>
            </w:r>
            <w:r>
              <w:rPr>
                <w:rFonts w:ascii="Times New Roman"/>
                <w:b w:val="false"/>
                <w:i w:val="false"/>
                <w:color w:val="000000"/>
                <w:sz w:val="20"/>
              </w:rPr>
              <w:t xml:space="preserve">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часто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Глина, шамот, бокситы, нефелиновые сиениты, дистенсиллиманиты, оливин, апатиты, слюды, дуниты, известняки, бариты, инфузорная земля, туфы, пемзы, перлит, форстерит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w:t>
            </w:r>
            <w:r>
              <w:rPr>
                <w:rFonts w:ascii="Times New Roman"/>
                <w:b/>
                <w:i w:val="false"/>
                <w:color w:val="000000"/>
                <w:sz w:val="20"/>
              </w:rPr>
              <w:t>-</w:t>
            </w:r>
            <w:r>
              <w:rPr>
                <w:rFonts w:ascii="Times New Roman"/>
                <w:b w:val="false"/>
                <w:i w:val="false"/>
                <w:color w:val="000000"/>
                <w:sz w:val="20"/>
              </w:rPr>
              <w:t xml:space="preserve">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хроммагнезит, аэрозоли железорудных и полиметаллических концентратов, металлургических агломератов, искусственные минеральные волокнистые вещества: стекловолокно, вата минеральная и др.</w:t>
            </w:r>
            <w:r>
              <w:rPr>
                <w:rFonts w:ascii="Times New Roman"/>
                <w:b w:val="false"/>
                <w:i w:val="false"/>
                <w:color w:val="000000"/>
                <w:vertAlign w:val="superscript"/>
              </w:rPr>
              <w:t>Ф, 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w:t>
            </w:r>
            <w:r>
              <w:rPr>
                <w:rFonts w:ascii="Times New Roman"/>
                <w:b/>
                <w:i w:val="false"/>
                <w:color w:val="000000"/>
                <w:sz w:val="20"/>
              </w:rPr>
              <w:t xml:space="preserve">- </w:t>
            </w:r>
            <w:r>
              <w:rPr>
                <w:rFonts w:ascii="Times New Roman"/>
                <w:b w:val="false"/>
                <w:i w:val="false"/>
                <w:color w:val="000000"/>
                <w:sz w:val="20"/>
              </w:rPr>
              <w:t>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часто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Аэрозоли металлов (железо, алюминий) и их сплавов, образовавшиеся в процессе сухой шлифовки, получения металлических порошков и др.</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w:t>
            </w:r>
            <w:r>
              <w:rPr>
                <w:rFonts w:ascii="Times New Roman"/>
                <w:b/>
                <w:i w:val="false"/>
                <w:color w:val="000000"/>
                <w:sz w:val="20"/>
              </w:rPr>
              <w:t>-</w:t>
            </w:r>
            <w:r>
              <w:rPr>
                <w:rFonts w:ascii="Times New Roman"/>
                <w:b w:val="false"/>
                <w:i w:val="false"/>
                <w:color w:val="000000"/>
                <w:sz w:val="20"/>
              </w:rPr>
              <w:t xml:space="preserve">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часто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Абразивные и абразивсодержащие (электрокорундов, карбида, бора, альбора, карбида кремния), в том числе с примесью связующих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w:t>
            </w:r>
            <w:r>
              <w:rPr>
                <w:rFonts w:ascii="Times New Roman"/>
                <w:b/>
                <w:i w:val="false"/>
                <w:color w:val="000000"/>
                <w:sz w:val="20"/>
              </w:rPr>
              <w:t xml:space="preserve">- </w:t>
            </w:r>
            <w:r>
              <w:rPr>
                <w:rFonts w:ascii="Times New Roman"/>
                <w:b w:val="false"/>
                <w:i w:val="false"/>
                <w:color w:val="000000"/>
                <w:sz w:val="20"/>
              </w:rPr>
              <w:t>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Углеродные пыли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 и др. ископаемые угли</w:t>
            </w:r>
            <w:r>
              <w:rPr>
                <w:rFonts w:ascii="Times New Roman"/>
                <w:b w:val="false"/>
                <w:i w:val="false"/>
                <w:color w:val="000000"/>
                <w:vertAlign w:val="superscript"/>
              </w:rPr>
              <w:t>Ф</w:t>
            </w:r>
            <w:r>
              <w:rPr>
                <w:rFonts w:ascii="Times New Roman"/>
                <w:b w:val="false"/>
                <w:i w:val="false"/>
                <w:color w:val="000000"/>
                <w:sz w:val="20"/>
              </w:rPr>
              <w:t>, углепородные пыли с содержанием свободного диоксида кремния от 5 до 10 %; коксы - каменно- угольный, пековый, нефтяной, сланцевый</w:t>
            </w:r>
            <w:r>
              <w:rPr>
                <w:rFonts w:ascii="Times New Roman"/>
                <w:b w:val="false"/>
                <w:i w:val="false"/>
                <w:color w:val="000000"/>
                <w:vertAlign w:val="superscript"/>
              </w:rPr>
              <w:t>Ф, К</w:t>
            </w:r>
            <w:r>
              <w:rPr>
                <w:rFonts w:ascii="Times New Roman"/>
                <w:b w:val="false"/>
                <w:i w:val="false"/>
                <w:color w:val="000000"/>
                <w:sz w:val="20"/>
              </w:rPr>
              <w:t>, сажи черные промышленные, углеродные волокнистые материалы на основе гидратцеллюлозных и полиакрилонитрильных волокон, углеродсодержащие с полимерными крепителями, бактериальным загрязнением и в сочетании с химическими веществами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w:t>
            </w:r>
            <w:r>
              <w:rPr>
                <w:rFonts w:ascii="Times New Roman"/>
                <w:b/>
                <w:i w:val="false"/>
                <w:color w:val="000000"/>
                <w:sz w:val="20"/>
              </w:rPr>
              <w:t xml:space="preserve"> -</w:t>
            </w:r>
            <w:r>
              <w:rPr>
                <w:rFonts w:ascii="Times New Roman"/>
                <w:b w:val="false"/>
                <w:i w:val="false"/>
                <w:color w:val="000000"/>
                <w:sz w:val="20"/>
              </w:rPr>
              <w:t xml:space="preserve">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Тотальные дистрофические и аллергические заболевания верхних дыхательных путей.</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часто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Алмазы природные и искусственные, алмаз металлизированный</w:t>
            </w:r>
            <w:r>
              <w:rPr>
                <w:rFonts w:ascii="Times New Roman"/>
                <w:b w:val="false"/>
                <w:i w:val="false"/>
                <w:color w:val="000000"/>
                <w:vertAlign w:val="superscript"/>
              </w:rPr>
              <w:t>Ф</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отоиноларинголог, дерматовенеролог, аллерголог,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w:t>
            </w:r>
            <w:r>
              <w:rPr>
                <w:rFonts w:ascii="Times New Roman"/>
                <w:b/>
                <w:i w:val="false"/>
                <w:color w:val="000000"/>
                <w:sz w:val="20"/>
              </w:rPr>
              <w:t>-</w:t>
            </w:r>
            <w:r>
              <w:rPr>
                <w:rFonts w:ascii="Times New Roman"/>
                <w:b w:val="false"/>
                <w:i w:val="false"/>
                <w:color w:val="000000"/>
                <w:sz w:val="20"/>
              </w:rPr>
              <w:t xml:space="preserve">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часто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полиметаллические и содержащие цветные и редкие металлы, при содержании свободного диоксида кремния менее 10 %</w:t>
            </w:r>
            <w:r>
              <w:rPr>
                <w:rFonts w:ascii="Times New Roman"/>
                <w:b w:val="false"/>
                <w:i w:val="false"/>
                <w:color w:val="000000"/>
                <w:vertAlign w:val="superscript"/>
              </w:rPr>
              <w:t>Ф, А, 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невропатолог, онколог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w:t>
            </w:r>
            <w:r>
              <w:rPr>
                <w:rFonts w:ascii="Times New Roman"/>
                <w:b/>
                <w:i w:val="false"/>
                <w:color w:val="000000"/>
                <w:sz w:val="20"/>
              </w:rPr>
              <w:t xml:space="preserve"> -</w:t>
            </w:r>
            <w:r>
              <w:rPr>
                <w:rFonts w:ascii="Times New Roman"/>
                <w:b w:val="false"/>
                <w:i w:val="false"/>
                <w:color w:val="000000"/>
                <w:sz w:val="20"/>
              </w:rPr>
              <w:t xml:space="preserve">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часто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xml:space="preserve">
Врожденные аномалии (пороки развития) органов дыхания и сердца. </w:t>
            </w:r>
          </w:p>
          <w:p>
            <w:pPr>
              <w:spacing w:after="20"/>
              <w:ind w:left="20"/>
              <w:jc w:val="both"/>
            </w:pPr>
            <w:r>
              <w:rPr>
                <w:rFonts w:ascii="Times New Roman"/>
                <w:b w:val="false"/>
                <w:i w:val="false"/>
                <w:color w:val="000000"/>
                <w:sz w:val="20"/>
              </w:rPr>
              <w:t>
А также учитывать противопоказания для металлов, входящих в состав руд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Сварочные аэрозоли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марганец (20 % и более), никель, хром, соединения фтора, бериллий, свинец, в сочетании с газовыми компонентами (озон, оксид азота и углерода)</w:t>
            </w:r>
            <w:r>
              <w:rPr>
                <w:rFonts w:ascii="Times New Roman"/>
                <w:b w:val="false"/>
                <w:i w:val="false"/>
                <w:color w:val="000000"/>
                <w:vertAlign w:val="superscript"/>
              </w:rPr>
              <w:t>Ф, А, 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дерматовенеролог, аллерголог, онколог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 </w:t>
            </w:r>
            <w:r>
              <w:rPr>
                <w:rFonts w:ascii="Times New Roman"/>
                <w:b/>
                <w:i w:val="false"/>
                <w:color w:val="000000"/>
                <w:sz w:val="20"/>
              </w:rPr>
              <w:t>-</w:t>
            </w:r>
            <w:r>
              <w:rPr>
                <w:rFonts w:ascii="Times New Roman"/>
                <w:b w:val="false"/>
                <w:i w:val="false"/>
                <w:color w:val="000000"/>
                <w:sz w:val="20"/>
              </w:rPr>
              <w:t xml:space="preserve">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часто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xml:space="preserve">
Врожденные аномалии (пороки развития) органов дыхания и сердца. </w:t>
            </w:r>
          </w:p>
          <w:p>
            <w:pPr>
              <w:spacing w:after="20"/>
              <w:ind w:left="20"/>
              <w:jc w:val="both"/>
            </w:pPr>
            <w:r>
              <w:rPr>
                <w:rFonts w:ascii="Times New Roman"/>
                <w:b w:val="false"/>
                <w:i w:val="false"/>
                <w:color w:val="000000"/>
                <w:sz w:val="20"/>
              </w:rPr>
              <w:t>
А также учитывать противопоказания для вредных веществ - компонентов сварочного аэрозоля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менее 20 % марганца, оксидов железа, алюминий, магний, титан, медь, цинк, молибден, ванадий, вольфрам и другие, в том числе в сочетании с газовыми компонентами (озон, оксид азота и углерода)</w:t>
            </w:r>
            <w:r>
              <w:rPr>
                <w:rFonts w:ascii="Times New Roman"/>
                <w:b w:val="false"/>
                <w:i w:val="false"/>
                <w:color w:val="000000"/>
                <w:vertAlign w:val="superscript"/>
              </w:rPr>
              <w:t>Ф, А, 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 онколог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w:t>
            </w:r>
            <w:r>
              <w:rPr>
                <w:rFonts w:ascii="Times New Roman"/>
                <w:b/>
                <w:i w:val="false"/>
                <w:color w:val="000000"/>
                <w:sz w:val="20"/>
              </w:rPr>
              <w:t>т -</w:t>
            </w:r>
            <w:r>
              <w:rPr>
                <w:rFonts w:ascii="Times New Roman"/>
                <w:b w:val="false"/>
                <w:i w:val="false"/>
                <w:color w:val="000000"/>
                <w:sz w:val="20"/>
              </w:rPr>
              <w:t xml:space="preserve">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часто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Факторы и работы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Биологические факторы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растительного и животного происхождения: хлопка, льна, конопли, кенафа, джута, зерна, табака, древесины, торфа, хмеля, бумаги, шерсти, пуха, натурального шелка, в том числе с бактериальным загрязнением</w:t>
            </w:r>
            <w:r>
              <w:rPr>
                <w:rFonts w:ascii="Times New Roman"/>
                <w:b w:val="false"/>
                <w:i w:val="false"/>
                <w:color w:val="000000"/>
                <w:vertAlign w:val="superscript"/>
              </w:rPr>
              <w:t>Ф, 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офтальмолог,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спирография, ФГ, при предварительном осмотре прямая и боковая рентгенограммы, повторная рентгенограмма грудной клетки через 5 лет, при стаже 5-10 лет - 1 раз в 2 года, более 10 лет</w:t>
            </w:r>
            <w:r>
              <w:rPr>
                <w:rFonts w:ascii="Times New Roman"/>
                <w:b/>
                <w:i w:val="false"/>
                <w:color w:val="000000"/>
                <w:sz w:val="20"/>
              </w:rPr>
              <w:t xml:space="preserve"> -</w:t>
            </w:r>
            <w:r>
              <w:rPr>
                <w:rFonts w:ascii="Times New Roman"/>
                <w:b w:val="false"/>
                <w:i w:val="false"/>
                <w:color w:val="000000"/>
                <w:sz w:val="20"/>
              </w:rPr>
              <w:t xml:space="preserve"> ежегодно</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Тотальные дистрофические и аллергические заболевания верхних дыхательных путей. </w:t>
            </w:r>
          </w:p>
          <w:p>
            <w:pPr>
              <w:spacing w:after="20"/>
              <w:ind w:left="20"/>
              <w:jc w:val="both"/>
            </w:pPr>
            <w:r>
              <w:rPr>
                <w:rFonts w:ascii="Times New Roman"/>
                <w:b w:val="false"/>
                <w:i w:val="false"/>
                <w:color w:val="000000"/>
                <w:sz w:val="20"/>
              </w:rPr>
              <w:t xml:space="preserve">
Искривление носовой перегородки, препятствующее носовому дыханию. </w:t>
            </w:r>
          </w:p>
          <w:p>
            <w:pPr>
              <w:spacing w:after="20"/>
              <w:ind w:left="20"/>
              <w:jc w:val="both"/>
            </w:pPr>
            <w:r>
              <w:rPr>
                <w:rFonts w:ascii="Times New Roman"/>
                <w:b w:val="false"/>
                <w:i w:val="false"/>
                <w:color w:val="000000"/>
                <w:sz w:val="20"/>
              </w:rPr>
              <w:t xml:space="preserve">
Хронические, часто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xml:space="preserve">
Большие остаточные изменения после перенесенного туберкулеза легких. </w:t>
            </w:r>
          </w:p>
          <w:p>
            <w:pPr>
              <w:spacing w:after="20"/>
              <w:ind w:left="20"/>
              <w:jc w:val="both"/>
            </w:pPr>
            <w:r>
              <w:rPr>
                <w:rFonts w:ascii="Times New Roman"/>
                <w:b w:val="false"/>
                <w:i w:val="false"/>
                <w:color w:val="000000"/>
                <w:sz w:val="20"/>
              </w:rPr>
              <w:t>
Врожденные аномалии (пороки развития) органов дыхания и сердца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продуценты, белкововитаминные концентраты (далее - БВК), кормовые дрожжи, комбикормы</w:t>
            </w:r>
            <w:r>
              <w:rPr>
                <w:rFonts w:ascii="Times New Roman"/>
                <w:b w:val="false"/>
                <w:i w:val="false"/>
                <w:color w:val="000000"/>
                <w:vertAlign w:val="superscript"/>
              </w:rPr>
              <w:t>Ф, 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Аллергические заболевания. Кандидоз и другие микозы. </w:t>
            </w:r>
          </w:p>
          <w:p>
            <w:pPr>
              <w:spacing w:after="20"/>
              <w:ind w:left="20"/>
              <w:jc w:val="both"/>
            </w:pPr>
            <w:r>
              <w:rPr>
                <w:rFonts w:ascii="Times New Roman"/>
                <w:b w:val="false"/>
                <w:i w:val="false"/>
                <w:color w:val="000000"/>
                <w:sz w:val="20"/>
              </w:rPr>
              <w:t xml:space="preserve">
Хронические заболевания бронхолегочной системы. </w:t>
            </w:r>
          </w:p>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биостимуляторы</w:t>
            </w:r>
            <w:r>
              <w:rPr>
                <w:rFonts w:ascii="Times New Roman"/>
                <w:b w:val="false"/>
                <w:i w:val="false"/>
                <w:color w:val="000000"/>
                <w:vertAlign w:val="superscript"/>
              </w:rPr>
              <w:t>А</w:t>
            </w:r>
            <w:r>
              <w:rPr>
                <w:rFonts w:ascii="Times New Roman"/>
                <w:b w:val="false"/>
                <w:i w:val="false"/>
                <w:color w:val="000000"/>
                <w:sz w:val="20"/>
              </w:rPr>
              <w:t>, аллергены для диагностики и лечения, препараты крови, инфицированный биосубстрат, иммунобиологические препараты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Аллергические заболевания. </w:t>
            </w:r>
          </w:p>
          <w:p>
            <w:pPr>
              <w:spacing w:after="20"/>
              <w:ind w:left="20"/>
              <w:jc w:val="both"/>
            </w:pPr>
            <w:r>
              <w:rPr>
                <w:rFonts w:ascii="Times New Roman"/>
                <w:b w:val="false"/>
                <w:i w:val="false"/>
                <w:color w:val="000000"/>
                <w:sz w:val="20"/>
              </w:rPr>
              <w:t>
Большие остаточные изменения после перенесенного туберкулеза легких</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Инфицированный материал и материал, зараженный или подозрительный на заражение микроорганизмами 3-4 групп патогенности (опасности) или гельминтами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офтальмолог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с положительной лабораторной реакцией на наличие возбудителей. </w:t>
            </w:r>
          </w:p>
          <w:p>
            <w:pPr>
              <w:spacing w:after="20"/>
              <w:ind w:left="20"/>
              <w:jc w:val="both"/>
            </w:pPr>
            <w:r>
              <w:rPr>
                <w:rFonts w:ascii="Times New Roman"/>
                <w:b w:val="false"/>
                <w:i w:val="false"/>
                <w:color w:val="000000"/>
                <w:sz w:val="20"/>
              </w:rPr>
              <w:t xml:space="preserve">
Хронические рецидивирующие заболевания кожи с частотой обострения 4 раза и более за календарный год. </w:t>
            </w:r>
          </w:p>
          <w:p>
            <w:pPr>
              <w:spacing w:after="20"/>
              <w:ind w:left="20"/>
              <w:jc w:val="both"/>
            </w:pPr>
            <w:r>
              <w:rPr>
                <w:rFonts w:ascii="Times New Roman"/>
                <w:b w:val="false"/>
                <w:i w:val="false"/>
                <w:color w:val="000000"/>
                <w:sz w:val="20"/>
              </w:rPr>
              <w:t>
Аллергические заболевания органов дыхания и переднего отрезка глаза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микроорганизмами 1-2 групп патогенности (опасности)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офтальмолог аллерголог стоматолог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с положительной лабораторной реакцией на наличие возбудителей. </w:t>
            </w:r>
          </w:p>
          <w:p>
            <w:pPr>
              <w:spacing w:after="20"/>
              <w:ind w:left="20"/>
              <w:jc w:val="both"/>
            </w:pPr>
            <w:r>
              <w:rPr>
                <w:rFonts w:ascii="Times New Roman"/>
                <w:b w:val="false"/>
                <w:i w:val="false"/>
                <w:color w:val="000000"/>
                <w:sz w:val="20"/>
              </w:rPr>
              <w:t xml:space="preserve">
Хронические рецидивирующие заболевания кожи с частотой обострения 4 раза и более за календарный год. </w:t>
            </w:r>
          </w:p>
          <w:p>
            <w:pPr>
              <w:spacing w:after="20"/>
              <w:ind w:left="20"/>
              <w:jc w:val="both"/>
            </w:pPr>
            <w:r>
              <w:rPr>
                <w:rFonts w:ascii="Times New Roman"/>
                <w:b w:val="false"/>
                <w:i w:val="false"/>
                <w:color w:val="000000"/>
                <w:sz w:val="20"/>
              </w:rPr>
              <w:t>
Аллергические заболевания органов дыхания и переднего отрезка глаза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вирусами гепатитов В</w:t>
            </w:r>
            <w:r>
              <w:rPr>
                <w:rFonts w:ascii="Times New Roman"/>
                <w:b w:val="false"/>
                <w:i w:val="false"/>
                <w:color w:val="000000"/>
                <w:vertAlign w:val="superscript"/>
              </w:rPr>
              <w:t>К</w:t>
            </w:r>
            <w:r>
              <w:rPr>
                <w:rFonts w:ascii="Times New Roman"/>
                <w:b w:val="false"/>
                <w:i w:val="false"/>
                <w:color w:val="000000"/>
                <w:sz w:val="20"/>
              </w:rPr>
              <w:t xml:space="preserve"> и с</w:t>
            </w:r>
            <w:r>
              <w:rPr>
                <w:rFonts w:ascii="Times New Roman"/>
                <w:b w:val="false"/>
                <w:i w:val="false"/>
                <w:color w:val="000000"/>
                <w:vertAlign w:val="superscript"/>
              </w:rPr>
              <w:t>К</w:t>
            </w:r>
            <w:r>
              <w:rPr>
                <w:rFonts w:ascii="Times New Roman"/>
                <w:b w:val="false"/>
                <w:i w:val="false"/>
                <w:color w:val="000000"/>
                <w:sz w:val="20"/>
              </w:rPr>
              <w:t>, СПИДа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оториноларинголог офтальмолог аллерголог онколог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спирография, ЭКГ, ФГ, HbsAg, a-Hbcor IgM, a-HCV-IgG; ВИЧ, билирубин, ACT, АЛТ исследования УЗИ органов брюшной полости *осмотр переднего отрезка глаза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с положительной лабораторной реакцией на наличие возбудителей. </w:t>
            </w:r>
          </w:p>
          <w:p>
            <w:pPr>
              <w:spacing w:after="20"/>
              <w:ind w:left="20"/>
              <w:jc w:val="both"/>
            </w:pPr>
            <w:r>
              <w:rPr>
                <w:rFonts w:ascii="Times New Roman"/>
                <w:b w:val="false"/>
                <w:i w:val="false"/>
                <w:color w:val="000000"/>
                <w:sz w:val="20"/>
              </w:rPr>
              <w:t xml:space="preserve">
Хронические рецидивирующие заболевания кожи с частотой обострения 4 раза и более за календарный год. </w:t>
            </w:r>
          </w:p>
          <w:p>
            <w:pPr>
              <w:spacing w:after="20"/>
              <w:ind w:left="20"/>
              <w:jc w:val="both"/>
            </w:pPr>
            <w:r>
              <w:rPr>
                <w:rFonts w:ascii="Times New Roman"/>
                <w:b w:val="false"/>
                <w:i w:val="false"/>
                <w:color w:val="000000"/>
                <w:sz w:val="20"/>
              </w:rPr>
              <w:t>
Аллергические заболевания органов дыхания и переднего отрезка глаза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Физические факторы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Радиоактивные вещества, отходы, источники ионизирующих излучений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дерматовенеролог, гематолог - по показаниям,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Эритроциты, лейкоцитарная формула, гемоглобин, тромбоциты, ФГ, ЭКГ, спирография, исследование мочи на содержание урана (для лиц, работающих по добыче и переработке урана) измерение массы урана только для природного или объединенного урана, или измерение суммарной активности всех изотопов урана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гемоглобина менее 130 мг/л у мужчин и 120 мг/л у женщин. </w:t>
            </w:r>
          </w:p>
          <w:p>
            <w:pPr>
              <w:spacing w:after="20"/>
              <w:ind w:left="20"/>
              <w:jc w:val="both"/>
            </w:pPr>
            <w:r>
              <w:rPr>
                <w:rFonts w:ascii="Times New Roman"/>
                <w:b w:val="false"/>
                <w:i w:val="false"/>
                <w:color w:val="000000"/>
                <w:sz w:val="20"/>
              </w:rPr>
              <w:t>
Лейкоцитов менее 4,5х 10</w:t>
            </w:r>
            <w:r>
              <w:rPr>
                <w:rFonts w:ascii="Times New Roman"/>
                <w:b w:val="false"/>
                <w:i w:val="false"/>
                <w:color w:val="000000"/>
                <w:vertAlign w:val="superscript"/>
              </w:rPr>
              <w:t>9</w:t>
            </w:r>
            <w:r>
              <w:rPr>
                <w:rFonts w:ascii="Times New Roman"/>
                <w:b w:val="false"/>
                <w:i w:val="false"/>
                <w:color w:val="000000"/>
                <w:sz w:val="20"/>
              </w:rPr>
              <w:t xml:space="preserve">/л; тромбоцитов менее 180000. </w:t>
            </w:r>
          </w:p>
          <w:p>
            <w:pPr>
              <w:spacing w:after="20"/>
              <w:ind w:left="20"/>
              <w:jc w:val="both"/>
            </w:pPr>
            <w:r>
              <w:rPr>
                <w:rFonts w:ascii="Times New Roman"/>
                <w:b w:val="false"/>
                <w:i w:val="false"/>
                <w:color w:val="000000"/>
                <w:sz w:val="20"/>
              </w:rPr>
              <w:t xml:space="preserve">
Облитерирующий эндартериит, болезнь Рейно, ангиоспазмы периферических сосудов. </w:t>
            </w:r>
          </w:p>
          <w:p>
            <w:pPr>
              <w:spacing w:after="20"/>
              <w:ind w:left="20"/>
              <w:jc w:val="both"/>
            </w:pPr>
            <w:r>
              <w:rPr>
                <w:rFonts w:ascii="Times New Roman"/>
                <w:b w:val="false"/>
                <w:i w:val="false"/>
                <w:color w:val="000000"/>
                <w:sz w:val="20"/>
              </w:rPr>
              <w:t xml:space="preserve">
Предопухолевые заболевания, склонные к перерождению и рецидивированию; злокачественные опухоли; новообразования (без индивидуального допуска) </w:t>
            </w:r>
          </w:p>
          <w:p>
            <w:pPr>
              <w:spacing w:after="20"/>
              <w:ind w:left="20"/>
              <w:jc w:val="both"/>
            </w:pPr>
            <w:r>
              <w:rPr>
                <w:rFonts w:ascii="Times New Roman"/>
                <w:b w:val="false"/>
                <w:i w:val="false"/>
                <w:color w:val="000000"/>
                <w:sz w:val="20"/>
              </w:rPr>
              <w:t xml:space="preserve">
Доброкачественные опухоли и заболевания, препятствующие ношению специальной одежды и туалету кожных покровов. </w:t>
            </w:r>
          </w:p>
          <w:p>
            <w:pPr>
              <w:spacing w:after="20"/>
              <w:ind w:left="20"/>
              <w:jc w:val="both"/>
            </w:pPr>
            <w:r>
              <w:rPr>
                <w:rFonts w:ascii="Times New Roman"/>
                <w:b w:val="false"/>
                <w:i w:val="false"/>
                <w:color w:val="000000"/>
                <w:sz w:val="20"/>
              </w:rPr>
              <w:t xml:space="preserve">
Лучевая болезнь и ее последствия. </w:t>
            </w:r>
          </w:p>
          <w:p>
            <w:pPr>
              <w:spacing w:after="20"/>
              <w:ind w:left="20"/>
              <w:jc w:val="both"/>
            </w:pPr>
            <w:r>
              <w:rPr>
                <w:rFonts w:ascii="Times New Roman"/>
                <w:b w:val="false"/>
                <w:i w:val="false"/>
                <w:color w:val="000000"/>
                <w:sz w:val="20"/>
              </w:rPr>
              <w:t xml:space="preserve">
Хронические гнойные заболевания придаточных пазух носа, хронические средние отиты с частыми обострениями (при атрофических процессах годность определяется индивидуально). </w:t>
            </w:r>
          </w:p>
          <w:p>
            <w:pPr>
              <w:spacing w:after="20"/>
              <w:ind w:left="20"/>
              <w:jc w:val="both"/>
            </w:pPr>
            <w:r>
              <w:rPr>
                <w:rFonts w:ascii="Times New Roman"/>
                <w:b w:val="false"/>
                <w:i w:val="false"/>
                <w:color w:val="000000"/>
                <w:sz w:val="20"/>
              </w:rPr>
              <w:t xml:space="preserve">
Хронические грибковые заболевания. </w:t>
            </w:r>
          </w:p>
          <w:p>
            <w:pPr>
              <w:spacing w:after="20"/>
              <w:ind w:left="20"/>
              <w:jc w:val="both"/>
            </w:pPr>
            <w:r>
              <w:rPr>
                <w:rFonts w:ascii="Times New Roman"/>
                <w:b w:val="false"/>
                <w:i w:val="false"/>
                <w:color w:val="000000"/>
                <w:sz w:val="20"/>
              </w:rPr>
              <w:t>
Острота зрения с коррекцией не менее 0,5 на одном глазу и 0,2 на другом.</w:t>
            </w:r>
          </w:p>
          <w:p>
            <w:pPr>
              <w:spacing w:after="20"/>
              <w:ind w:left="20"/>
              <w:jc w:val="both"/>
            </w:pPr>
            <w:r>
              <w:rPr>
                <w:rFonts w:ascii="Times New Roman"/>
                <w:b w:val="false"/>
                <w:i w:val="false"/>
                <w:color w:val="000000"/>
                <w:sz w:val="20"/>
              </w:rPr>
              <w:t>
Рефракция скиаскопическая: близорукость при нормальном глазном дне до 10,0 Диоптрий (далее Д), дальнозоркость до 8,0 Д, астигматизм не более 3,0 Д. Катаракта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Лазерные излучения от лазеров II, III, IV классов опасности (при работе с открытым излучением)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дерматовенеролог,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Развернутая формула крови, ЭКГ, электроэнцефалография (далее ЭЭГ), по показанию,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рецидивирующие заболевания кожи. </w:t>
            </w:r>
          </w:p>
          <w:p>
            <w:pPr>
              <w:spacing w:after="20"/>
              <w:ind w:left="20"/>
              <w:jc w:val="both"/>
            </w:pPr>
            <w:r>
              <w:rPr>
                <w:rFonts w:ascii="Times New Roman"/>
                <w:b w:val="false"/>
                <w:i w:val="false"/>
                <w:color w:val="000000"/>
                <w:sz w:val="20"/>
              </w:rPr>
              <w:t xml:space="preserve">
Хронические заболевания периферической и центральной нервной системы. </w:t>
            </w:r>
          </w:p>
          <w:p>
            <w:pPr>
              <w:spacing w:after="20"/>
              <w:ind w:left="20"/>
              <w:jc w:val="both"/>
            </w:pPr>
            <w:r>
              <w:rPr>
                <w:rFonts w:ascii="Times New Roman"/>
                <w:b w:val="false"/>
                <w:i w:val="false"/>
                <w:color w:val="000000"/>
                <w:sz w:val="20"/>
              </w:rPr>
              <w:t xml:space="preserve">
Дегенеративно-дистрофические заболевания сетчатки глаз. </w:t>
            </w:r>
          </w:p>
          <w:p>
            <w:pPr>
              <w:spacing w:after="20"/>
              <w:ind w:left="20"/>
              <w:jc w:val="both"/>
            </w:pPr>
            <w:r>
              <w:rPr>
                <w:rFonts w:ascii="Times New Roman"/>
                <w:b w:val="false"/>
                <w:i w:val="false"/>
                <w:color w:val="000000"/>
                <w:sz w:val="20"/>
              </w:rPr>
              <w:t xml:space="preserve">
Катаракта. </w:t>
            </w:r>
          </w:p>
          <w:p>
            <w:pPr>
              <w:spacing w:after="20"/>
              <w:ind w:left="20"/>
              <w:jc w:val="both"/>
            </w:pPr>
            <w:r>
              <w:rPr>
                <w:rFonts w:ascii="Times New Roman"/>
                <w:b w:val="false"/>
                <w:i w:val="false"/>
                <w:color w:val="000000"/>
                <w:sz w:val="20"/>
              </w:rPr>
              <w:t xml:space="preserve">
Хронические заболевания переднего отрезка глаз. </w:t>
            </w:r>
          </w:p>
          <w:p>
            <w:pPr>
              <w:spacing w:after="20"/>
              <w:ind w:left="20"/>
              <w:jc w:val="both"/>
            </w:pPr>
            <w:r>
              <w:rPr>
                <w:rFonts w:ascii="Times New Roman"/>
                <w:b w:val="false"/>
                <w:i w:val="false"/>
                <w:color w:val="000000"/>
                <w:sz w:val="20"/>
              </w:rPr>
              <w:t>
Предопухолевые заболевания, новообразования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Ультрафиолетовое излучение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дерматовенеролог, онколог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Развернутая формула крови, ЭКГ, Офтальмоскопия глазного дна </w:t>
            </w:r>
          </w:p>
          <w:p>
            <w:pPr>
              <w:spacing w:after="20"/>
              <w:ind w:left="20"/>
              <w:jc w:val="both"/>
            </w:pPr>
            <w:r>
              <w:rPr>
                <w:rFonts w:ascii="Times New Roman"/>
                <w:b w:val="false"/>
                <w:i w:val="false"/>
                <w:color w:val="000000"/>
                <w:sz w:val="20"/>
              </w:rPr>
              <w:t xml:space="preserve">
Биомикроскопия сред глаза </w:t>
            </w:r>
          </w:p>
          <w:p>
            <w:pPr>
              <w:spacing w:after="20"/>
              <w:ind w:left="20"/>
              <w:jc w:val="both"/>
            </w:pPr>
            <w:r>
              <w:rPr>
                <w:rFonts w:ascii="Times New Roman"/>
                <w:b w:val="false"/>
                <w:i w:val="false"/>
                <w:color w:val="000000"/>
                <w:sz w:val="20"/>
              </w:rPr>
              <w:t>
Острота зрения тонометрия</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Дегенеративно-дистрофические заболевания сетчатки глаз. </w:t>
            </w:r>
          </w:p>
          <w:p>
            <w:pPr>
              <w:spacing w:after="20"/>
              <w:ind w:left="20"/>
              <w:jc w:val="both"/>
            </w:pPr>
            <w:r>
              <w:rPr>
                <w:rFonts w:ascii="Times New Roman"/>
                <w:b w:val="false"/>
                <w:i w:val="false"/>
                <w:color w:val="000000"/>
                <w:sz w:val="20"/>
              </w:rPr>
              <w:t xml:space="preserve">
Хронические заболевания переднего отрезка глаз. </w:t>
            </w:r>
          </w:p>
          <w:p>
            <w:pPr>
              <w:spacing w:after="20"/>
              <w:ind w:left="20"/>
              <w:jc w:val="both"/>
            </w:pPr>
            <w:r>
              <w:rPr>
                <w:rFonts w:ascii="Times New Roman"/>
                <w:b w:val="false"/>
                <w:i w:val="false"/>
                <w:color w:val="000000"/>
                <w:sz w:val="20"/>
              </w:rPr>
              <w:t xml:space="preserve">
Катаракта. </w:t>
            </w:r>
          </w:p>
          <w:p>
            <w:pPr>
              <w:spacing w:after="20"/>
              <w:ind w:left="20"/>
              <w:jc w:val="both"/>
            </w:pPr>
            <w:r>
              <w:rPr>
                <w:rFonts w:ascii="Times New Roman"/>
                <w:b w:val="false"/>
                <w:i w:val="false"/>
                <w:color w:val="000000"/>
                <w:sz w:val="20"/>
              </w:rPr>
              <w:t xml:space="preserve">
Лагофтальм. </w:t>
            </w:r>
          </w:p>
          <w:p>
            <w:pPr>
              <w:spacing w:after="20"/>
              <w:ind w:left="20"/>
              <w:jc w:val="both"/>
            </w:pPr>
            <w:r>
              <w:rPr>
                <w:rFonts w:ascii="Times New Roman"/>
                <w:b w:val="false"/>
                <w:i w:val="false"/>
                <w:color w:val="000000"/>
                <w:sz w:val="20"/>
              </w:rPr>
              <w:t xml:space="preserve">
Острота зрения без коррекции не ниже 0,5 Д на одном глазу и 0,2 Д на другом глазу. </w:t>
            </w:r>
          </w:p>
          <w:p>
            <w:pPr>
              <w:spacing w:after="20"/>
              <w:ind w:left="20"/>
              <w:jc w:val="both"/>
            </w:pPr>
            <w:r>
              <w:rPr>
                <w:rFonts w:ascii="Times New Roman"/>
                <w:b w:val="false"/>
                <w:i w:val="false"/>
                <w:color w:val="000000"/>
                <w:sz w:val="20"/>
              </w:rPr>
              <w:t xml:space="preserve">
Миопия свыше 4,0 Д и /или гиперметропия свыше 3,25 Д при предварительном медицинском осмотре; при периодическом медицинском осмотре миопия свыше 5,0 Д и и/или гиперметропия свыше 4,5 Д. </w:t>
            </w:r>
          </w:p>
          <w:p>
            <w:pPr>
              <w:spacing w:after="20"/>
              <w:ind w:left="20"/>
              <w:jc w:val="both"/>
            </w:pPr>
            <w:r>
              <w:rPr>
                <w:rFonts w:ascii="Times New Roman"/>
                <w:b w:val="false"/>
                <w:i w:val="false"/>
                <w:color w:val="000000"/>
                <w:sz w:val="20"/>
              </w:rPr>
              <w:t xml:space="preserve">
Хронические рецидивирующие заболевания кожи и ее придатков с частотой обострения 4 раза и более за календарный год. </w:t>
            </w:r>
          </w:p>
          <w:p>
            <w:pPr>
              <w:spacing w:after="20"/>
              <w:ind w:left="20"/>
              <w:jc w:val="both"/>
            </w:pPr>
            <w:r>
              <w:rPr>
                <w:rFonts w:ascii="Times New Roman"/>
                <w:b w:val="false"/>
                <w:i w:val="false"/>
                <w:color w:val="000000"/>
                <w:sz w:val="20"/>
              </w:rPr>
              <w:t>
Заболевания верхних дыхательных путей и кожи, склонные к перерождению (хронический гиперпластический ларингит, гиперкератозы, дискератозы, пигментные множественные папилломы и невусы и другие).</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Электромагнитное излучение оптического диапазона (излучение от лазеров III и IV классов опасности)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дерматовенеролог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Ретикулоциты тромбоциты биомикроскопия сред глаза офтальмоскопия глазного дна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Катаракта осложненная. </w:t>
            </w:r>
          </w:p>
          <w:p>
            <w:pPr>
              <w:spacing w:after="20"/>
              <w:ind w:left="20"/>
              <w:jc w:val="both"/>
            </w:pPr>
            <w:r>
              <w:rPr>
                <w:rFonts w:ascii="Times New Roman"/>
                <w:b w:val="false"/>
                <w:i w:val="false"/>
                <w:color w:val="000000"/>
                <w:sz w:val="20"/>
              </w:rPr>
              <w:t xml:space="preserve">
Хронические рецидивирующие заболевания кожи и ее придатков с частотой обострения 4 раза и более за календарный год. </w:t>
            </w:r>
          </w:p>
          <w:p>
            <w:pPr>
              <w:spacing w:after="20"/>
              <w:ind w:left="20"/>
              <w:jc w:val="both"/>
            </w:pPr>
            <w:r>
              <w:rPr>
                <w:rFonts w:ascii="Times New Roman"/>
                <w:b w:val="false"/>
                <w:i w:val="false"/>
                <w:color w:val="000000"/>
                <w:sz w:val="20"/>
              </w:rPr>
              <w:t xml:space="preserve">
Дегенеративно-дистрофические заболевания сетчатки глаз. </w:t>
            </w:r>
          </w:p>
          <w:p>
            <w:pPr>
              <w:spacing w:after="20"/>
              <w:ind w:left="20"/>
              <w:jc w:val="both"/>
            </w:pPr>
            <w:r>
              <w:rPr>
                <w:rFonts w:ascii="Times New Roman"/>
                <w:b w:val="false"/>
                <w:i w:val="false"/>
                <w:color w:val="000000"/>
                <w:sz w:val="20"/>
              </w:rPr>
              <w:t>
Хронические заболевания переднего отрезка глаз.</w:t>
            </w:r>
          </w:p>
          <w:p>
            <w:pPr>
              <w:spacing w:after="20"/>
              <w:ind w:left="20"/>
              <w:jc w:val="both"/>
            </w:pPr>
            <w:r>
              <w:rPr>
                <w:rFonts w:ascii="Times New Roman"/>
                <w:b w:val="false"/>
                <w:i w:val="false"/>
                <w:color w:val="000000"/>
                <w:sz w:val="20"/>
              </w:rPr>
              <w:t>
Выраженные расстройства вегетативной (автономной) нервной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Электромагнитное поле радиочастотного диапазона (10 кГц - 300 ГГц),</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эндокринолог дерматовенеролог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ретикулоциты тромбоциты базофильная зернистость эритроцитов гормональный статус биомикроскопия сред глаза офтальмоскопия глазного дна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Катаракта осложненная. </w:t>
            </w:r>
          </w:p>
          <w:p>
            <w:pPr>
              <w:spacing w:after="20"/>
              <w:ind w:left="20"/>
              <w:jc w:val="both"/>
            </w:pPr>
            <w:r>
              <w:rPr>
                <w:rFonts w:ascii="Times New Roman"/>
                <w:b w:val="false"/>
                <w:i w:val="false"/>
                <w:color w:val="000000"/>
                <w:sz w:val="20"/>
              </w:rPr>
              <w:t xml:space="preserve">
Дегенеративно-дистрофические заболевания сетчатки глаз. </w:t>
            </w:r>
          </w:p>
          <w:p>
            <w:pPr>
              <w:spacing w:after="20"/>
              <w:ind w:left="20"/>
              <w:jc w:val="both"/>
            </w:pPr>
            <w:r>
              <w:rPr>
                <w:rFonts w:ascii="Times New Roman"/>
                <w:b w:val="false"/>
                <w:i w:val="false"/>
                <w:color w:val="000000"/>
                <w:sz w:val="20"/>
              </w:rPr>
              <w:t>
Выраженные расстройства вегетативной (автономной) нервной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и магнитное поле промышленной частоты (50 Гц)</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Эндокринолог,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ретикулоциты, тромбоциты, базофильная зернистость эритроцитов</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расстройства вегетативной (автономной) нервной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Электростатическое поле, постоянное магнитное поле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невролог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Ретикулоциты тромбоциты офтальмоскопия глазного дна, биомикроскопия сред глаза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Выраженные расстройства вегетативной (автономной) нервной системы. </w:t>
            </w:r>
          </w:p>
          <w:p>
            <w:pPr>
              <w:spacing w:after="20"/>
              <w:ind w:left="20"/>
              <w:jc w:val="both"/>
            </w:pPr>
            <w:r>
              <w:rPr>
                <w:rFonts w:ascii="Times New Roman"/>
                <w:b w:val="false"/>
                <w:i w:val="false"/>
                <w:color w:val="000000"/>
                <w:sz w:val="20"/>
              </w:rPr>
              <w:t xml:space="preserve">
Катаракта осложненная. </w:t>
            </w:r>
          </w:p>
          <w:p>
            <w:pPr>
              <w:spacing w:after="20"/>
              <w:ind w:left="20"/>
              <w:jc w:val="both"/>
            </w:pPr>
            <w:r>
              <w:rPr>
                <w:rFonts w:ascii="Times New Roman"/>
                <w:b w:val="false"/>
                <w:i w:val="false"/>
                <w:color w:val="000000"/>
                <w:sz w:val="20"/>
              </w:rPr>
              <w:t>
Дегенеративно-дистрофические заболевания сетчатки глаз</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Электромагнитное поле широкополосного спектра частот от ПЭВМ (работа по считыванию, вводу информации, работа в режиме диалога лаз в сумме не менее 50 % рабочего времени)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тонометрия скиаскопия рефрактометрия объем аккомодации исследование бинокулярного зрения цветоощущение биомикроскопия сред глаза офтальмоскопия глазного дна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Катаракта осложненная. </w:t>
            </w:r>
          </w:p>
          <w:p>
            <w:pPr>
              <w:spacing w:after="20"/>
              <w:ind w:left="20"/>
              <w:jc w:val="both"/>
            </w:pPr>
            <w:r>
              <w:rPr>
                <w:rFonts w:ascii="Times New Roman"/>
                <w:b w:val="false"/>
                <w:i w:val="false"/>
                <w:color w:val="000000"/>
                <w:sz w:val="20"/>
              </w:rPr>
              <w:t xml:space="preserve">
Дегенеративно-дистрофические заболевания сетчатки глаз. </w:t>
            </w:r>
          </w:p>
          <w:p>
            <w:pPr>
              <w:spacing w:after="20"/>
              <w:ind w:left="20"/>
              <w:jc w:val="both"/>
            </w:pPr>
            <w:r>
              <w:rPr>
                <w:rFonts w:ascii="Times New Roman"/>
                <w:b w:val="false"/>
                <w:i w:val="false"/>
                <w:color w:val="000000"/>
                <w:sz w:val="20"/>
              </w:rPr>
              <w:t>
Выраженные расстройства вегетативной (автономной) нервной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Измененное геомагнитное поле (экранированные помещения, заглубленные сооружения)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эндокринолог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ретикулоциты тромбоциты базофильная зернистость эритроцитов</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Выраженные расстройства вегетативной (автономной) нервной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Локальная вибрация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Холодовая проба, палестизиометрия, ЭКГ, ФГ, по показаниям: реовазография периферических сосудов, рентгенография опорно-двигательного аппарата, исследование вестибулярного анализатора, аудиометрия, острота зрения с коррекцией</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Облитерирующие заболевания артерий, периферический ангиоспазм.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Аномалии положения женских половых органов. </w:t>
            </w:r>
          </w:p>
          <w:p>
            <w:pPr>
              <w:spacing w:after="20"/>
              <w:ind w:left="20"/>
              <w:jc w:val="both"/>
            </w:pPr>
            <w:r>
              <w:rPr>
                <w:rFonts w:ascii="Times New Roman"/>
                <w:b w:val="false"/>
                <w:i w:val="false"/>
                <w:color w:val="000000"/>
                <w:sz w:val="20"/>
              </w:rPr>
              <w:t xml:space="preserve">
Хронические воспалительные заболевания матки и придатков с частыми обострениями. </w:t>
            </w:r>
          </w:p>
          <w:p>
            <w:pPr>
              <w:spacing w:after="20"/>
              <w:ind w:left="20"/>
              <w:jc w:val="both"/>
            </w:pPr>
            <w:r>
              <w:rPr>
                <w:rFonts w:ascii="Times New Roman"/>
                <w:b w:val="false"/>
                <w:i w:val="false"/>
                <w:color w:val="000000"/>
                <w:sz w:val="20"/>
              </w:rPr>
              <w:t xml:space="preserve">
Высокая и осложненная близорукость выше 8,0 Д. </w:t>
            </w:r>
          </w:p>
          <w:p>
            <w:pPr>
              <w:spacing w:after="20"/>
              <w:ind w:left="20"/>
              <w:jc w:val="both"/>
            </w:pPr>
            <w:r>
              <w:rPr>
                <w:rFonts w:ascii="Times New Roman"/>
                <w:b w:val="false"/>
                <w:i w:val="false"/>
                <w:color w:val="000000"/>
                <w:sz w:val="20"/>
              </w:rPr>
              <w:t xml:space="preserve">
Нарушение функции вестибулярного аппарата любой этиологии, в том числе болезнь Меньера. </w:t>
            </w:r>
          </w:p>
          <w:p>
            <w:pPr>
              <w:spacing w:after="20"/>
              <w:ind w:left="20"/>
              <w:jc w:val="both"/>
            </w:pPr>
            <w:r>
              <w:rPr>
                <w:rFonts w:ascii="Times New Roman"/>
                <w:b w:val="false"/>
                <w:i w:val="false"/>
                <w:color w:val="000000"/>
                <w:sz w:val="20"/>
              </w:rPr>
              <w:t>
Выраженная вегетативно-сосудистая дисфункция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вибрация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хирург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 холодовая проба РВГ (УЗИ) периферических сосудов ЭНМГ исследование вестибулярного анализатора аудиометрия острота зрения с коррекцией</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Облитерирующие заболевания сосудов, вне зависимости от степени компенсации. </w:t>
            </w:r>
          </w:p>
          <w:p>
            <w:pPr>
              <w:spacing w:after="20"/>
              <w:ind w:left="20"/>
              <w:jc w:val="both"/>
            </w:pPr>
            <w:r>
              <w:rPr>
                <w:rFonts w:ascii="Times New Roman"/>
                <w:b w:val="false"/>
                <w:i w:val="false"/>
                <w:color w:val="000000"/>
                <w:sz w:val="20"/>
              </w:rPr>
              <w:t xml:space="preserve">
Болезнь и синдром Рейно.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с частотой обострения 3 раза и более за календарный год. </w:t>
            </w:r>
          </w:p>
          <w:p>
            <w:pPr>
              <w:spacing w:after="20"/>
              <w:ind w:left="20"/>
              <w:jc w:val="both"/>
            </w:pPr>
            <w:r>
              <w:rPr>
                <w:rFonts w:ascii="Times New Roman"/>
                <w:b w:val="false"/>
                <w:i w:val="false"/>
                <w:color w:val="000000"/>
                <w:sz w:val="20"/>
              </w:rPr>
              <w:t xml:space="preserve">
Выраженные расстройства вегетативной (автономной) нервной системы. </w:t>
            </w:r>
          </w:p>
          <w:p>
            <w:pPr>
              <w:spacing w:after="20"/>
              <w:ind w:left="20"/>
              <w:jc w:val="both"/>
            </w:pPr>
            <w:r>
              <w:rPr>
                <w:rFonts w:ascii="Times New Roman"/>
                <w:b w:val="false"/>
                <w:i w:val="false"/>
                <w:color w:val="000000"/>
                <w:sz w:val="20"/>
              </w:rPr>
              <w:t xml:space="preserve">
Нарушение функции вестибулярного аппарата любой этиологии. </w:t>
            </w:r>
          </w:p>
          <w:p>
            <w:pPr>
              <w:spacing w:after="20"/>
              <w:ind w:left="20"/>
              <w:jc w:val="both"/>
            </w:pPr>
            <w:r>
              <w:rPr>
                <w:rFonts w:ascii="Times New Roman"/>
                <w:b w:val="false"/>
                <w:i w:val="false"/>
                <w:color w:val="000000"/>
                <w:sz w:val="20"/>
              </w:rPr>
              <w:t xml:space="preserve">
Хронические воспалительные заболевания матки и придатков с частотой обострения 3 раза и более за календарный год. </w:t>
            </w:r>
          </w:p>
          <w:p>
            <w:pPr>
              <w:spacing w:after="20"/>
              <w:ind w:left="20"/>
              <w:jc w:val="both"/>
            </w:pPr>
            <w:r>
              <w:rPr>
                <w:rFonts w:ascii="Times New Roman"/>
                <w:b w:val="false"/>
                <w:i w:val="false"/>
                <w:color w:val="000000"/>
                <w:sz w:val="20"/>
              </w:rPr>
              <w:t xml:space="preserve">
Высокая или осложненная близорукость (выше 8,0 Д). </w:t>
            </w:r>
          </w:p>
          <w:p>
            <w:pPr>
              <w:spacing w:after="20"/>
              <w:ind w:left="20"/>
              <w:jc w:val="both"/>
            </w:pPr>
            <w:r>
              <w:rPr>
                <w:rFonts w:ascii="Times New Roman"/>
                <w:b w:val="false"/>
                <w:i w:val="false"/>
                <w:color w:val="000000"/>
                <w:sz w:val="20"/>
              </w:rPr>
              <w:t>
Стойкие (3 и более мес.) понижения слуха (менее 5 м) хотя бы на одно ухо, любой этиологии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шум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по показаниям: аудиометрия, исследование вестибулярного аппарата,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Стойкие понижения слуха, хотя бы на одно ухо, любой этиологии. </w:t>
            </w:r>
          </w:p>
          <w:p>
            <w:pPr>
              <w:spacing w:after="20"/>
              <w:ind w:left="20"/>
              <w:jc w:val="both"/>
            </w:pPr>
            <w:r>
              <w:rPr>
                <w:rFonts w:ascii="Times New Roman"/>
                <w:b w:val="false"/>
                <w:i w:val="false"/>
                <w:color w:val="000000"/>
                <w:sz w:val="20"/>
              </w:rPr>
              <w:t xml:space="preserve">
Отосклероз и другие хронические заболевания уха с неблагоприятным прогнозом. </w:t>
            </w:r>
          </w:p>
          <w:p>
            <w:pPr>
              <w:spacing w:after="20"/>
              <w:ind w:left="20"/>
              <w:jc w:val="both"/>
            </w:pPr>
            <w:r>
              <w:rPr>
                <w:rFonts w:ascii="Times New Roman"/>
                <w:b w:val="false"/>
                <w:i w:val="false"/>
                <w:color w:val="000000"/>
                <w:sz w:val="20"/>
              </w:rPr>
              <w:t xml:space="preserve">
Умеренная и значительная степень снижения слуха любой этиологии </w:t>
            </w:r>
          </w:p>
          <w:p>
            <w:pPr>
              <w:spacing w:after="20"/>
              <w:ind w:left="20"/>
              <w:jc w:val="both"/>
            </w:pPr>
            <w:r>
              <w:rPr>
                <w:rFonts w:ascii="Times New Roman"/>
                <w:b w:val="false"/>
                <w:i w:val="false"/>
                <w:color w:val="000000"/>
                <w:sz w:val="20"/>
              </w:rPr>
              <w:t>
Нарушение функции вестибулярного аппарата любой этиологии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Инфразвук</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оториноларинголог,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по показаниям: аудиометрия, исследование сосудов глаза, офтальмоскопия глазного дна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Стойкие понижения слуха, хотя бы на одно ухо, любой этиологии. </w:t>
            </w:r>
          </w:p>
          <w:p>
            <w:pPr>
              <w:spacing w:after="20"/>
              <w:ind w:left="20"/>
              <w:jc w:val="both"/>
            </w:pPr>
            <w:r>
              <w:rPr>
                <w:rFonts w:ascii="Times New Roman"/>
                <w:b w:val="false"/>
                <w:i w:val="false"/>
                <w:color w:val="000000"/>
                <w:sz w:val="20"/>
              </w:rPr>
              <w:t xml:space="preserve">
Отосклероз и другие хронические заболевания уха с неблагоприятным прогнозом. </w:t>
            </w:r>
          </w:p>
          <w:p>
            <w:pPr>
              <w:spacing w:after="20"/>
              <w:ind w:left="20"/>
              <w:jc w:val="both"/>
            </w:pPr>
            <w:r>
              <w:rPr>
                <w:rFonts w:ascii="Times New Roman"/>
                <w:b w:val="false"/>
                <w:i w:val="false"/>
                <w:color w:val="000000"/>
                <w:sz w:val="20"/>
              </w:rPr>
              <w:t xml:space="preserve">
Нарушение функции вестибулярного аппарата любой этиологии, в том числе болезнь Меньера. </w:t>
            </w:r>
          </w:p>
          <w:p>
            <w:pPr>
              <w:spacing w:after="20"/>
              <w:ind w:left="20"/>
              <w:jc w:val="both"/>
            </w:pPr>
            <w:r>
              <w:rPr>
                <w:rFonts w:ascii="Times New Roman"/>
                <w:b w:val="false"/>
                <w:i w:val="false"/>
                <w:color w:val="000000"/>
                <w:sz w:val="20"/>
              </w:rPr>
              <w:t>
Выраженная вегетативно-сосудистая дисфункция.</w:t>
            </w:r>
          </w:p>
          <w:p>
            <w:pPr>
              <w:spacing w:after="20"/>
              <w:ind w:left="20"/>
              <w:jc w:val="both"/>
            </w:pPr>
            <w:r>
              <w:rPr>
                <w:rFonts w:ascii="Times New Roman"/>
                <w:b w:val="false"/>
                <w:i w:val="false"/>
                <w:color w:val="000000"/>
                <w:sz w:val="20"/>
              </w:rPr>
              <w:t xml:space="preserve">
Заболевания центральной и периферической нервной системы независимо от степени компенсации. </w:t>
            </w:r>
          </w:p>
          <w:p>
            <w:pPr>
              <w:spacing w:after="20"/>
              <w:ind w:left="20"/>
              <w:jc w:val="both"/>
            </w:pPr>
            <w:r>
              <w:rPr>
                <w:rFonts w:ascii="Times New Roman"/>
                <w:b w:val="false"/>
                <w:i w:val="false"/>
                <w:color w:val="000000"/>
                <w:sz w:val="20"/>
              </w:rPr>
              <w:t>
Умеренная и значительная степень снижения слуха любой этиологии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 воздушный, контактный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по показаниям: реовазография периферических сосудов, рентгенография опорно-двигательного аппарата, аудиометрия, офтальмоскопия глазного дна, биомикроскопия сред глаза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Облитерирующие заболевания артерий, периферический ангиоспазм.</w:t>
            </w:r>
          </w:p>
          <w:p>
            <w:pPr>
              <w:spacing w:after="20"/>
              <w:ind w:left="20"/>
              <w:jc w:val="both"/>
            </w:pPr>
            <w:r>
              <w:rPr>
                <w:rFonts w:ascii="Times New Roman"/>
                <w:b w:val="false"/>
                <w:i w:val="false"/>
                <w:color w:val="000000"/>
                <w:sz w:val="20"/>
              </w:rPr>
              <w:t>
(болезнь и синдром Рейно)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 атмосферное давление. Работа в кессонах, водолазные работы, работа в барокамерах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оториноларинголог, хирург, стоматолог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ФГ, исследование вестибулярного аппарата, ЭКГ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Хронический отит, атрофические рубцы бара банных перепонок. </w:t>
            </w:r>
          </w:p>
          <w:p>
            <w:pPr>
              <w:spacing w:after="20"/>
              <w:ind w:left="20"/>
              <w:jc w:val="both"/>
            </w:pPr>
            <w:r>
              <w:rPr>
                <w:rFonts w:ascii="Times New Roman"/>
                <w:b w:val="false"/>
                <w:i w:val="false"/>
                <w:color w:val="000000"/>
                <w:sz w:val="20"/>
              </w:rPr>
              <w:t xml:space="preserve">
Хронический бронхит. </w:t>
            </w:r>
          </w:p>
          <w:p>
            <w:pPr>
              <w:spacing w:after="20"/>
              <w:ind w:left="20"/>
              <w:jc w:val="both"/>
            </w:pPr>
            <w:r>
              <w:rPr>
                <w:rFonts w:ascii="Times New Roman"/>
                <w:b w:val="false"/>
                <w:i w:val="false"/>
                <w:color w:val="000000"/>
                <w:sz w:val="20"/>
              </w:rPr>
              <w:t xml:space="preserve">
Хронические заболевания верхних дыхательных путей, бронхолегочного аппарата. </w:t>
            </w:r>
          </w:p>
          <w:p>
            <w:pPr>
              <w:spacing w:after="20"/>
              <w:ind w:left="20"/>
              <w:jc w:val="both"/>
            </w:pPr>
            <w:r>
              <w:rPr>
                <w:rFonts w:ascii="Times New Roman"/>
                <w:b w:val="false"/>
                <w:i w:val="false"/>
                <w:color w:val="000000"/>
                <w:sz w:val="20"/>
              </w:rPr>
              <w:t xml:space="preserve">
Нарушение функции вестибулярного аппарата, в том числе болезнь Меньера. </w:t>
            </w:r>
          </w:p>
          <w:p>
            <w:pPr>
              <w:spacing w:after="20"/>
              <w:ind w:left="20"/>
              <w:jc w:val="both"/>
            </w:pPr>
            <w:r>
              <w:rPr>
                <w:rFonts w:ascii="Times New Roman"/>
                <w:b w:val="false"/>
                <w:i w:val="false"/>
                <w:color w:val="000000"/>
                <w:sz w:val="20"/>
              </w:rPr>
              <w:t xml:space="preserve">
Любое заболевание глаз, ведущее к стойкому нарушению функции зрения; острота зрения ниже 0,8 на одном глазу и ниже 0,5 на другом глазу (без коррекции). </w:t>
            </w:r>
          </w:p>
          <w:p>
            <w:pPr>
              <w:spacing w:after="20"/>
              <w:ind w:left="20"/>
              <w:jc w:val="both"/>
            </w:pPr>
            <w:r>
              <w:rPr>
                <w:rFonts w:ascii="Times New Roman"/>
                <w:b w:val="false"/>
                <w:i w:val="false"/>
                <w:color w:val="000000"/>
                <w:sz w:val="20"/>
              </w:rPr>
              <w:t xml:space="preserve">
Хронические заболевания центральной и периферической нервной системы. </w:t>
            </w:r>
          </w:p>
          <w:p>
            <w:pPr>
              <w:spacing w:after="20"/>
              <w:ind w:left="20"/>
              <w:jc w:val="both"/>
            </w:pPr>
            <w:r>
              <w:rPr>
                <w:rFonts w:ascii="Times New Roman"/>
                <w:b w:val="false"/>
                <w:i w:val="false"/>
                <w:color w:val="000000"/>
                <w:sz w:val="20"/>
              </w:rPr>
              <w:t xml:space="preserve">
Болезни сердца, независимо от степени их компенсации. </w:t>
            </w:r>
          </w:p>
          <w:p>
            <w:pPr>
              <w:spacing w:after="20"/>
              <w:ind w:left="20"/>
              <w:jc w:val="both"/>
            </w:pPr>
            <w:r>
              <w:rPr>
                <w:rFonts w:ascii="Times New Roman"/>
                <w:b w:val="false"/>
                <w:i w:val="false"/>
                <w:color w:val="000000"/>
                <w:sz w:val="20"/>
              </w:rPr>
              <w:t xml:space="preserve">
Грыжи с наклонностью к ущемлению. </w:t>
            </w:r>
          </w:p>
          <w:p>
            <w:pPr>
              <w:spacing w:after="20"/>
              <w:ind w:left="20"/>
              <w:jc w:val="both"/>
            </w:pPr>
            <w:r>
              <w:rPr>
                <w:rFonts w:ascii="Times New Roman"/>
                <w:b w:val="false"/>
                <w:i w:val="false"/>
                <w:color w:val="000000"/>
                <w:sz w:val="20"/>
              </w:rPr>
              <w:t xml:space="preserve">
Распространенное варикозное расширение вен, геморрой, облитерирующие заболевания сосудов. Выраженные пороки развития опорно-двигательного аппарата и последствия травм. </w:t>
            </w:r>
          </w:p>
          <w:p>
            <w:pPr>
              <w:spacing w:after="20"/>
              <w:ind w:left="20"/>
              <w:jc w:val="both"/>
            </w:pPr>
            <w:r>
              <w:rPr>
                <w:rFonts w:ascii="Times New Roman"/>
                <w:b w:val="false"/>
                <w:i w:val="false"/>
                <w:color w:val="000000"/>
                <w:sz w:val="20"/>
              </w:rPr>
              <w:t>
Гипертоническая болезнь</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охлаждение: при температуре воздуха в помещении ниже допустимой на 8</w:t>
            </w:r>
            <w:r>
              <w:rPr>
                <w:rFonts w:ascii="Times New Roman"/>
                <w:b w:val="false"/>
                <w:i w:val="false"/>
                <w:color w:val="000000"/>
                <w:vertAlign w:val="superscript"/>
              </w:rPr>
              <w:t>0</w:t>
            </w:r>
            <w:r>
              <w:rPr>
                <w:rFonts w:ascii="Times New Roman"/>
                <w:b w:val="false"/>
                <w:i w:val="false"/>
                <w:color w:val="000000"/>
                <w:sz w:val="20"/>
              </w:rPr>
              <w:t>С и более, на открытой территории при средней температуре от 10</w:t>
            </w:r>
            <w:r>
              <w:rPr>
                <w:rFonts w:ascii="Times New Roman"/>
                <w:b w:val="false"/>
                <w:i w:val="false"/>
                <w:color w:val="000000"/>
                <w:vertAlign w:val="superscript"/>
              </w:rPr>
              <w:t>0</w:t>
            </w:r>
            <w:r>
              <w:rPr>
                <w:rFonts w:ascii="Times New Roman"/>
                <w:b w:val="false"/>
                <w:i w:val="false"/>
                <w:color w:val="000000"/>
                <w:sz w:val="20"/>
              </w:rPr>
              <w:t xml:space="preserve"> до 20</w:t>
            </w:r>
            <w:r>
              <w:rPr>
                <w:rFonts w:ascii="Times New Roman"/>
                <w:b w:val="false"/>
                <w:i w:val="false"/>
                <w:color w:val="000000"/>
                <w:vertAlign w:val="superscript"/>
              </w:rPr>
              <w:t>0</w:t>
            </w:r>
            <w:r>
              <w:rPr>
                <w:rFonts w:ascii="Times New Roman"/>
                <w:b w:val="false"/>
                <w:i w:val="false"/>
                <w:color w:val="000000"/>
                <w:sz w:val="20"/>
              </w:rPr>
              <w:t>С и ниже; локальное охлаждение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хирург, оториноларинголог,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Термометрия с дефектах нагрузкой, реовазография периферических сосудов,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p>
            <w:pPr>
              <w:spacing w:after="20"/>
              <w:ind w:left="20"/>
              <w:jc w:val="both"/>
            </w:pPr>
            <w:r>
              <w:rPr>
                <w:rFonts w:ascii="Times New Roman"/>
                <w:b w:val="false"/>
                <w:i w:val="false"/>
                <w:color w:val="000000"/>
                <w:sz w:val="20"/>
              </w:rPr>
              <w:t xml:space="preserve">
Облитерирующие заболевания сосудов, периферический ангиоспазм. </w:t>
            </w:r>
          </w:p>
          <w:p>
            <w:pPr>
              <w:spacing w:after="20"/>
              <w:ind w:left="20"/>
              <w:jc w:val="both"/>
            </w:pPr>
            <w:r>
              <w:rPr>
                <w:rFonts w:ascii="Times New Roman"/>
                <w:b w:val="false"/>
                <w:i w:val="false"/>
                <w:color w:val="000000"/>
                <w:sz w:val="20"/>
              </w:rPr>
              <w:t xml:space="preserve">
Выраженное варикозное расширение вен, тромбофлебит. </w:t>
            </w:r>
          </w:p>
          <w:p>
            <w:pPr>
              <w:spacing w:after="20"/>
              <w:ind w:left="20"/>
              <w:jc w:val="both"/>
            </w:pPr>
            <w:r>
              <w:rPr>
                <w:rFonts w:ascii="Times New Roman"/>
                <w:b w:val="false"/>
                <w:i w:val="false"/>
                <w:color w:val="000000"/>
                <w:sz w:val="20"/>
              </w:rPr>
              <w:t xml:space="preserve">
Хронические воспалительные заболевания матки и придатков с частыми обострениями </w:t>
            </w:r>
          </w:p>
          <w:p>
            <w:pPr>
              <w:spacing w:after="20"/>
              <w:ind w:left="20"/>
              <w:jc w:val="both"/>
            </w:pPr>
            <w:r>
              <w:rPr>
                <w:rFonts w:ascii="Times New Roman"/>
                <w:b w:val="false"/>
                <w:i w:val="false"/>
                <w:color w:val="000000"/>
                <w:sz w:val="20"/>
              </w:rPr>
              <w:t xml:space="preserve">
Хронические заболевания органов дыхания. </w:t>
            </w:r>
          </w:p>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температуры до 4</w:t>
            </w:r>
            <w:r>
              <w:rPr>
                <w:rFonts w:ascii="Times New Roman"/>
                <w:b w:val="false"/>
                <w:i w:val="false"/>
                <w:color w:val="000000"/>
                <w:vertAlign w:val="superscript"/>
              </w:rPr>
              <w:t>0</w:t>
            </w:r>
            <w:r>
              <w:rPr>
                <w:rFonts w:ascii="Times New Roman"/>
                <w:b w:val="false"/>
                <w:i w:val="false"/>
                <w:color w:val="000000"/>
                <w:sz w:val="20"/>
              </w:rPr>
              <w:t>С и выше верхней границы допустимой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дерматовенеролог, гинеколог,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 периферических сосудов, ЭКГ, ФГ, спирография, биомикроскопия сред глаза под мидриазом</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рецидивирующие заболевания кожи.</w:t>
            </w:r>
          </w:p>
          <w:p>
            <w:pPr>
              <w:spacing w:after="20"/>
              <w:ind w:left="20"/>
              <w:jc w:val="both"/>
            </w:pPr>
            <w:r>
              <w:rPr>
                <w:rFonts w:ascii="Times New Roman"/>
                <w:b w:val="false"/>
                <w:i w:val="false"/>
                <w:color w:val="000000"/>
                <w:sz w:val="20"/>
              </w:rPr>
              <w:t xml:space="preserve">
Выраженная вегетативно-сосудистая дистония. </w:t>
            </w:r>
          </w:p>
          <w:p>
            <w:pPr>
              <w:spacing w:after="20"/>
              <w:ind w:left="20"/>
              <w:jc w:val="both"/>
            </w:pPr>
            <w:r>
              <w:rPr>
                <w:rFonts w:ascii="Times New Roman"/>
                <w:b w:val="false"/>
                <w:i w:val="false"/>
                <w:color w:val="000000"/>
                <w:sz w:val="20"/>
              </w:rPr>
              <w:t xml:space="preserve">
Катаракта. </w:t>
            </w:r>
          </w:p>
          <w:p>
            <w:pPr>
              <w:spacing w:after="20"/>
              <w:ind w:left="20"/>
              <w:jc w:val="both"/>
            </w:pPr>
            <w:r>
              <w:rPr>
                <w:rFonts w:ascii="Times New Roman"/>
                <w:b w:val="false"/>
                <w:i w:val="false"/>
                <w:color w:val="000000"/>
                <w:sz w:val="20"/>
              </w:rPr>
              <w:t>
Хронические заболевания органов дыхания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Тепловое излучение, интенсивность теплового облучения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дерматовенеролог, гинеколог,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Реовозография периферических сосудов, ЭКГ, ФГ, спирография, биомикроскопия сред глаза под мидриазом</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p>
            <w:pPr>
              <w:spacing w:after="20"/>
              <w:ind w:left="20"/>
              <w:jc w:val="both"/>
            </w:pPr>
            <w:r>
              <w:rPr>
                <w:rFonts w:ascii="Times New Roman"/>
                <w:b w:val="false"/>
                <w:i w:val="false"/>
                <w:color w:val="000000"/>
                <w:sz w:val="20"/>
              </w:rPr>
              <w:t xml:space="preserve">
Облитерирующие заболевания сосудов, периферический ангиоспазм. </w:t>
            </w:r>
          </w:p>
          <w:p>
            <w:pPr>
              <w:spacing w:after="20"/>
              <w:ind w:left="20"/>
              <w:jc w:val="both"/>
            </w:pPr>
            <w:r>
              <w:rPr>
                <w:rFonts w:ascii="Times New Roman"/>
                <w:b w:val="false"/>
                <w:i w:val="false"/>
                <w:color w:val="000000"/>
                <w:sz w:val="20"/>
              </w:rPr>
              <w:t xml:space="preserve">
Выраженное варикозное расширение вен, тромбофлебит. </w:t>
            </w:r>
          </w:p>
          <w:p>
            <w:pPr>
              <w:spacing w:after="20"/>
              <w:ind w:left="20"/>
              <w:jc w:val="both"/>
            </w:pPr>
            <w:r>
              <w:rPr>
                <w:rFonts w:ascii="Times New Roman"/>
                <w:b w:val="false"/>
                <w:i w:val="false"/>
                <w:color w:val="000000"/>
                <w:sz w:val="20"/>
              </w:rPr>
              <w:t>
Хронические заболевания органов дыхания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Факторы трудового процесса по показателям тяжести и напряженности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Подъем и перемещение груза вручную </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уролог,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электро-нейромиография (далее - ЭНМГ), рентгенография поясничного отдела позвоночника, по показаниям: УЗДГ периферических артерий, реовазография периферических сосудов</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Миопия высокой степени.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Облитерирующие заболевания артерий, периферический ангиоспазм. </w:t>
            </w:r>
          </w:p>
          <w:p>
            <w:pPr>
              <w:spacing w:after="20"/>
              <w:ind w:left="20"/>
              <w:jc w:val="both"/>
            </w:pPr>
            <w:r>
              <w:rPr>
                <w:rFonts w:ascii="Times New Roman"/>
                <w:b w:val="false"/>
                <w:i w:val="false"/>
                <w:color w:val="000000"/>
                <w:sz w:val="20"/>
              </w:rPr>
              <w:t xml:space="preserve">
Выраженное варикозное расширение вен нижних конечностей, тромбофлебит, геморрой. </w:t>
            </w:r>
          </w:p>
          <w:p>
            <w:pPr>
              <w:spacing w:after="20"/>
              <w:ind w:left="20"/>
              <w:jc w:val="both"/>
            </w:pPr>
            <w:r>
              <w:rPr>
                <w:rFonts w:ascii="Times New Roman"/>
                <w:b w:val="false"/>
                <w:i w:val="false"/>
                <w:color w:val="000000"/>
                <w:sz w:val="20"/>
              </w:rPr>
              <w:t>
Выраженный энтероптоз, грыжи, выпадение прямой кишки, протрузия или грыжа позвоночных сегментов, состояния после оперативного лечения по поводу грыжи позвоночного сегмента, ишемическая болезнь сердца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и перемещение тяжестей (постоянно более 2-х раз в час) мужчины более 15 кг, женщины до 7 кг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ЭМГ, ЭНМГ, рентгенография поясничного отдела позвоночника, по показаниям: УЗИ органов малого таза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Миопия высокой степени. Опущение (выпадение) женских половых органов. </w:t>
            </w:r>
          </w:p>
          <w:p>
            <w:pPr>
              <w:spacing w:after="20"/>
              <w:ind w:left="20"/>
              <w:jc w:val="both"/>
            </w:pPr>
            <w:r>
              <w:rPr>
                <w:rFonts w:ascii="Times New Roman"/>
                <w:b w:val="false"/>
                <w:i w:val="false"/>
                <w:color w:val="000000"/>
                <w:sz w:val="20"/>
              </w:rPr>
              <w:t xml:space="preserve">
Хронические воспалительные заболевания матки и придатков с частыми обострениями. </w:t>
            </w:r>
          </w:p>
          <w:p>
            <w:pPr>
              <w:spacing w:after="20"/>
              <w:ind w:left="20"/>
              <w:jc w:val="both"/>
            </w:pPr>
            <w:r>
              <w:rPr>
                <w:rFonts w:ascii="Times New Roman"/>
                <w:b w:val="false"/>
                <w:i w:val="false"/>
                <w:color w:val="000000"/>
                <w:sz w:val="20"/>
              </w:rPr>
              <w:t xml:space="preserve">
Ишемическая болезнь сердца. </w:t>
            </w:r>
          </w:p>
          <w:p>
            <w:pPr>
              <w:spacing w:after="20"/>
              <w:ind w:left="20"/>
              <w:jc w:val="both"/>
            </w:pPr>
            <w:r>
              <w:rPr>
                <w:rFonts w:ascii="Times New Roman"/>
                <w:b w:val="false"/>
                <w:i w:val="false"/>
                <w:color w:val="000000"/>
                <w:sz w:val="20"/>
              </w:rPr>
              <w:t>
Поясничный или пояснично-крестцовый остеохондроз, сопровождаемый протрузией или грыжей позвоночного диска, состояния после оперативного лечения по поводу грыжи диска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и перемещение тяжестей при чередовании с другой работой (до 2-х раз в час): мужчины более 30 кг, женщины до 10 кг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ЭМГ, ЭНМГ, рентгенография поясничного отдела позвоночника, по показаниям: УЗИ органов малого таза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Миопия высокой степени. Опущение (выпадение) женских половых органов. </w:t>
            </w:r>
          </w:p>
          <w:p>
            <w:pPr>
              <w:spacing w:after="20"/>
              <w:ind w:left="20"/>
              <w:jc w:val="both"/>
            </w:pPr>
            <w:r>
              <w:rPr>
                <w:rFonts w:ascii="Times New Roman"/>
                <w:b w:val="false"/>
                <w:i w:val="false"/>
                <w:color w:val="000000"/>
                <w:sz w:val="20"/>
              </w:rPr>
              <w:t xml:space="preserve">
Хронические воспалительные заболевания матки и придатков с частыми обострениями. </w:t>
            </w:r>
          </w:p>
          <w:p>
            <w:pPr>
              <w:spacing w:after="20"/>
              <w:ind w:left="20"/>
              <w:jc w:val="both"/>
            </w:pPr>
            <w:r>
              <w:rPr>
                <w:rFonts w:ascii="Times New Roman"/>
                <w:b w:val="false"/>
                <w:i w:val="false"/>
                <w:color w:val="000000"/>
                <w:sz w:val="20"/>
              </w:rPr>
              <w:t xml:space="preserve">
Ишемическая болезнь сердца. </w:t>
            </w:r>
          </w:p>
          <w:p>
            <w:pPr>
              <w:spacing w:after="20"/>
              <w:ind w:left="20"/>
              <w:jc w:val="both"/>
            </w:pPr>
            <w:r>
              <w:rPr>
                <w:rFonts w:ascii="Times New Roman"/>
                <w:b w:val="false"/>
                <w:i w:val="false"/>
                <w:color w:val="000000"/>
                <w:sz w:val="20"/>
              </w:rPr>
              <w:t>
Поясничный или пояснично-крестцовый остеохондроз, сопровождаемый протрузией или грыжей позвоночного диска, состояния после оперативного лечения по поводу грыжи диска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с рабочей поверхности: мужчины более 870 кг женщины до 350 кг подъем с пола: мужчины более 435 кг женщины до 175 кг</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ЭМГ, ЭНМГ, рентгенография поясничного отдела позвоночника, по показаниям: УЗИ органов малого таза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Миопия высокой степени. Опущение (выпадение) женских половых органов. </w:t>
            </w:r>
          </w:p>
          <w:p>
            <w:pPr>
              <w:spacing w:after="20"/>
              <w:ind w:left="20"/>
              <w:jc w:val="both"/>
            </w:pPr>
            <w:r>
              <w:rPr>
                <w:rFonts w:ascii="Times New Roman"/>
                <w:b w:val="false"/>
                <w:i w:val="false"/>
                <w:color w:val="000000"/>
                <w:sz w:val="20"/>
              </w:rPr>
              <w:t xml:space="preserve">
Хронические воспалительные заболевания матки и придатков с частыми обострениями. </w:t>
            </w:r>
          </w:p>
          <w:p>
            <w:pPr>
              <w:spacing w:after="20"/>
              <w:ind w:left="20"/>
              <w:jc w:val="both"/>
            </w:pPr>
            <w:r>
              <w:rPr>
                <w:rFonts w:ascii="Times New Roman"/>
                <w:b w:val="false"/>
                <w:i w:val="false"/>
                <w:color w:val="000000"/>
                <w:sz w:val="20"/>
              </w:rPr>
              <w:t xml:space="preserve">
Ишемическая болезнь сердца. </w:t>
            </w:r>
          </w:p>
          <w:p>
            <w:pPr>
              <w:spacing w:after="20"/>
              <w:ind w:left="20"/>
              <w:jc w:val="both"/>
            </w:pPr>
            <w:r>
              <w:rPr>
                <w:rFonts w:ascii="Times New Roman"/>
                <w:b w:val="false"/>
                <w:i w:val="false"/>
                <w:color w:val="000000"/>
                <w:sz w:val="20"/>
              </w:rPr>
              <w:t>
Поясничный или пояснично-крестцовый остеохондроз, сопровождаемый протрузией или грыжей позвоночного диска, состояния после оперативного лечения по поводу грыжи диска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удержание груза (детали, инструменты) на весу, приложение усилий в течение смены одной рукой (килограмм (далее-кг), секунды (далее-сек) мужчины - от 36000-70000 мужчины более 70000 женщины до 42000</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рентгенография локтевых суставов в 2 проекциях, по показаниям: УЗИ органов малого таза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Миопия высокой степени. Опущение (выпадение) женских половых органов. </w:t>
            </w:r>
          </w:p>
          <w:p>
            <w:pPr>
              <w:spacing w:after="20"/>
              <w:ind w:left="20"/>
              <w:jc w:val="both"/>
            </w:pPr>
            <w:r>
              <w:rPr>
                <w:rFonts w:ascii="Times New Roman"/>
                <w:b w:val="false"/>
                <w:i w:val="false"/>
                <w:color w:val="000000"/>
                <w:sz w:val="20"/>
              </w:rPr>
              <w:t xml:space="preserve">
Хронические воспалительные заболевания матки и придатков с частыми обострениями. </w:t>
            </w:r>
          </w:p>
          <w:p>
            <w:pPr>
              <w:spacing w:after="20"/>
              <w:ind w:left="20"/>
              <w:jc w:val="both"/>
            </w:pPr>
            <w:r>
              <w:rPr>
                <w:rFonts w:ascii="Times New Roman"/>
                <w:b w:val="false"/>
                <w:i w:val="false"/>
                <w:color w:val="000000"/>
                <w:sz w:val="20"/>
              </w:rPr>
              <w:t xml:space="preserve">
Ишемическая болезнь сердца. </w:t>
            </w:r>
          </w:p>
          <w:p>
            <w:pPr>
              <w:spacing w:after="20"/>
              <w:ind w:left="20"/>
              <w:jc w:val="both"/>
            </w:pPr>
            <w:r>
              <w:rPr>
                <w:rFonts w:ascii="Times New Roman"/>
                <w:b w:val="false"/>
                <w:i w:val="false"/>
                <w:color w:val="000000"/>
                <w:sz w:val="20"/>
              </w:rPr>
              <w:t>
Деформирующий остеартроз локтевых суставов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Периодическое удержание груза (детали инструменты) на весу, приложение усилий (кг. Сек) в течение смены двумя руками: мужчины - 700001-40000 женщины - 42000-84000 мужчины более 140000 женщины до 84000</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рентгенография локтевых суставов в 2 проекциях, по показаниям: УЗИ органов малого таза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Миопия высокой степени. Опущение (выпадение) женских половых органов. </w:t>
            </w:r>
          </w:p>
          <w:p>
            <w:pPr>
              <w:spacing w:after="20"/>
              <w:ind w:left="20"/>
              <w:jc w:val="both"/>
            </w:pPr>
            <w:r>
              <w:rPr>
                <w:rFonts w:ascii="Times New Roman"/>
                <w:b w:val="false"/>
                <w:i w:val="false"/>
                <w:color w:val="000000"/>
                <w:sz w:val="20"/>
              </w:rPr>
              <w:t xml:space="preserve">
Хронические воспалительные заболевания матки и придатков с частыми обострениями. </w:t>
            </w:r>
          </w:p>
          <w:p>
            <w:pPr>
              <w:spacing w:after="20"/>
              <w:ind w:left="20"/>
              <w:jc w:val="both"/>
            </w:pPr>
            <w:r>
              <w:rPr>
                <w:rFonts w:ascii="Times New Roman"/>
                <w:b w:val="false"/>
                <w:i w:val="false"/>
                <w:color w:val="000000"/>
                <w:sz w:val="20"/>
              </w:rPr>
              <w:t xml:space="preserve">
Ишемическая болезнь сердца. </w:t>
            </w:r>
          </w:p>
          <w:p>
            <w:pPr>
              <w:spacing w:after="20"/>
              <w:ind w:left="20"/>
              <w:jc w:val="both"/>
            </w:pPr>
            <w:r>
              <w:rPr>
                <w:rFonts w:ascii="Times New Roman"/>
                <w:b w:val="false"/>
                <w:i w:val="false"/>
                <w:color w:val="000000"/>
                <w:sz w:val="20"/>
              </w:rPr>
              <w:t>
Деформирующий остеартроз локтевых суставов</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 региональными мышечными напряжениями, преимущественно мышц рук и плечевого пояса и с вынужденными наклонами корпуса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рентгенография локтевых суставов в 2 проекциях, ЭНМГ, рентгенография поясничного отдела позвоночника в 2-х проекциях, по показаниям: УЗИ органов малого таза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Опущение (выпадение) женских половых органов. </w:t>
            </w:r>
          </w:p>
          <w:p>
            <w:pPr>
              <w:spacing w:after="20"/>
              <w:ind w:left="20"/>
              <w:jc w:val="both"/>
            </w:pPr>
            <w:r>
              <w:rPr>
                <w:rFonts w:ascii="Times New Roman"/>
                <w:b w:val="false"/>
                <w:i w:val="false"/>
                <w:color w:val="000000"/>
                <w:sz w:val="20"/>
              </w:rPr>
              <w:t xml:space="preserve">
Хронические воспалительные заболевания матки и придатков с частыми обострениями. </w:t>
            </w:r>
          </w:p>
          <w:p>
            <w:pPr>
              <w:spacing w:after="20"/>
              <w:ind w:left="20"/>
              <w:jc w:val="both"/>
            </w:pPr>
            <w:r>
              <w:rPr>
                <w:rFonts w:ascii="Times New Roman"/>
                <w:b w:val="false"/>
                <w:i w:val="false"/>
                <w:color w:val="000000"/>
                <w:sz w:val="20"/>
              </w:rPr>
              <w:t xml:space="preserve">
Ишемическая болезнь сердца. </w:t>
            </w:r>
          </w:p>
          <w:p>
            <w:pPr>
              <w:spacing w:after="20"/>
              <w:ind w:left="20"/>
              <w:jc w:val="both"/>
            </w:pPr>
            <w:r>
              <w:rPr>
                <w:rFonts w:ascii="Times New Roman"/>
                <w:b w:val="false"/>
                <w:i w:val="false"/>
                <w:color w:val="000000"/>
                <w:sz w:val="20"/>
              </w:rPr>
              <w:t xml:space="preserve">
Деформирующий остеартроз локтевых суставов. </w:t>
            </w:r>
          </w:p>
          <w:p>
            <w:pPr>
              <w:spacing w:after="20"/>
              <w:ind w:left="20"/>
              <w:jc w:val="both"/>
            </w:pPr>
            <w:r>
              <w:rPr>
                <w:rFonts w:ascii="Times New Roman"/>
                <w:b w:val="false"/>
                <w:i w:val="false"/>
                <w:color w:val="000000"/>
                <w:sz w:val="20"/>
              </w:rPr>
              <w:t>
Поясничный или пояснично-крестцовый остеохондроз, сопровождаемый протрузией или грыжей позвоночного диска, состояния после оперативного лечения по поводу грыжи диска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Пребывание в вынужденной рабочей позе (на коленях, на корточках): до 25 % времени смены более 25 % времени смены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терапевт,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при стаже работы в данных условиях 5 лет и более и по показаниям: рентгенография коленных суставов в 2 проекциях</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Деформирующий остеартроз коленных суставов. </w:t>
            </w:r>
          </w:p>
          <w:p>
            <w:pPr>
              <w:spacing w:after="20"/>
              <w:ind w:left="20"/>
              <w:jc w:val="both"/>
            </w:pPr>
            <w:r>
              <w:rPr>
                <w:rFonts w:ascii="Times New Roman"/>
                <w:b w:val="false"/>
                <w:i w:val="false"/>
                <w:color w:val="000000"/>
                <w:sz w:val="20"/>
              </w:rPr>
              <w:t xml:space="preserve">
Ишемическая болезнь сердца. </w:t>
            </w:r>
          </w:p>
          <w:p>
            <w:pPr>
              <w:spacing w:after="20"/>
              <w:ind w:left="20"/>
              <w:jc w:val="both"/>
            </w:pPr>
            <w:r>
              <w:rPr>
                <w:rFonts w:ascii="Times New Roman"/>
                <w:b w:val="false"/>
                <w:i w:val="false"/>
                <w:color w:val="000000"/>
                <w:sz w:val="20"/>
              </w:rPr>
              <w:t>
Артериальная гипертензия 2 и 3 степени 3 и 4 класса риска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Зрительно напряженные работы: прецизионные, с оптическими приборами и наблюдение за экраном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офтальмолог, невропатолог, терапевт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остроты зрения, скиоскопия, рефрактометрия, определение объема аккомодации, исследование бинокулярного зрения, цветоощущение, биомикроскопия сред глаза,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Острота зрения с коррекцией при предварительном медосмотре ниже 1,0, при повторных периодических медосмотрах ниже 0,8 на одном глазу и 0,5 на другом глазу. </w:t>
            </w:r>
          </w:p>
          <w:p>
            <w:pPr>
              <w:spacing w:after="20"/>
              <w:ind w:left="20"/>
              <w:jc w:val="both"/>
            </w:pPr>
            <w:r>
              <w:rPr>
                <w:rFonts w:ascii="Times New Roman"/>
                <w:b w:val="false"/>
                <w:i w:val="false"/>
                <w:color w:val="000000"/>
                <w:sz w:val="20"/>
              </w:rPr>
              <w:t xml:space="preserve">
Аномалии рефракции: при предварительном осмотре — миопия выше 2,0 Д, гиперметропия выше 2,0 Д, астигматизм выше 1,0 Д; при повторных медосмотрах: миопия выше 8,0 Д, гиперметропия выше 6,0 Д, астигматизм выше 3,0 Д. </w:t>
            </w:r>
          </w:p>
          <w:p>
            <w:pPr>
              <w:spacing w:after="20"/>
              <w:ind w:left="20"/>
              <w:jc w:val="both"/>
            </w:pPr>
            <w:r>
              <w:rPr>
                <w:rFonts w:ascii="Times New Roman"/>
                <w:b w:val="false"/>
                <w:i w:val="false"/>
                <w:color w:val="000000"/>
                <w:sz w:val="20"/>
              </w:rPr>
              <w:t xml:space="preserve">
Отсутствие бинокулярного зрения. </w:t>
            </w:r>
          </w:p>
          <w:p>
            <w:pPr>
              <w:spacing w:after="20"/>
              <w:ind w:left="20"/>
              <w:jc w:val="both"/>
            </w:pPr>
            <w:r>
              <w:rPr>
                <w:rFonts w:ascii="Times New Roman"/>
                <w:b w:val="false"/>
                <w:i w:val="false"/>
                <w:color w:val="000000"/>
                <w:sz w:val="20"/>
              </w:rPr>
              <w:t xml:space="preserve">
Снижение аккомодации ниже возрастных норм. </w:t>
            </w:r>
          </w:p>
          <w:p>
            <w:pPr>
              <w:spacing w:after="20"/>
              <w:ind w:left="20"/>
              <w:jc w:val="both"/>
            </w:pPr>
            <w:r>
              <w:rPr>
                <w:rFonts w:ascii="Times New Roman"/>
                <w:b w:val="false"/>
                <w:i w:val="false"/>
                <w:color w:val="000000"/>
                <w:sz w:val="20"/>
              </w:rPr>
              <w:t xml:space="preserve">
Лагофтальм. </w:t>
            </w:r>
          </w:p>
          <w:p>
            <w:pPr>
              <w:spacing w:after="20"/>
              <w:ind w:left="20"/>
              <w:jc w:val="both"/>
            </w:pPr>
            <w:r>
              <w:rPr>
                <w:rFonts w:ascii="Times New Roman"/>
                <w:b w:val="false"/>
                <w:i w:val="false"/>
                <w:color w:val="000000"/>
                <w:sz w:val="20"/>
              </w:rPr>
              <w:t>
Хронические заболевания переднего отрезка глаз (век, конъюнктивы, роговицы, слезовыводящих путей). Заболевания зрительного нерва, сетчатки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Прецизионные работы с объектом различия до 0,3 мм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офтальмолог, невропатолог, терапевт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остроты зрения, скиоскопия, рефрактометрия, определение объема аккомодации, исследование бинокулярного зрения, цветоощущение, биомикроскопия сред глаза,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Острота зрения с коррекцией при предварительном профилактическом осмотре ниже 1,0, при повторных и периодических медицинских осмотрах ниже 0,8 на одном глазу и 0,5 на другом глазу. </w:t>
            </w:r>
          </w:p>
          <w:p>
            <w:pPr>
              <w:spacing w:after="20"/>
              <w:ind w:left="20"/>
              <w:jc w:val="both"/>
            </w:pPr>
            <w:r>
              <w:rPr>
                <w:rFonts w:ascii="Times New Roman"/>
                <w:b w:val="false"/>
                <w:i w:val="false"/>
                <w:color w:val="000000"/>
                <w:sz w:val="20"/>
              </w:rPr>
              <w:t xml:space="preserve">
Аномалии рефракции при предварительном миопия выше 2,0 Д, гиперметропия выше 2,0 Д, астигматизм выше 1,0 Д; при повторных осмотрах: миопия выше 8,0 Д, гиперметропия выше 6,0 Д, астигматизм выше 3,0 Д. </w:t>
            </w:r>
          </w:p>
          <w:p>
            <w:pPr>
              <w:spacing w:after="20"/>
              <w:ind w:left="20"/>
              <w:jc w:val="both"/>
            </w:pPr>
            <w:r>
              <w:rPr>
                <w:rFonts w:ascii="Times New Roman"/>
                <w:b w:val="false"/>
                <w:i w:val="false"/>
                <w:color w:val="000000"/>
                <w:sz w:val="20"/>
              </w:rPr>
              <w:t>
Снижение аккомодации ниже возрастных норм.</w:t>
            </w:r>
          </w:p>
          <w:p>
            <w:pPr>
              <w:spacing w:after="20"/>
              <w:ind w:left="20"/>
              <w:jc w:val="both"/>
            </w:pPr>
            <w:r>
              <w:rPr>
                <w:rFonts w:ascii="Times New Roman"/>
                <w:b w:val="false"/>
                <w:i w:val="false"/>
                <w:color w:val="000000"/>
                <w:sz w:val="20"/>
              </w:rPr>
              <w:t xml:space="preserve">
Отсутствие бинокулярного зрения. Лагофтальм. </w:t>
            </w:r>
          </w:p>
          <w:p>
            <w:pPr>
              <w:spacing w:after="20"/>
              <w:ind w:left="20"/>
              <w:jc w:val="both"/>
            </w:pPr>
            <w:r>
              <w:rPr>
                <w:rFonts w:ascii="Times New Roman"/>
                <w:b w:val="false"/>
                <w:i w:val="false"/>
                <w:color w:val="000000"/>
                <w:sz w:val="20"/>
              </w:rPr>
              <w:t xml:space="preserve">
Хронические заболевания переднего отрезка глаз (век, конъюнктивы, роговицы, слезовыводящих путей). </w:t>
            </w:r>
          </w:p>
          <w:p>
            <w:pPr>
              <w:spacing w:after="20"/>
              <w:ind w:left="20"/>
              <w:jc w:val="both"/>
            </w:pPr>
            <w:r>
              <w:rPr>
                <w:rFonts w:ascii="Times New Roman"/>
                <w:b w:val="false"/>
                <w:i w:val="false"/>
                <w:color w:val="000000"/>
                <w:sz w:val="20"/>
              </w:rPr>
              <w:t>
Заболевания зрительного нерва, сетчатки. Глаукома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Зрительно напряженные работы с объектом различения от 0,3 до 1 мм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офтальмолог, невропатолог, терапевт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остроты зрения, скиоскопия, рефрактометрия, определение объема аккомодации, исследование бинокулярного зрения, цветоощущение, биомикроскопия сред глаза,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Острота зрения с коррекцией не ниже 0,5 Д на одном глазу и 0,2 на другом глазу. Аномалии рефракции: при предварительном осмотре миопия выше 6,0 Д, гиперметропия выше 4,0 Д, астигматизм выше 2,0 Д, при повторных периодических осмотрах: миопия выше 10,0 Д, гиперметропия выше 6,0 Д, астигматизм выше 4,0 Д. </w:t>
            </w:r>
          </w:p>
          <w:p>
            <w:pPr>
              <w:spacing w:after="20"/>
              <w:ind w:left="20"/>
              <w:jc w:val="both"/>
            </w:pPr>
            <w:r>
              <w:rPr>
                <w:rFonts w:ascii="Times New Roman"/>
                <w:b w:val="false"/>
                <w:i w:val="false"/>
                <w:color w:val="000000"/>
                <w:sz w:val="20"/>
              </w:rPr>
              <w:t xml:space="preserve">
Отсутствие бинокулярного зрения. </w:t>
            </w:r>
          </w:p>
          <w:p>
            <w:pPr>
              <w:spacing w:after="20"/>
              <w:ind w:left="20"/>
              <w:jc w:val="both"/>
            </w:pPr>
            <w:r>
              <w:rPr>
                <w:rFonts w:ascii="Times New Roman"/>
                <w:b w:val="false"/>
                <w:i w:val="false"/>
                <w:color w:val="000000"/>
                <w:sz w:val="20"/>
              </w:rPr>
              <w:t xml:space="preserve">
Снижение аккомодации ниже возрастных норм. Лагофтальм. </w:t>
            </w:r>
          </w:p>
          <w:p>
            <w:pPr>
              <w:spacing w:after="20"/>
              <w:ind w:left="20"/>
              <w:jc w:val="both"/>
            </w:pPr>
            <w:r>
              <w:rPr>
                <w:rFonts w:ascii="Times New Roman"/>
                <w:b w:val="false"/>
                <w:i w:val="false"/>
                <w:color w:val="000000"/>
                <w:sz w:val="20"/>
              </w:rPr>
              <w:t xml:space="preserve">
Хронические заболевания переднего отрезка глаз (век, конъюнктивы, роговицы, слезовыводящих путей). </w:t>
            </w:r>
          </w:p>
          <w:p>
            <w:pPr>
              <w:spacing w:after="20"/>
              <w:ind w:left="20"/>
              <w:jc w:val="both"/>
            </w:pPr>
            <w:r>
              <w:rPr>
                <w:rFonts w:ascii="Times New Roman"/>
                <w:b w:val="false"/>
                <w:i w:val="false"/>
                <w:color w:val="000000"/>
                <w:sz w:val="20"/>
              </w:rPr>
              <w:t>
Заболевания зрительного нерва, сетчатки.</w:t>
            </w:r>
          </w:p>
          <w:p>
            <w:pPr>
              <w:spacing w:after="20"/>
              <w:ind w:left="20"/>
              <w:jc w:val="both"/>
            </w:pPr>
            <w:r>
              <w:rPr>
                <w:rFonts w:ascii="Times New Roman"/>
                <w:b w:val="false"/>
                <w:i w:val="false"/>
                <w:color w:val="000000"/>
                <w:sz w:val="20"/>
              </w:rPr>
              <w:t>
Глаукома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Зрительнонапряженные работы, связанные с непрерывным слежением за экраном видеотерминалов (дисплеев) в течение более 50 % рабочего времени (операторы, программисты, расчетчики)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офтальмолог, невропатолог, терапевт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остроты зрения, скиоскопия, рефрактометрия, определение объема аккомодации, тонометрия, определение цветоощущения,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Острота зрения не менее 0,5 Д на одном глазу и 0,2 на другом глазу при предварительном осмотре; не менее 0,4 Д на одном глазу и не менее 0,2 на другом при повторных периодических осмотрах. </w:t>
            </w:r>
          </w:p>
          <w:p>
            <w:pPr>
              <w:spacing w:after="20"/>
              <w:ind w:left="20"/>
              <w:jc w:val="both"/>
            </w:pPr>
            <w:r>
              <w:rPr>
                <w:rFonts w:ascii="Times New Roman"/>
                <w:b w:val="false"/>
                <w:i w:val="false"/>
                <w:color w:val="000000"/>
                <w:sz w:val="20"/>
              </w:rPr>
              <w:t xml:space="preserve">
Аномалии рефракции: миопия не более 8,0 Д, гиперметропия не более 8,0 Д, астигматизм не более 4,0 Д, при повторных периодических осмотрах. </w:t>
            </w:r>
          </w:p>
          <w:p>
            <w:pPr>
              <w:spacing w:after="20"/>
              <w:ind w:left="20"/>
              <w:jc w:val="both"/>
            </w:pPr>
            <w:r>
              <w:rPr>
                <w:rFonts w:ascii="Times New Roman"/>
                <w:b w:val="false"/>
                <w:i w:val="false"/>
                <w:color w:val="000000"/>
                <w:sz w:val="20"/>
              </w:rPr>
              <w:t>
Снижение аккомодации ниже возрастных норм.</w:t>
            </w:r>
          </w:p>
          <w:p>
            <w:pPr>
              <w:spacing w:after="20"/>
              <w:ind w:left="20"/>
              <w:jc w:val="both"/>
            </w:pPr>
            <w:r>
              <w:rPr>
                <w:rFonts w:ascii="Times New Roman"/>
                <w:b w:val="false"/>
                <w:i w:val="false"/>
                <w:color w:val="000000"/>
                <w:sz w:val="20"/>
              </w:rPr>
              <w:t xml:space="preserve">
Нарушение цветоощущения, если цвет несет информационную нагрузку. </w:t>
            </w:r>
          </w:p>
          <w:p>
            <w:pPr>
              <w:spacing w:after="20"/>
              <w:ind w:left="20"/>
              <w:jc w:val="both"/>
            </w:pPr>
            <w:r>
              <w:rPr>
                <w:rFonts w:ascii="Times New Roman"/>
                <w:b w:val="false"/>
                <w:i w:val="false"/>
                <w:color w:val="000000"/>
                <w:sz w:val="20"/>
              </w:rPr>
              <w:t xml:space="preserve">
Лагофтальм. </w:t>
            </w:r>
          </w:p>
          <w:p>
            <w:pPr>
              <w:spacing w:after="20"/>
              <w:ind w:left="20"/>
              <w:jc w:val="both"/>
            </w:pPr>
            <w:r>
              <w:rPr>
                <w:rFonts w:ascii="Times New Roman"/>
                <w:b w:val="false"/>
                <w:i w:val="false"/>
                <w:color w:val="000000"/>
                <w:sz w:val="20"/>
              </w:rPr>
              <w:t>
Хронические заболевания или аллергические заболевания защитного аппарата и оболочек глазного яблока. Заболевания зрительного нерва, сетчатки.</w:t>
            </w:r>
          </w:p>
          <w:p>
            <w:pPr>
              <w:spacing w:after="20"/>
              <w:ind w:left="20"/>
              <w:jc w:val="both"/>
            </w:pPr>
            <w:r>
              <w:rPr>
                <w:rFonts w:ascii="Times New Roman"/>
                <w:b w:val="false"/>
                <w:i w:val="false"/>
                <w:color w:val="000000"/>
                <w:sz w:val="20"/>
              </w:rPr>
              <w:t xml:space="preserve">
Нарастающий офтальмотонус. </w:t>
            </w:r>
          </w:p>
          <w:p>
            <w:pPr>
              <w:spacing w:after="20"/>
              <w:ind w:left="20"/>
              <w:jc w:val="both"/>
            </w:pPr>
            <w:r>
              <w:rPr>
                <w:rFonts w:ascii="Times New Roman"/>
                <w:b w:val="false"/>
                <w:i w:val="false"/>
                <w:color w:val="000000"/>
                <w:sz w:val="20"/>
              </w:rPr>
              <w:t>
Глаукома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 оптическими приборами (микроскопами, лупами и пр.) при длительности сосредоточенного наблюдения более 50 % времени смены</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офтальмотонометрия, скиаскопия, рефрактометрия, объем аккомодации, исследование бинокулярного зрения, цветоощущение, биомикроскопия сред глаза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Острота зрения с коррекцией не менее 0,9 на одном и 0,6 на другом глазу при предварительном медосмотре; не менее 0,7 на одном и 0,5 на другом глазу при повторном периодическом медосмотре. Аномалии рефракции: миопия не более 5,0 Д, гиперметропия не более 2,0 Д, астигматизм не более 1,5 Д при предварительном медосмотре; миопия не более 6,0 Д, гиперметропия не более 3,0 Д, астигматизм не более 2,0 Д при повторных периодических медосмотрах. </w:t>
            </w:r>
          </w:p>
          <w:p>
            <w:pPr>
              <w:spacing w:after="20"/>
              <w:ind w:left="20"/>
              <w:jc w:val="both"/>
            </w:pPr>
            <w:r>
              <w:rPr>
                <w:rFonts w:ascii="Times New Roman"/>
                <w:b w:val="false"/>
                <w:i w:val="false"/>
                <w:color w:val="000000"/>
                <w:sz w:val="20"/>
              </w:rPr>
              <w:t xml:space="preserve">
Снижение аккомодации ниже возрастных норм. </w:t>
            </w:r>
          </w:p>
          <w:p>
            <w:pPr>
              <w:spacing w:after="20"/>
              <w:ind w:left="20"/>
              <w:jc w:val="both"/>
            </w:pPr>
            <w:r>
              <w:rPr>
                <w:rFonts w:ascii="Times New Roman"/>
                <w:b w:val="false"/>
                <w:i w:val="false"/>
                <w:color w:val="000000"/>
                <w:sz w:val="20"/>
              </w:rPr>
              <w:t xml:space="preserve">
Нарушение цветоощущения, если цвет несет информационную нагрузку. Лагофтальм. </w:t>
            </w:r>
          </w:p>
          <w:p>
            <w:pPr>
              <w:spacing w:after="20"/>
              <w:ind w:left="20"/>
              <w:jc w:val="both"/>
            </w:pPr>
            <w:r>
              <w:rPr>
                <w:rFonts w:ascii="Times New Roman"/>
                <w:b w:val="false"/>
                <w:i w:val="false"/>
                <w:color w:val="000000"/>
                <w:sz w:val="20"/>
              </w:rPr>
              <w:t xml:space="preserve">
Хронические воспалительные и аллергические заболевания защитного аппарата и оболочек глазного яблока. </w:t>
            </w:r>
          </w:p>
          <w:p>
            <w:pPr>
              <w:spacing w:after="20"/>
              <w:ind w:left="20"/>
              <w:jc w:val="both"/>
            </w:pPr>
            <w:r>
              <w:rPr>
                <w:rFonts w:ascii="Times New Roman"/>
                <w:b w:val="false"/>
                <w:i w:val="false"/>
                <w:color w:val="000000"/>
                <w:sz w:val="20"/>
              </w:rPr>
              <w:t>
Заболевания зрительного нерва, сетчатки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 работой на ПК не менее 50 % времени смены, с ремонтом, обслуживанием компьютерной и оргтехникой</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невролог, офтальмолог,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офтальмотонометрия, скиаскопия, рефрактометрия, объем аккомодации, исследование бинокулярного зрения, цветоощущение, биомикроскопия сред глаза, офтальмоскопия глазного дна Развернутая формула крови, ЭКГ, спирография</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Острота зрения с коррекцией не менее 0,8 на одном и 0,5 на другом глазу при предварительном медосмотре; не менее 0,6 на одном и 0,5 на другом глазу (с коррекцией) при повторном периодическом медосмотре. </w:t>
            </w:r>
          </w:p>
          <w:p>
            <w:pPr>
              <w:spacing w:after="20"/>
              <w:ind w:left="20"/>
              <w:jc w:val="both"/>
            </w:pPr>
            <w:r>
              <w:rPr>
                <w:rFonts w:ascii="Times New Roman"/>
                <w:b w:val="false"/>
                <w:i w:val="false"/>
                <w:color w:val="000000"/>
                <w:sz w:val="20"/>
              </w:rPr>
              <w:t xml:space="preserve">
Аномалии рефракции: миопия не более 5,0 Д, гиперметропия не более 2,0 Д, астигматизм не более 1,75 Д при предварительном медосмотре; миопия не более 6,25 Д, гиперметропия не более 3,0 Д, астигматизм не более 2,0 Д при повторных периодических медосмотрах. </w:t>
            </w:r>
          </w:p>
          <w:p>
            <w:pPr>
              <w:spacing w:after="20"/>
              <w:ind w:left="20"/>
              <w:jc w:val="both"/>
            </w:pPr>
            <w:r>
              <w:rPr>
                <w:rFonts w:ascii="Times New Roman"/>
                <w:b w:val="false"/>
                <w:i w:val="false"/>
                <w:color w:val="000000"/>
                <w:sz w:val="20"/>
              </w:rPr>
              <w:t xml:space="preserve">
Снижение аккомодации ниже возрастных норм. </w:t>
            </w:r>
          </w:p>
          <w:p>
            <w:pPr>
              <w:spacing w:after="20"/>
              <w:ind w:left="20"/>
              <w:jc w:val="both"/>
            </w:pPr>
            <w:r>
              <w:rPr>
                <w:rFonts w:ascii="Times New Roman"/>
                <w:b w:val="false"/>
                <w:i w:val="false"/>
                <w:color w:val="000000"/>
                <w:sz w:val="20"/>
              </w:rPr>
              <w:t xml:space="preserve">
Нарушение цветоощущения, если цвет несет информационную нагрузку. </w:t>
            </w:r>
          </w:p>
          <w:p>
            <w:pPr>
              <w:spacing w:after="20"/>
              <w:ind w:left="20"/>
              <w:jc w:val="both"/>
            </w:pPr>
            <w:r>
              <w:rPr>
                <w:rFonts w:ascii="Times New Roman"/>
                <w:b w:val="false"/>
                <w:i w:val="false"/>
                <w:color w:val="000000"/>
                <w:sz w:val="20"/>
              </w:rPr>
              <w:t xml:space="preserve">
Лагофтальм. </w:t>
            </w:r>
          </w:p>
          <w:p>
            <w:pPr>
              <w:spacing w:after="20"/>
              <w:ind w:left="20"/>
              <w:jc w:val="both"/>
            </w:pPr>
            <w:r>
              <w:rPr>
                <w:rFonts w:ascii="Times New Roman"/>
                <w:b w:val="false"/>
                <w:i w:val="false"/>
                <w:color w:val="000000"/>
                <w:sz w:val="20"/>
              </w:rPr>
              <w:t xml:space="preserve">
Хронические воспалительные и аллергические заболевания переднего отрезка глаза допуск к работе индивидуально. </w:t>
            </w:r>
          </w:p>
          <w:p>
            <w:pPr>
              <w:spacing w:after="20"/>
              <w:ind w:left="20"/>
              <w:jc w:val="both"/>
            </w:pPr>
            <w:r>
              <w:rPr>
                <w:rFonts w:ascii="Times New Roman"/>
                <w:b w:val="false"/>
                <w:i w:val="false"/>
                <w:color w:val="000000"/>
                <w:sz w:val="20"/>
              </w:rPr>
              <w:t xml:space="preserve">
Заболевания зрительного нерва, сетчатки. </w:t>
            </w:r>
          </w:p>
          <w:p>
            <w:pPr>
              <w:spacing w:after="20"/>
              <w:ind w:left="20"/>
              <w:jc w:val="both"/>
            </w:pPr>
            <w:r>
              <w:rPr>
                <w:rFonts w:ascii="Times New Roman"/>
                <w:b w:val="false"/>
                <w:i w:val="false"/>
                <w:color w:val="000000"/>
                <w:sz w:val="20"/>
              </w:rPr>
              <w:t>
Глаукома, начиная от Iiв стадии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Перенапряжение голосового аппарата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оториноларинголог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ФГ, общий анализ крови</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связанные с расстройствами функции голосового аппарата (хронический ларингит, фарингит)</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 нервно-эмоциональное напряжение</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дерматовенеролог, невролог, оториноларинголог, офтальмолог, психиатр (медицинский психолог)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с нагрузкой, УЗИ щитовидной железы; офтальмотонометрия, офтальмоскопия глазного дна</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Неврозы (все виды) </w:t>
            </w:r>
          </w:p>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Верхолазные работы*, связанные с подъемом на высоту, по обслуживанию подъемных сооружений (крановщики башенных, козловых, мостовых, гусеничных, автомобильных, железнодорожных, портовых и плавающих кранов; лифтеры и проводники скоростных лифтов</w:t>
            </w:r>
          </w:p>
          <w:p>
            <w:pPr>
              <w:spacing w:after="20"/>
              <w:ind w:left="20"/>
              <w:jc w:val="both"/>
            </w:pPr>
            <w:r>
              <w:rPr>
                <w:rFonts w:ascii="Times New Roman"/>
                <w:b w:val="false"/>
                <w:i w:val="false"/>
                <w:color w:val="000000"/>
                <w:sz w:val="20"/>
              </w:rPr>
              <w:t>
*-свыше 2 метров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хирург, оториноларинголог психиатр,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вестибулярного аппарата, острота зрения, ЭКГ, ФГ, общий анализ крови</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Грыжи, препятствующие работе, имеющие наклонность к ущемлению. </w:t>
            </w:r>
          </w:p>
          <w:p>
            <w:pPr>
              <w:spacing w:after="20"/>
              <w:ind w:left="20"/>
              <w:jc w:val="both"/>
            </w:pPr>
            <w:r>
              <w:rPr>
                <w:rFonts w:ascii="Times New Roman"/>
                <w:b w:val="false"/>
                <w:i w:val="false"/>
                <w:color w:val="000000"/>
                <w:sz w:val="20"/>
              </w:rPr>
              <w:t xml:space="preserve">
Доброкачественные опухоли, препятствующие выполнению работ средней тяжести. </w:t>
            </w:r>
          </w:p>
          <w:p>
            <w:pPr>
              <w:spacing w:after="20"/>
              <w:ind w:left="20"/>
              <w:jc w:val="both"/>
            </w:pPr>
            <w:r>
              <w:rPr>
                <w:rFonts w:ascii="Times New Roman"/>
                <w:b w:val="false"/>
                <w:i w:val="false"/>
                <w:color w:val="000000"/>
                <w:sz w:val="20"/>
              </w:rPr>
              <w:t>
Хронические заболевания периферической нервной системы.</w:t>
            </w:r>
          </w:p>
          <w:p>
            <w:pPr>
              <w:spacing w:after="20"/>
              <w:ind w:left="20"/>
              <w:jc w:val="both"/>
            </w:pPr>
            <w:r>
              <w:rPr>
                <w:rFonts w:ascii="Times New Roman"/>
                <w:b w:val="false"/>
                <w:i w:val="false"/>
                <w:color w:val="000000"/>
                <w:sz w:val="20"/>
              </w:rPr>
              <w:t xml:space="preserve">
Облитерирующий эндартериит. </w:t>
            </w:r>
          </w:p>
          <w:p>
            <w:pPr>
              <w:spacing w:after="20"/>
              <w:ind w:left="20"/>
              <w:jc w:val="both"/>
            </w:pPr>
            <w:r>
              <w:rPr>
                <w:rFonts w:ascii="Times New Roman"/>
                <w:b w:val="false"/>
                <w:i w:val="false"/>
                <w:color w:val="000000"/>
                <w:sz w:val="20"/>
              </w:rPr>
              <w:t xml:space="preserve">
Выраженное расширение вен, тромбофлебит нижних конечностей, геморрой с частыми обострениями и кровотечениями. </w:t>
            </w:r>
          </w:p>
          <w:p>
            <w:pPr>
              <w:spacing w:after="20"/>
              <w:ind w:left="20"/>
              <w:jc w:val="both"/>
            </w:pPr>
            <w:r>
              <w:rPr>
                <w:rFonts w:ascii="Times New Roman"/>
                <w:b w:val="false"/>
                <w:i w:val="false"/>
                <w:color w:val="000000"/>
                <w:sz w:val="20"/>
              </w:rPr>
              <w:t xml:space="preserve">
Синдром вегето-сосудистой дистонии с частыми пароксизмами. </w:t>
            </w:r>
          </w:p>
          <w:p>
            <w:pPr>
              <w:spacing w:after="20"/>
              <w:ind w:left="20"/>
              <w:jc w:val="both"/>
            </w:pPr>
            <w:r>
              <w:rPr>
                <w:rFonts w:ascii="Times New Roman"/>
                <w:b w:val="false"/>
                <w:i w:val="false"/>
                <w:color w:val="000000"/>
                <w:sz w:val="20"/>
              </w:rPr>
              <w:t xml:space="preserve">
Стойкое понижение слуха любой этиологии одно и двухстороннее (шепотная речь не менее 3 метров (далее - м). </w:t>
            </w:r>
          </w:p>
          <w:p>
            <w:pPr>
              <w:spacing w:after="20"/>
              <w:ind w:left="20"/>
              <w:jc w:val="both"/>
            </w:pPr>
            <w:r>
              <w:rPr>
                <w:rFonts w:ascii="Times New Roman"/>
                <w:b w:val="false"/>
                <w:i w:val="false"/>
                <w:color w:val="000000"/>
                <w:sz w:val="20"/>
              </w:rPr>
              <w:t xml:space="preserve">
Нарушение функции вестибулярного аппарата, в том числе болезнь Меньера. </w:t>
            </w:r>
          </w:p>
          <w:p>
            <w:pPr>
              <w:spacing w:after="20"/>
              <w:ind w:left="20"/>
              <w:jc w:val="both"/>
            </w:pPr>
            <w:r>
              <w:rPr>
                <w:rFonts w:ascii="Times New Roman"/>
                <w:b w:val="false"/>
                <w:i w:val="false"/>
                <w:color w:val="000000"/>
                <w:sz w:val="20"/>
              </w:rPr>
              <w:t>
Острота зрения без коррекции ниже 0,5 на одном глазу и ниже 0,2 на другом; ограничение поля зрения более чем 20</w:t>
            </w:r>
            <w:r>
              <w:rPr>
                <w:rFonts w:ascii="Times New Roman"/>
                <w:b w:val="false"/>
                <w:i w:val="false"/>
                <w:color w:val="000000"/>
                <w:vertAlign w:val="superscript"/>
              </w:rPr>
              <w:t>0</w:t>
            </w:r>
            <w:r>
              <w:rPr>
                <w:rFonts w:ascii="Times New Roman"/>
                <w:b w:val="false"/>
                <w:i w:val="false"/>
                <w:color w:val="000000"/>
                <w:sz w:val="20"/>
              </w:rPr>
              <w:t xml:space="preserve">; неподдающиеся лечению дакриоциститы и неизлечимое слезотечение. </w:t>
            </w:r>
          </w:p>
          <w:p>
            <w:pPr>
              <w:spacing w:after="20"/>
              <w:ind w:left="20"/>
              <w:jc w:val="both"/>
            </w:pPr>
            <w:r>
              <w:rPr>
                <w:rFonts w:ascii="Times New Roman"/>
                <w:b w:val="false"/>
                <w:i w:val="false"/>
                <w:color w:val="000000"/>
                <w:sz w:val="20"/>
              </w:rPr>
              <w:t xml:space="preserve">
Эпилепсия и синкопальные состояния. </w:t>
            </w:r>
          </w:p>
          <w:p>
            <w:pPr>
              <w:spacing w:after="20"/>
              <w:ind w:left="20"/>
              <w:jc w:val="both"/>
            </w:pPr>
            <w:r>
              <w:rPr>
                <w:rFonts w:ascii="Times New Roman"/>
                <w:b w:val="false"/>
                <w:i w:val="false"/>
                <w:color w:val="000000"/>
                <w:sz w:val="20"/>
              </w:rPr>
              <w:t xml:space="preserve">
Аномалии положения женских половых органов. </w:t>
            </w:r>
          </w:p>
          <w:p>
            <w:pPr>
              <w:spacing w:after="20"/>
              <w:ind w:left="20"/>
              <w:jc w:val="both"/>
            </w:pPr>
            <w:r>
              <w:rPr>
                <w:rFonts w:ascii="Times New Roman"/>
                <w:b w:val="false"/>
                <w:i w:val="false"/>
                <w:color w:val="000000"/>
                <w:sz w:val="20"/>
              </w:rPr>
              <w:t xml:space="preserve">
Хронические воспалительные заболевания матки и придатков с частыми обострениями </w:t>
            </w:r>
          </w:p>
          <w:p>
            <w:pPr>
              <w:spacing w:after="20"/>
              <w:ind w:left="20"/>
              <w:jc w:val="both"/>
            </w:pPr>
            <w:r>
              <w:rPr>
                <w:rFonts w:ascii="Times New Roman"/>
                <w:b w:val="false"/>
                <w:i w:val="false"/>
                <w:color w:val="000000"/>
                <w:sz w:val="20"/>
              </w:rPr>
              <w:t xml:space="preserve">
Глаукома. </w:t>
            </w:r>
          </w:p>
          <w:p>
            <w:pPr>
              <w:spacing w:after="20"/>
              <w:ind w:left="20"/>
              <w:jc w:val="both"/>
            </w:pPr>
            <w:r>
              <w:rPr>
                <w:rFonts w:ascii="Times New Roman"/>
                <w:b w:val="false"/>
                <w:i w:val="false"/>
                <w:color w:val="000000"/>
                <w:sz w:val="20"/>
              </w:rPr>
              <w:t xml:space="preserve">
Гипертоническая болезнь. </w:t>
            </w:r>
          </w:p>
          <w:p>
            <w:pPr>
              <w:spacing w:after="20"/>
              <w:ind w:left="20"/>
              <w:jc w:val="both"/>
            </w:pPr>
            <w:r>
              <w:rPr>
                <w:rFonts w:ascii="Times New Roman"/>
                <w:b w:val="false"/>
                <w:i w:val="false"/>
                <w:color w:val="000000"/>
                <w:sz w:val="20"/>
              </w:rPr>
              <w:t>
Заболевания сердечно-сосудистой системы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 обслуживанием действующих электроустановок с напряжением 127 Вольт и выше, выполнением наладочных, монтажных работ и высоковольтных испытаний в этих электроустановках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оториноларинголог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остроты зрения, полей зрения исследование вестибулярного аппарата, ЭКГ, ФГ, общий анализ крови; при стаже работы в данных условиях 10 лет и более и по показаниям: аудиометрия.</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Стойкое, одно или двухсторонне понижение слуха любой этиологии: (шепотная речь менее 3 метров), кроме работ по ремонту и эксплуатации электро-вычислительной машины (далее ЭВМ). </w:t>
            </w:r>
          </w:p>
          <w:p>
            <w:pPr>
              <w:spacing w:after="20"/>
              <w:ind w:left="20"/>
              <w:jc w:val="both"/>
            </w:pPr>
            <w:r>
              <w:rPr>
                <w:rFonts w:ascii="Times New Roman"/>
                <w:b w:val="false"/>
                <w:i w:val="false"/>
                <w:color w:val="000000"/>
                <w:sz w:val="20"/>
              </w:rPr>
              <w:t xml:space="preserve">
Острота зрения с коррекцией ниже 0,5 на одном глазу и ниже 0,2 на другом. </w:t>
            </w:r>
          </w:p>
          <w:p>
            <w:pPr>
              <w:spacing w:after="20"/>
              <w:ind w:left="20"/>
              <w:jc w:val="both"/>
            </w:pPr>
            <w:r>
              <w:rPr>
                <w:rFonts w:ascii="Times New Roman"/>
                <w:b w:val="false"/>
                <w:i w:val="false"/>
                <w:color w:val="000000"/>
                <w:sz w:val="20"/>
              </w:rPr>
              <w:t xml:space="preserve">
Стойкое слезотечение, не поддающееся лечению. </w:t>
            </w:r>
          </w:p>
          <w:p>
            <w:pPr>
              <w:spacing w:after="20"/>
              <w:ind w:left="20"/>
              <w:jc w:val="both"/>
            </w:pPr>
            <w:r>
              <w:rPr>
                <w:rFonts w:ascii="Times New Roman"/>
                <w:b w:val="false"/>
                <w:i w:val="false"/>
                <w:color w:val="000000"/>
                <w:sz w:val="20"/>
              </w:rPr>
              <w:t>
Ограничение поля зрения более чем на 20</w:t>
            </w:r>
            <w:r>
              <w:rPr>
                <w:rFonts w:ascii="Times New Roman"/>
                <w:b w:val="false"/>
                <w:i w:val="false"/>
                <w:color w:val="000000"/>
                <w:vertAlign w:val="superscript"/>
              </w:rPr>
              <w:t>0</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в государственной лесной охране, по валке, сплаву, транспортировке и первичной обработке леса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оториноларинголог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Острота зрения, исследование вестибулярного аппарата, ЭКГ, ФГ, общий анализ крови, аудиометрия, спирография конечностей</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Выраженное расширение вен. </w:t>
            </w:r>
          </w:p>
          <w:p>
            <w:pPr>
              <w:spacing w:after="20"/>
              <w:ind w:left="20"/>
              <w:jc w:val="both"/>
            </w:pPr>
            <w:r>
              <w:rPr>
                <w:rFonts w:ascii="Times New Roman"/>
                <w:b w:val="false"/>
                <w:i w:val="false"/>
                <w:color w:val="000000"/>
                <w:sz w:val="20"/>
              </w:rPr>
              <w:t xml:space="preserve">
Тромбофлебит нижних конечностей. Геморрой с частыми обострениями и кровотечениями. </w:t>
            </w:r>
          </w:p>
          <w:p>
            <w:pPr>
              <w:spacing w:after="20"/>
              <w:ind w:left="20"/>
              <w:jc w:val="both"/>
            </w:pPr>
            <w:r>
              <w:rPr>
                <w:rFonts w:ascii="Times New Roman"/>
                <w:b w:val="false"/>
                <w:i w:val="false"/>
                <w:color w:val="000000"/>
                <w:sz w:val="20"/>
              </w:rPr>
              <w:t xml:space="preserve">
Облитерирующие заболевания сосудов </w:t>
            </w:r>
          </w:p>
          <w:p>
            <w:pPr>
              <w:spacing w:after="20"/>
              <w:ind w:left="20"/>
              <w:jc w:val="both"/>
            </w:pPr>
            <w:r>
              <w:rPr>
                <w:rFonts w:ascii="Times New Roman"/>
                <w:b w:val="false"/>
                <w:i w:val="false"/>
                <w:color w:val="000000"/>
                <w:sz w:val="20"/>
              </w:rPr>
              <w:t xml:space="preserve">
Грыжи, препятствующие работе и имеющие наклонность к ущемлению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Стойкое понижение слуха любой этиологии (шепотная речь менее 3 м). </w:t>
            </w:r>
          </w:p>
          <w:p>
            <w:pPr>
              <w:spacing w:after="20"/>
              <w:ind w:left="20"/>
              <w:jc w:val="both"/>
            </w:pPr>
            <w:r>
              <w:rPr>
                <w:rFonts w:ascii="Times New Roman"/>
                <w:b w:val="false"/>
                <w:i w:val="false"/>
                <w:color w:val="000000"/>
                <w:sz w:val="20"/>
              </w:rPr>
              <w:t xml:space="preserve">
Нарушение функции вестибулярного аппарата, том числе болезнь Миньера </w:t>
            </w:r>
          </w:p>
          <w:p>
            <w:pPr>
              <w:spacing w:after="20"/>
              <w:ind w:left="20"/>
              <w:jc w:val="both"/>
            </w:pPr>
            <w:r>
              <w:rPr>
                <w:rFonts w:ascii="Times New Roman"/>
                <w:b w:val="false"/>
                <w:i w:val="false"/>
                <w:color w:val="000000"/>
                <w:sz w:val="20"/>
              </w:rPr>
              <w:t>
Острота зрения с коррекцией ниже 0,5 на одном глазу и ниже 0,2 на другом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подземных работ</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хирург, оториноларинголог, офтальмолог, психиатр, дерматовенеролог,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и крови, ЭКГ, спирография, вестибулярного аппарата аудиометрия, ФШК для подземных работников со стажем  до 10 лет, рентгенография органов грудной клетки при стаже более 5 лет по показаниям, если имеются заболевания бронхолегочной системы. При стаже более 10 лет рентгенография органов грудной клетки.</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Болезни зубов, полости рта, отсутствие зубов, мешающее захватыванию загубника, наличие съемных протезов, альвеолярная дефект, стоматиты, периодонтит, анкилозы и контратуры нижней челюсти, челюстной артрит </w:t>
            </w:r>
          </w:p>
          <w:p>
            <w:pPr>
              <w:spacing w:after="20"/>
              <w:ind w:left="20"/>
              <w:jc w:val="both"/>
            </w:pPr>
            <w:r>
              <w:rPr>
                <w:rFonts w:ascii="Times New Roman"/>
                <w:b w:val="false"/>
                <w:i w:val="false"/>
                <w:color w:val="000000"/>
                <w:sz w:val="20"/>
              </w:rPr>
              <w:t xml:space="preserve">
Общее физическое недоразвитие и недоразвитие опорно-двигательного аппарата </w:t>
            </w:r>
          </w:p>
          <w:p>
            <w:pPr>
              <w:spacing w:after="20"/>
              <w:ind w:left="20"/>
              <w:jc w:val="both"/>
            </w:pPr>
            <w:r>
              <w:rPr>
                <w:rFonts w:ascii="Times New Roman"/>
                <w:b w:val="false"/>
                <w:i w:val="false"/>
                <w:color w:val="000000"/>
                <w:sz w:val="20"/>
              </w:rPr>
              <w:t xml:space="preserve">
Доброкачественные новообразования, препятствующие выполнению работ в противогазах </w:t>
            </w:r>
          </w:p>
          <w:p>
            <w:pPr>
              <w:spacing w:after="20"/>
              <w:ind w:left="20"/>
              <w:jc w:val="both"/>
            </w:pPr>
            <w:r>
              <w:rPr>
                <w:rFonts w:ascii="Times New Roman"/>
                <w:b w:val="false"/>
                <w:i w:val="false"/>
                <w:color w:val="000000"/>
                <w:sz w:val="20"/>
              </w:rPr>
              <w:t xml:space="preserve">
Грыжи (все виды) </w:t>
            </w:r>
          </w:p>
          <w:p>
            <w:pPr>
              <w:spacing w:after="20"/>
              <w:ind w:left="20"/>
              <w:jc w:val="both"/>
            </w:pPr>
            <w:r>
              <w:rPr>
                <w:rFonts w:ascii="Times New Roman"/>
                <w:b w:val="false"/>
                <w:i w:val="false"/>
                <w:color w:val="000000"/>
                <w:sz w:val="20"/>
              </w:rPr>
              <w:t xml:space="preserve">
Облитерирующий эндартеррит </w:t>
            </w:r>
          </w:p>
          <w:p>
            <w:pPr>
              <w:spacing w:after="20"/>
              <w:ind w:left="20"/>
              <w:jc w:val="both"/>
            </w:pPr>
            <w:r>
              <w:rPr>
                <w:rFonts w:ascii="Times New Roman"/>
                <w:b w:val="false"/>
                <w:i w:val="false"/>
                <w:color w:val="000000"/>
                <w:sz w:val="20"/>
              </w:rPr>
              <w:t xml:space="preserve">
Варикозное расширение вен и трофические язвы нижних конечностей. </w:t>
            </w:r>
          </w:p>
          <w:p>
            <w:pPr>
              <w:spacing w:after="20"/>
              <w:ind w:left="20"/>
              <w:jc w:val="both"/>
            </w:pPr>
            <w:r>
              <w:rPr>
                <w:rFonts w:ascii="Times New Roman"/>
                <w:b w:val="false"/>
                <w:i w:val="false"/>
                <w:color w:val="000000"/>
                <w:sz w:val="20"/>
              </w:rPr>
              <w:t xml:space="preserve">
Тромбофлебит. </w:t>
            </w:r>
          </w:p>
          <w:p>
            <w:pPr>
              <w:spacing w:after="20"/>
              <w:ind w:left="20"/>
              <w:jc w:val="both"/>
            </w:pPr>
            <w:r>
              <w:rPr>
                <w:rFonts w:ascii="Times New Roman"/>
                <w:b w:val="false"/>
                <w:i w:val="false"/>
                <w:color w:val="000000"/>
                <w:sz w:val="20"/>
              </w:rPr>
              <w:t xml:space="preserve">
Искривление носовой перегородки с нарушением функции носового дыхания </w:t>
            </w:r>
          </w:p>
          <w:p>
            <w:pPr>
              <w:spacing w:after="20"/>
              <w:ind w:left="20"/>
              <w:jc w:val="both"/>
            </w:pPr>
            <w:r>
              <w:rPr>
                <w:rFonts w:ascii="Times New Roman"/>
                <w:b w:val="false"/>
                <w:i w:val="false"/>
                <w:color w:val="000000"/>
                <w:sz w:val="20"/>
              </w:rPr>
              <w:t xml:space="preserve">
Хронические заболевания верхних дыхательных путей с частыми обострениями </w:t>
            </w:r>
          </w:p>
          <w:p>
            <w:pPr>
              <w:spacing w:after="20"/>
              <w:ind w:left="20"/>
              <w:jc w:val="both"/>
            </w:pPr>
            <w:r>
              <w:rPr>
                <w:rFonts w:ascii="Times New Roman"/>
                <w:b w:val="false"/>
                <w:i w:val="false"/>
                <w:color w:val="000000"/>
                <w:sz w:val="20"/>
              </w:rPr>
              <w:t xml:space="preserve">
Хронические заболевания среднего уха </w:t>
            </w:r>
          </w:p>
          <w:p>
            <w:pPr>
              <w:spacing w:after="20"/>
              <w:ind w:left="20"/>
              <w:jc w:val="both"/>
            </w:pPr>
            <w:r>
              <w:rPr>
                <w:rFonts w:ascii="Times New Roman"/>
                <w:b w:val="false"/>
                <w:i w:val="false"/>
                <w:color w:val="000000"/>
                <w:sz w:val="20"/>
              </w:rPr>
              <w:t xml:space="preserve">
Понижение слуха (даже на одно ухо) любой этиологии (восприятие шепотной речи менее 3 м) </w:t>
            </w:r>
          </w:p>
          <w:p>
            <w:pPr>
              <w:spacing w:after="20"/>
              <w:ind w:left="20"/>
              <w:jc w:val="both"/>
            </w:pPr>
            <w:r>
              <w:rPr>
                <w:rFonts w:ascii="Times New Roman"/>
                <w:b w:val="false"/>
                <w:i w:val="false"/>
                <w:color w:val="000000"/>
                <w:sz w:val="20"/>
              </w:rPr>
              <w:t xml:space="preserve">
Нарушение функции вестибулярного аппарата, в том числе, болезнь Меньера </w:t>
            </w:r>
          </w:p>
          <w:p>
            <w:pPr>
              <w:spacing w:after="20"/>
              <w:ind w:left="20"/>
              <w:jc w:val="both"/>
            </w:pPr>
            <w:r>
              <w:rPr>
                <w:rFonts w:ascii="Times New Roman"/>
                <w:b w:val="false"/>
                <w:i w:val="false"/>
                <w:color w:val="000000"/>
                <w:sz w:val="20"/>
              </w:rPr>
              <w:t xml:space="preserve">
Хронические, часто обостряющиеся заболевания кожи </w:t>
            </w:r>
          </w:p>
          <w:p>
            <w:pPr>
              <w:spacing w:after="20"/>
              <w:ind w:left="20"/>
              <w:jc w:val="both"/>
            </w:pPr>
            <w:r>
              <w:rPr>
                <w:rFonts w:ascii="Times New Roman"/>
                <w:b w:val="false"/>
                <w:i w:val="false"/>
                <w:color w:val="000000"/>
                <w:sz w:val="20"/>
              </w:rPr>
              <w:t xml:space="preserve">
При первичном трудоустройстве противопоказаны: </w:t>
            </w:r>
          </w:p>
          <w:p>
            <w:pPr>
              <w:spacing w:after="20"/>
              <w:ind w:left="20"/>
              <w:jc w:val="both"/>
            </w:pPr>
            <w:r>
              <w:rPr>
                <w:rFonts w:ascii="Times New Roman"/>
                <w:b w:val="false"/>
                <w:i w:val="false"/>
                <w:color w:val="000000"/>
                <w:sz w:val="20"/>
              </w:rPr>
              <w:t xml:space="preserve">
Хронические заболевания органов дыхания. </w:t>
            </w:r>
          </w:p>
          <w:p>
            <w:pPr>
              <w:spacing w:after="20"/>
              <w:ind w:left="20"/>
              <w:jc w:val="both"/>
            </w:pPr>
            <w:r>
              <w:rPr>
                <w:rFonts w:ascii="Times New Roman"/>
                <w:b w:val="false"/>
                <w:i w:val="false"/>
                <w:color w:val="000000"/>
                <w:sz w:val="20"/>
              </w:rPr>
              <w:t xml:space="preserve">
Артериальная гипертензия. </w:t>
            </w:r>
          </w:p>
          <w:p>
            <w:pPr>
              <w:spacing w:after="20"/>
              <w:ind w:left="20"/>
              <w:jc w:val="both"/>
            </w:pPr>
            <w:r>
              <w:rPr>
                <w:rFonts w:ascii="Times New Roman"/>
                <w:b w:val="false"/>
                <w:i w:val="false"/>
                <w:color w:val="000000"/>
                <w:sz w:val="20"/>
              </w:rPr>
              <w:t>
Заболевания сердечно-сосудистой системы, даже при наличие компенсации.</w:t>
            </w:r>
          </w:p>
          <w:p>
            <w:pPr>
              <w:spacing w:after="20"/>
              <w:ind w:left="20"/>
              <w:jc w:val="both"/>
            </w:pPr>
            <w:r>
              <w:rPr>
                <w:rFonts w:ascii="Times New Roman"/>
                <w:b w:val="false"/>
                <w:i w:val="false"/>
                <w:color w:val="000000"/>
                <w:sz w:val="20"/>
              </w:rPr>
              <w:t xml:space="preserve">
Понижение остроты зрения ниже 0,8 на одном глазу и ниже 0,5 на другом, коррекция не допускается. </w:t>
            </w:r>
          </w:p>
          <w:p>
            <w:pPr>
              <w:spacing w:after="20"/>
              <w:ind w:left="20"/>
              <w:jc w:val="both"/>
            </w:pPr>
            <w:r>
              <w:rPr>
                <w:rFonts w:ascii="Times New Roman"/>
                <w:b w:val="false"/>
                <w:i w:val="false"/>
                <w:color w:val="000000"/>
                <w:sz w:val="20"/>
              </w:rPr>
              <w:t xml:space="preserve">
Для работающих в подземных условиях при периодических медосмотрах противопоказаны: </w:t>
            </w:r>
          </w:p>
          <w:p>
            <w:pPr>
              <w:spacing w:after="20"/>
              <w:ind w:left="20"/>
              <w:jc w:val="both"/>
            </w:pPr>
            <w:r>
              <w:rPr>
                <w:rFonts w:ascii="Times New Roman"/>
                <w:b w:val="false"/>
                <w:i w:val="false"/>
                <w:color w:val="000000"/>
                <w:sz w:val="20"/>
              </w:rPr>
              <w:t xml:space="preserve">
Хронические заболевания органов дыхания с ДН 1,2,3. </w:t>
            </w:r>
          </w:p>
          <w:p>
            <w:pPr>
              <w:spacing w:after="20"/>
              <w:ind w:left="20"/>
              <w:jc w:val="both"/>
            </w:pPr>
            <w:r>
              <w:rPr>
                <w:rFonts w:ascii="Times New Roman"/>
                <w:b w:val="false"/>
                <w:i w:val="false"/>
                <w:color w:val="000000"/>
                <w:sz w:val="20"/>
              </w:rPr>
              <w:t>
Заболевания сердечно-сосудистой системы, в стадии декомпенсации НК</w:t>
            </w:r>
            <w:r>
              <w:rPr>
                <w:rFonts w:ascii="Times New Roman"/>
                <w:b w:val="false"/>
                <w:i w:val="false"/>
                <w:color w:val="000000"/>
                <w:vertAlign w:val="subscript"/>
              </w:rPr>
              <w:t>1-4</w:t>
            </w:r>
            <w:r>
              <w:rPr>
                <w:rFonts w:ascii="Times New Roman"/>
                <w:b w:val="false"/>
                <w:i w:val="false"/>
                <w:color w:val="000000"/>
                <w:sz w:val="20"/>
              </w:rPr>
              <w:t xml:space="preserve"> и</w:t>
            </w:r>
          </w:p>
          <w:p>
            <w:pPr>
              <w:spacing w:after="20"/>
              <w:ind w:left="20"/>
              <w:jc w:val="both"/>
            </w:pPr>
            <w:r>
              <w:rPr>
                <w:rFonts w:ascii="Times New Roman"/>
                <w:b w:val="false"/>
                <w:i w:val="false"/>
                <w:color w:val="000000"/>
                <w:sz w:val="20"/>
              </w:rPr>
              <w:t xml:space="preserve">
Артериальная гипертензия 2,3 стадии высокого риска. </w:t>
            </w:r>
          </w:p>
          <w:p>
            <w:pPr>
              <w:spacing w:after="20"/>
              <w:ind w:left="20"/>
              <w:jc w:val="both"/>
            </w:pPr>
            <w:r>
              <w:rPr>
                <w:rFonts w:ascii="Times New Roman"/>
                <w:b w:val="false"/>
                <w:i w:val="false"/>
                <w:color w:val="000000"/>
                <w:sz w:val="20"/>
              </w:rPr>
              <w:t xml:space="preserve">
Понижение остроты зрения ниже 0,5 на одном глазу и ниже 0,2 на другом, коррекция не допускается. </w:t>
            </w:r>
          </w:p>
          <w:p>
            <w:pPr>
              <w:spacing w:after="20"/>
              <w:ind w:left="20"/>
              <w:jc w:val="both"/>
            </w:pPr>
            <w:r>
              <w:rPr>
                <w:rFonts w:ascii="Times New Roman"/>
                <w:b w:val="false"/>
                <w:i w:val="false"/>
                <w:color w:val="000000"/>
                <w:sz w:val="20"/>
              </w:rPr>
              <w:t xml:space="preserve">
Геморрой с частыми обострениями и кровотечениями. </w:t>
            </w:r>
          </w:p>
          <w:p>
            <w:pPr>
              <w:spacing w:after="20"/>
              <w:ind w:left="20"/>
              <w:jc w:val="both"/>
            </w:pPr>
            <w:r>
              <w:rPr>
                <w:rFonts w:ascii="Times New Roman"/>
                <w:b w:val="false"/>
                <w:i w:val="false"/>
                <w:color w:val="000000"/>
                <w:sz w:val="20"/>
              </w:rPr>
              <w:t>
Хронические заболевания периферической нервной системы (радикулопатии, осложненные протрузией и грыжей дисков).</w:t>
            </w:r>
          </w:p>
          <w:p>
            <w:pPr>
              <w:spacing w:after="20"/>
              <w:ind w:left="20"/>
              <w:jc w:val="both"/>
            </w:pPr>
            <w:r>
              <w:rPr>
                <w:rFonts w:ascii="Times New Roman"/>
                <w:b w:val="false"/>
                <w:i w:val="false"/>
                <w:color w:val="000000"/>
                <w:sz w:val="20"/>
              </w:rPr>
              <w:t>
ЗЧМТ, состояния после ОЧМТ, травмы.</w:t>
            </w:r>
          </w:p>
          <w:p>
            <w:pPr>
              <w:spacing w:after="20"/>
              <w:ind w:left="20"/>
              <w:jc w:val="both"/>
            </w:pPr>
            <w:r>
              <w:rPr>
                <w:rFonts w:ascii="Times New Roman"/>
                <w:b w:val="false"/>
                <w:i w:val="false"/>
                <w:color w:val="000000"/>
                <w:sz w:val="20"/>
              </w:rPr>
              <w:t>
Врожденные пороки сердца, приобретенные пороки сердца, кардиомиопатия (первичные и вторичные), кардиосклероз (атеросклеротический, ПИМ), алкогольные поражения сердца  с наличием сердечной недостаточности II ст. и более; (осложненные нарушениями ритма и проводимости).</w:t>
            </w:r>
          </w:p>
          <w:p>
            <w:pPr>
              <w:spacing w:after="20"/>
              <w:ind w:left="20"/>
              <w:jc w:val="both"/>
            </w:pPr>
            <w:r>
              <w:rPr>
                <w:rFonts w:ascii="Times New Roman"/>
                <w:b w:val="false"/>
                <w:i w:val="false"/>
                <w:color w:val="000000"/>
                <w:sz w:val="20"/>
              </w:rPr>
              <w:t>
Хронические заболевания бронхолегочной системы  (хронический бронхит, ХОБЛ, интерстициальная пневмония, саркоидоз, эмфизема, бронхоэктатическая и другие неспецифические болезни легких I, II и более стадии) с частыми обострениями, наклонностью к кровотечениям, дыхательной недостаточностью II и III степени. Фиброзирующий альвеолит. Состояние после перенесенного спонтанного пневмоторакса.</w:t>
            </w:r>
          </w:p>
          <w:p>
            <w:pPr>
              <w:spacing w:after="20"/>
              <w:ind w:left="20"/>
              <w:jc w:val="both"/>
            </w:pPr>
            <w:r>
              <w:rPr>
                <w:rFonts w:ascii="Times New Roman"/>
                <w:b w:val="false"/>
                <w:i w:val="false"/>
                <w:color w:val="000000"/>
                <w:sz w:val="20"/>
              </w:rPr>
              <w:t>
Тяжелые нарушения питания и обмена веществ. Ожирение III и IV степени с легочной или сердечной недостаточностью</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в нефтяной, газовой промышленности, в том числе вахтовым методом, работа на гидрометеорологических станциях, сооружениях связи, расположенных в высокогорных, пустынных и других отдаленных районах, в трудных климатогеографических условиях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Невропатолог хирург, оториноларинголог, офтальмолог, психиатр, дерматовенеролог, стоматолог, аллерголог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и крови, исследование вестибулярного аппарата, аудиометрия, АЛТ,АСТ, биллирубин, функция внешнего дыхания,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Хронические заболевания периферической нервной системы</w:t>
            </w:r>
          </w:p>
          <w:p>
            <w:pPr>
              <w:spacing w:after="20"/>
              <w:ind w:left="20"/>
              <w:jc w:val="both"/>
            </w:pPr>
            <w:r>
              <w:rPr>
                <w:rFonts w:ascii="Times New Roman"/>
                <w:b w:val="false"/>
                <w:i w:val="false"/>
                <w:color w:val="000000"/>
                <w:sz w:val="20"/>
              </w:rPr>
              <w:t xml:space="preserve">
Облитерирующие заболевания сосудов </w:t>
            </w:r>
          </w:p>
          <w:p>
            <w:pPr>
              <w:spacing w:after="20"/>
              <w:ind w:left="20"/>
              <w:jc w:val="both"/>
            </w:pPr>
            <w:r>
              <w:rPr>
                <w:rFonts w:ascii="Times New Roman"/>
                <w:b w:val="false"/>
                <w:i w:val="false"/>
                <w:color w:val="000000"/>
                <w:sz w:val="20"/>
              </w:rPr>
              <w:t xml:space="preserve">
Расширение вен, тромбофлебит, геморрой с частыми обострениями, кровотечением </w:t>
            </w:r>
          </w:p>
          <w:p>
            <w:pPr>
              <w:spacing w:after="20"/>
              <w:ind w:left="20"/>
              <w:jc w:val="both"/>
            </w:pPr>
            <w:r>
              <w:rPr>
                <w:rFonts w:ascii="Times New Roman"/>
                <w:b w:val="false"/>
                <w:i w:val="false"/>
                <w:color w:val="000000"/>
                <w:sz w:val="20"/>
              </w:rPr>
              <w:t xml:space="preserve">
Грыжи с наклонностью к ущемлению, выпадение прямой кишки </w:t>
            </w:r>
          </w:p>
          <w:p>
            <w:pPr>
              <w:spacing w:after="20"/>
              <w:ind w:left="20"/>
              <w:jc w:val="both"/>
            </w:pPr>
            <w:r>
              <w:rPr>
                <w:rFonts w:ascii="Times New Roman"/>
                <w:b w:val="false"/>
                <w:i w:val="false"/>
                <w:color w:val="000000"/>
                <w:sz w:val="20"/>
              </w:rPr>
              <w:t xml:space="preserve">
Стойкое понижение слуха любой этиологии (шепотная речь менее 3 м) </w:t>
            </w:r>
          </w:p>
          <w:p>
            <w:pPr>
              <w:spacing w:after="20"/>
              <w:ind w:left="20"/>
              <w:jc w:val="both"/>
            </w:pPr>
            <w:r>
              <w:rPr>
                <w:rFonts w:ascii="Times New Roman"/>
                <w:b w:val="false"/>
                <w:i w:val="false"/>
                <w:color w:val="000000"/>
                <w:sz w:val="20"/>
              </w:rPr>
              <w:t>
Нарушение функции вестибулярного аппарата, в том числе болезнь Миньера.</w:t>
            </w:r>
          </w:p>
          <w:p>
            <w:pPr>
              <w:spacing w:after="20"/>
              <w:ind w:left="20"/>
              <w:jc w:val="both"/>
            </w:pPr>
            <w:r>
              <w:rPr>
                <w:rFonts w:ascii="Times New Roman"/>
                <w:b w:val="false"/>
                <w:i w:val="false"/>
                <w:color w:val="000000"/>
                <w:sz w:val="20"/>
              </w:rPr>
              <w:t>
Снижение остроты зрения (при работе в противогазах).</w:t>
            </w:r>
          </w:p>
          <w:p>
            <w:pPr>
              <w:spacing w:after="20"/>
              <w:ind w:left="20"/>
              <w:jc w:val="both"/>
            </w:pPr>
            <w:r>
              <w:rPr>
                <w:rFonts w:ascii="Times New Roman"/>
                <w:b w:val="false"/>
                <w:i w:val="false"/>
                <w:color w:val="000000"/>
                <w:sz w:val="20"/>
              </w:rPr>
              <w:t>
Решается вопрос по каждому заболеванию индивидуально в зависимости от условий труда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 обслуживанием сосудов под давлением</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офтальмолог, оториноларинголог,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остроты и полей зрения, общий анализ крови и мочи, исследование вестибулярного аппарата,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Острота зрения с коррекцией ниже 0,5 на одном глазу и ниже 0,2 на другом с коррекцией </w:t>
            </w:r>
          </w:p>
          <w:p>
            <w:pPr>
              <w:spacing w:after="20"/>
              <w:ind w:left="20"/>
              <w:jc w:val="both"/>
            </w:pPr>
            <w:r>
              <w:rPr>
                <w:rFonts w:ascii="Times New Roman"/>
                <w:b w:val="false"/>
                <w:i w:val="false"/>
                <w:color w:val="000000"/>
                <w:sz w:val="20"/>
              </w:rPr>
              <w:t>
Ограничение поля зрения более чем на 20</w:t>
            </w:r>
            <w:r>
              <w:rPr>
                <w:rFonts w:ascii="Times New Roman"/>
                <w:b w:val="false"/>
                <w:i w:val="false"/>
                <w:color w:val="000000"/>
                <w:vertAlign w:val="superscript"/>
              </w:rPr>
              <w:t>о</w:t>
            </w:r>
          </w:p>
          <w:p>
            <w:pPr>
              <w:spacing w:after="20"/>
              <w:ind w:left="20"/>
              <w:jc w:val="both"/>
            </w:pPr>
            <w:r>
              <w:rPr>
                <w:rFonts w:ascii="Times New Roman"/>
                <w:b w:val="false"/>
                <w:i w:val="false"/>
                <w:color w:val="000000"/>
                <w:sz w:val="20"/>
              </w:rPr>
              <w:t xml:space="preserve">
Стойкое слезотечение, не поддающееся лечению </w:t>
            </w:r>
          </w:p>
          <w:p>
            <w:pPr>
              <w:spacing w:after="20"/>
              <w:ind w:left="20"/>
              <w:jc w:val="both"/>
            </w:pPr>
            <w:r>
              <w:rPr>
                <w:rFonts w:ascii="Times New Roman"/>
                <w:b w:val="false"/>
                <w:i w:val="false"/>
                <w:color w:val="000000"/>
                <w:sz w:val="20"/>
              </w:rPr>
              <w:t xml:space="preserve">
Стойкое понижение слуха любой этиологии, одно и двустороннее (шепотная речь менее 3 м) </w:t>
            </w:r>
          </w:p>
          <w:p>
            <w:pPr>
              <w:spacing w:after="20"/>
              <w:ind w:left="20"/>
              <w:jc w:val="both"/>
            </w:pPr>
            <w:r>
              <w:rPr>
                <w:rFonts w:ascii="Times New Roman"/>
                <w:b w:val="false"/>
                <w:i w:val="false"/>
                <w:color w:val="000000"/>
                <w:sz w:val="20"/>
              </w:rPr>
              <w:t xml:space="preserve">
Нарушение функции вестибулярного аппарата, в том числе болезнь Меньера </w:t>
            </w:r>
          </w:p>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машинистов (кочегаров), операторов котельных, работников службы газового надзора</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оториноларинголог, дерматовенеролог, невропатолог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исследование вестибулярного аппарата,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функции вестибулярного аппарата. </w:t>
            </w:r>
          </w:p>
          <w:p>
            <w:pPr>
              <w:spacing w:after="20"/>
              <w:ind w:left="20"/>
              <w:jc w:val="both"/>
            </w:pPr>
            <w:r>
              <w:rPr>
                <w:rFonts w:ascii="Times New Roman"/>
                <w:b w:val="false"/>
                <w:i w:val="false"/>
                <w:color w:val="000000"/>
                <w:sz w:val="20"/>
              </w:rPr>
              <w:t xml:space="preserve">
Выраженные формы заболеваний верхних дыхательных путей и органов дыхания с нарушением функции. </w:t>
            </w:r>
          </w:p>
          <w:p>
            <w:pPr>
              <w:spacing w:after="20"/>
              <w:ind w:left="20"/>
              <w:jc w:val="both"/>
            </w:pPr>
            <w:r>
              <w:rPr>
                <w:rFonts w:ascii="Times New Roman"/>
                <w:b w:val="false"/>
                <w:i w:val="false"/>
                <w:color w:val="000000"/>
                <w:sz w:val="20"/>
              </w:rPr>
              <w:t>
Хронические рецидивирующие заболевания кожи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 применением взрывчатых материалов, работы на взрыво и пожароопасных производствах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офтальмолог, оториноларинголог, дерматовенеролог, невропатолог, психиатр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исследование вестибулярного аппарата,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Стойкое понижение слуха любой этиологии, одно и двустороннее (шепотная речь менее 3 м) </w:t>
            </w:r>
          </w:p>
          <w:p>
            <w:pPr>
              <w:spacing w:after="20"/>
              <w:ind w:left="20"/>
              <w:jc w:val="both"/>
            </w:pPr>
            <w:r>
              <w:rPr>
                <w:rFonts w:ascii="Times New Roman"/>
                <w:b w:val="false"/>
                <w:i w:val="false"/>
                <w:color w:val="000000"/>
                <w:sz w:val="20"/>
              </w:rPr>
              <w:t>
Нарушение функции вестибулярного аппарата, в т.ч. болезнь Меньера</w:t>
            </w:r>
          </w:p>
          <w:p>
            <w:pPr>
              <w:spacing w:after="20"/>
              <w:ind w:left="20"/>
              <w:jc w:val="both"/>
            </w:pPr>
            <w:r>
              <w:rPr>
                <w:rFonts w:ascii="Times New Roman"/>
                <w:b w:val="false"/>
                <w:i w:val="false"/>
                <w:color w:val="000000"/>
                <w:sz w:val="20"/>
              </w:rPr>
              <w:t>
Стойкое слезотечение, не поддающееся лечению</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военизированной охраны, служб специализированной связи, аппарата инкассации, работников системы государственного банка и работников других ведомств и служб, которым разрешено ношение огнестрельного оружия и его применение, а также работникам охранных структур и ведомств без права на разрешение ношения и применения огнестрельного оружия</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дерматовенеролог, психиатр, хирург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исследование остроты зрения, аудиометрия,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конечности, кисти, стопы </w:t>
            </w:r>
          </w:p>
          <w:p>
            <w:pPr>
              <w:spacing w:after="20"/>
              <w:ind w:left="20"/>
              <w:jc w:val="both"/>
            </w:pPr>
            <w:r>
              <w:rPr>
                <w:rFonts w:ascii="Times New Roman"/>
                <w:b w:val="false"/>
                <w:i w:val="false"/>
                <w:color w:val="000000"/>
                <w:sz w:val="20"/>
              </w:rPr>
              <w:t xml:space="preserve">
Заболевания сосудов (облитерирующий эндартериит, варикозное расширение вен и другие) </w:t>
            </w:r>
          </w:p>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Хронические, часто обостряющиеся заболевания кожи </w:t>
            </w:r>
          </w:p>
          <w:p>
            <w:pPr>
              <w:spacing w:after="20"/>
              <w:ind w:left="20"/>
              <w:jc w:val="both"/>
            </w:pPr>
            <w:r>
              <w:rPr>
                <w:rFonts w:ascii="Times New Roman"/>
                <w:b w:val="false"/>
                <w:i w:val="false"/>
                <w:color w:val="000000"/>
                <w:sz w:val="20"/>
              </w:rPr>
              <w:t xml:space="preserve">
Острота зрения с коррекцией ниже 0,5 на одном глазу, ниже 0,2 на другом; или 0,7 на одном глазу при отсутствии зрения на другом </w:t>
            </w:r>
          </w:p>
          <w:p>
            <w:pPr>
              <w:spacing w:after="20"/>
              <w:ind w:left="20"/>
              <w:jc w:val="both"/>
            </w:pPr>
            <w:r>
              <w:rPr>
                <w:rFonts w:ascii="Times New Roman"/>
                <w:b w:val="false"/>
                <w:i w:val="false"/>
                <w:color w:val="000000"/>
                <w:sz w:val="20"/>
              </w:rPr>
              <w:t>
Стойкое снижение слуха любой этиологии (восприятие шепотной речи менее 3 м) - вопрос допуска может решаться индивидуально, после эффективного слухопротезирования</w:t>
            </w:r>
          </w:p>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газоспасательной службы, добровольных газоспасательных дружин, военизированных частей и отрядов по предупреждению возникновения и ликвидации, открытых газовых и нефтяных фонтанов, военизированных горных, горноспасательных команд</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хирург, психиатр, стоматолог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 и крови, исследование вестибулярного аппарата, ЭКГ,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периферической нервной системы </w:t>
            </w:r>
          </w:p>
          <w:p>
            <w:pPr>
              <w:spacing w:after="20"/>
              <w:ind w:left="20"/>
              <w:jc w:val="both"/>
            </w:pPr>
            <w:r>
              <w:rPr>
                <w:rFonts w:ascii="Times New Roman"/>
                <w:b w:val="false"/>
                <w:i w:val="false"/>
                <w:color w:val="000000"/>
                <w:sz w:val="20"/>
              </w:rPr>
              <w:t xml:space="preserve">
Заболевания сердечно-сосудистой системы, даже при наличии компенсации </w:t>
            </w:r>
          </w:p>
          <w:p>
            <w:pPr>
              <w:spacing w:after="20"/>
              <w:ind w:left="20"/>
              <w:jc w:val="both"/>
            </w:pPr>
            <w:r>
              <w:rPr>
                <w:rFonts w:ascii="Times New Roman"/>
                <w:b w:val="false"/>
                <w:i w:val="false"/>
                <w:color w:val="000000"/>
                <w:sz w:val="20"/>
              </w:rPr>
              <w:t xml:space="preserve">
Хронические заболевания органов дыхания </w:t>
            </w:r>
          </w:p>
          <w:p>
            <w:pPr>
              <w:spacing w:after="20"/>
              <w:ind w:left="20"/>
              <w:jc w:val="both"/>
            </w:pPr>
            <w:r>
              <w:rPr>
                <w:rFonts w:ascii="Times New Roman"/>
                <w:b w:val="false"/>
                <w:i w:val="false"/>
                <w:color w:val="000000"/>
                <w:sz w:val="20"/>
              </w:rPr>
              <w:t xml:space="preserve">
Болезни зубов, полости рта, отсутствие зубов, мешающее захватыванию загубника, наличие съемных протезов, альвеолярная дефект, стоматиты, периодонтит, анкилозы и контратуры нижней челюсти, челюстной артрит </w:t>
            </w:r>
          </w:p>
          <w:p>
            <w:pPr>
              <w:spacing w:after="20"/>
              <w:ind w:left="20"/>
              <w:jc w:val="both"/>
            </w:pPr>
            <w:r>
              <w:rPr>
                <w:rFonts w:ascii="Times New Roman"/>
                <w:b w:val="false"/>
                <w:i w:val="false"/>
                <w:color w:val="000000"/>
                <w:sz w:val="20"/>
              </w:rPr>
              <w:t xml:space="preserve">
Общее физическое недоразвитие и недоразвитие опорно-двигательного аппарата </w:t>
            </w:r>
          </w:p>
          <w:p>
            <w:pPr>
              <w:spacing w:after="20"/>
              <w:ind w:left="20"/>
              <w:jc w:val="both"/>
            </w:pPr>
            <w:r>
              <w:rPr>
                <w:rFonts w:ascii="Times New Roman"/>
                <w:b w:val="false"/>
                <w:i w:val="false"/>
                <w:color w:val="000000"/>
                <w:sz w:val="20"/>
              </w:rPr>
              <w:t xml:space="preserve">
Доброкачественные новообразования, препятствующие выполнению работ в противогазах </w:t>
            </w:r>
          </w:p>
          <w:p>
            <w:pPr>
              <w:spacing w:after="20"/>
              <w:ind w:left="20"/>
              <w:jc w:val="both"/>
            </w:pPr>
            <w:r>
              <w:rPr>
                <w:rFonts w:ascii="Times New Roman"/>
                <w:b w:val="false"/>
                <w:i w:val="false"/>
                <w:color w:val="000000"/>
                <w:sz w:val="20"/>
              </w:rPr>
              <w:t xml:space="preserve">
Грыжи (все виды) </w:t>
            </w:r>
          </w:p>
          <w:p>
            <w:pPr>
              <w:spacing w:after="20"/>
              <w:ind w:left="20"/>
              <w:jc w:val="both"/>
            </w:pPr>
            <w:r>
              <w:rPr>
                <w:rFonts w:ascii="Times New Roman"/>
                <w:b w:val="false"/>
                <w:i w:val="false"/>
                <w:color w:val="000000"/>
                <w:sz w:val="20"/>
              </w:rPr>
              <w:t xml:space="preserve">
Облитерирующий эндартеррит </w:t>
            </w:r>
          </w:p>
          <w:p>
            <w:pPr>
              <w:spacing w:after="20"/>
              <w:ind w:left="20"/>
              <w:jc w:val="both"/>
            </w:pPr>
            <w:r>
              <w:rPr>
                <w:rFonts w:ascii="Times New Roman"/>
                <w:b w:val="false"/>
                <w:i w:val="false"/>
                <w:color w:val="000000"/>
                <w:sz w:val="20"/>
              </w:rPr>
              <w:t xml:space="preserve">
Варикозное расширение вен и трофические язвы нижних конечностей. </w:t>
            </w:r>
          </w:p>
          <w:p>
            <w:pPr>
              <w:spacing w:after="20"/>
              <w:ind w:left="20"/>
              <w:jc w:val="both"/>
            </w:pPr>
            <w:r>
              <w:rPr>
                <w:rFonts w:ascii="Times New Roman"/>
                <w:b w:val="false"/>
                <w:i w:val="false"/>
                <w:color w:val="000000"/>
                <w:sz w:val="20"/>
              </w:rPr>
              <w:t xml:space="preserve">
Тромбофлебит. </w:t>
            </w:r>
          </w:p>
          <w:p>
            <w:pPr>
              <w:spacing w:after="20"/>
              <w:ind w:left="20"/>
              <w:jc w:val="both"/>
            </w:pPr>
            <w:r>
              <w:rPr>
                <w:rFonts w:ascii="Times New Roman"/>
                <w:b w:val="false"/>
                <w:i w:val="false"/>
                <w:color w:val="000000"/>
                <w:sz w:val="20"/>
              </w:rPr>
              <w:t xml:space="preserve">
Геморрой </w:t>
            </w:r>
          </w:p>
          <w:p>
            <w:pPr>
              <w:spacing w:after="20"/>
              <w:ind w:left="20"/>
              <w:jc w:val="both"/>
            </w:pPr>
            <w:r>
              <w:rPr>
                <w:rFonts w:ascii="Times New Roman"/>
                <w:b w:val="false"/>
                <w:i w:val="false"/>
                <w:color w:val="000000"/>
                <w:sz w:val="20"/>
              </w:rPr>
              <w:t xml:space="preserve">
Искривление носовой перегородки с нарушением функции носового дыхания Хронические заболевания верхних дыхательных путей с частыми обострениями </w:t>
            </w:r>
          </w:p>
          <w:p>
            <w:pPr>
              <w:spacing w:after="20"/>
              <w:ind w:left="20"/>
              <w:jc w:val="both"/>
            </w:pPr>
            <w:r>
              <w:rPr>
                <w:rFonts w:ascii="Times New Roman"/>
                <w:b w:val="false"/>
                <w:i w:val="false"/>
                <w:color w:val="000000"/>
                <w:sz w:val="20"/>
              </w:rPr>
              <w:t>
Хронические заболевания среднего уха</w:t>
            </w:r>
          </w:p>
          <w:p>
            <w:pPr>
              <w:spacing w:after="20"/>
              <w:ind w:left="20"/>
              <w:jc w:val="both"/>
            </w:pPr>
            <w:r>
              <w:rPr>
                <w:rFonts w:ascii="Times New Roman"/>
                <w:b w:val="false"/>
                <w:i w:val="false"/>
                <w:color w:val="000000"/>
                <w:sz w:val="20"/>
              </w:rPr>
              <w:t xml:space="preserve">
Понижение слуха (даже на одно ухо) любой этиологии (восприятие шепотной речи менее 3 м) </w:t>
            </w:r>
          </w:p>
          <w:p>
            <w:pPr>
              <w:spacing w:after="20"/>
              <w:ind w:left="20"/>
              <w:jc w:val="both"/>
            </w:pPr>
            <w:r>
              <w:rPr>
                <w:rFonts w:ascii="Times New Roman"/>
                <w:b w:val="false"/>
                <w:i w:val="false"/>
                <w:color w:val="000000"/>
                <w:sz w:val="20"/>
              </w:rPr>
              <w:t>
Нарушение функции вестибулярного аппарата, в том числе, болезнь Меньера</w:t>
            </w:r>
          </w:p>
          <w:p>
            <w:pPr>
              <w:spacing w:after="20"/>
              <w:ind w:left="20"/>
              <w:jc w:val="both"/>
            </w:pPr>
            <w:r>
              <w:rPr>
                <w:rFonts w:ascii="Times New Roman"/>
                <w:b w:val="false"/>
                <w:i w:val="false"/>
                <w:color w:val="000000"/>
                <w:sz w:val="20"/>
              </w:rPr>
              <w:t>
Понижение остроты зрения ниже 0,8 на одном глазу и ниже 0,5 на другом, коррекция не допускается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на механическом оборудовании (токарных, фрезерных и других станках, штамповочных прессах)</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оториноларинголог, офтальмолог, дерматолог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и мочи, ЭКГ, исследование вестибулярного аппарата, ФГ</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слезовыводящих путей, век, органические недостатки век, препятствующие полному их смыканию, свобод ному движению глазного яблока </w:t>
            </w:r>
          </w:p>
          <w:p>
            <w:pPr>
              <w:spacing w:after="20"/>
              <w:ind w:left="20"/>
              <w:jc w:val="both"/>
            </w:pPr>
            <w:r>
              <w:rPr>
                <w:rFonts w:ascii="Times New Roman"/>
                <w:b w:val="false"/>
                <w:i w:val="false"/>
                <w:color w:val="000000"/>
                <w:sz w:val="20"/>
              </w:rPr>
              <w:t>
Ограничение поля зрения более чем на 20</w:t>
            </w:r>
            <w:r>
              <w:rPr>
                <w:rFonts w:ascii="Times New Roman"/>
                <w:b w:val="false"/>
                <w:i w:val="false"/>
                <w:color w:val="000000"/>
                <w:vertAlign w:val="superscript"/>
              </w:rPr>
              <w:t>о</w:t>
            </w:r>
          </w:p>
          <w:p>
            <w:pPr>
              <w:spacing w:after="20"/>
              <w:ind w:left="20"/>
              <w:jc w:val="both"/>
            </w:pPr>
            <w:r>
              <w:rPr>
                <w:rFonts w:ascii="Times New Roman"/>
                <w:b w:val="false"/>
                <w:i w:val="false"/>
                <w:color w:val="000000"/>
                <w:sz w:val="20"/>
              </w:rPr>
              <w:t xml:space="preserve">
Острота зрения с коррекцией ниже 0,5 на одном глазу, ниже 0,2 - на другом. </w:t>
            </w:r>
          </w:p>
          <w:p>
            <w:pPr>
              <w:spacing w:after="20"/>
              <w:ind w:left="20"/>
              <w:jc w:val="both"/>
            </w:pPr>
            <w:r>
              <w:rPr>
                <w:rFonts w:ascii="Times New Roman"/>
                <w:b w:val="false"/>
                <w:i w:val="false"/>
                <w:color w:val="000000"/>
                <w:sz w:val="20"/>
              </w:rPr>
              <w:t xml:space="preserve">
Нарушение функции вестибулярного аппарата </w:t>
            </w:r>
          </w:p>
          <w:p>
            <w:pPr>
              <w:spacing w:after="20"/>
              <w:ind w:left="20"/>
              <w:jc w:val="both"/>
            </w:pPr>
            <w:r>
              <w:rPr>
                <w:rFonts w:ascii="Times New Roman"/>
                <w:b w:val="false"/>
                <w:i w:val="false"/>
                <w:color w:val="000000"/>
                <w:sz w:val="20"/>
              </w:rPr>
              <w:t>
Эпилепсия и синкопальные состояния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непосредственно связанные с движением транспорта, в том числе внутри заводского (водители автопогрузчиков, электрокаров, регулировщики)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оториноларинголог, хирург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вестибулярного аппарата, остроты и полей зрения, ЭКГ, ФГ, общий анализ крови</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Нарушение функции вестибулярного аппарата, в том числе болезнь Меньера. </w:t>
            </w:r>
          </w:p>
          <w:p>
            <w:pPr>
              <w:spacing w:after="20"/>
              <w:ind w:left="20"/>
              <w:jc w:val="both"/>
            </w:pPr>
            <w:r>
              <w:rPr>
                <w:rFonts w:ascii="Times New Roman"/>
                <w:b w:val="false"/>
                <w:i w:val="false"/>
                <w:color w:val="000000"/>
                <w:sz w:val="20"/>
              </w:rPr>
              <w:t xml:space="preserve">
Стойкое понижение слуха любой этиологии, одно или двустороннее (шепотная речь менее 3 м). </w:t>
            </w:r>
          </w:p>
          <w:p>
            <w:pPr>
              <w:spacing w:after="20"/>
              <w:ind w:left="20"/>
              <w:jc w:val="both"/>
            </w:pPr>
            <w:r>
              <w:rPr>
                <w:rFonts w:ascii="Times New Roman"/>
                <w:b w:val="false"/>
                <w:i w:val="false"/>
                <w:color w:val="000000"/>
                <w:sz w:val="20"/>
              </w:rPr>
              <w:t>
Острота зрения с коррекцией ниже 0,5 на одном глазу, ниже 0,2 на другом; стойкое слезотечение, не поддающееся лечению; нарушение цветоощущения для работников, применяющих цветовую сигнализацию; ограничение полей зрения более чем на 20</w:t>
            </w:r>
            <w:r>
              <w:rPr>
                <w:rFonts w:ascii="Times New Roman"/>
                <w:b w:val="false"/>
                <w:i w:val="false"/>
                <w:color w:val="000000"/>
                <w:vertAlign w:val="superscript"/>
              </w:rPr>
              <w:t>0</w:t>
            </w:r>
            <w:r>
              <w:rPr>
                <w:rFonts w:ascii="Times New Roman"/>
                <w:b w:val="false"/>
                <w:i w:val="false"/>
                <w:color w:val="000000"/>
                <w:sz w:val="20"/>
              </w:rPr>
              <w:t>, синдром вегето-сосудистой дистонии с частыми пароксизмами</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связанные с движением автотранспорт ных средств всех категорий;</w:t>
            </w:r>
          </w:p>
          <w:p>
            <w:pPr>
              <w:spacing w:after="20"/>
              <w:ind w:left="20"/>
              <w:jc w:val="both"/>
            </w:pPr>
            <w:r>
              <w:rPr>
                <w:rFonts w:ascii="Times New Roman"/>
                <w:b w:val="false"/>
                <w:i w:val="false"/>
                <w:color w:val="000000"/>
                <w:sz w:val="20"/>
              </w:rPr>
              <w:t>
Мотоциклов, мотороллеров, мотонарт всех типов и марок;</w:t>
            </w:r>
          </w:p>
          <w:p>
            <w:pPr>
              <w:spacing w:after="20"/>
              <w:ind w:left="20"/>
              <w:jc w:val="both"/>
            </w:pPr>
            <w:r>
              <w:rPr>
                <w:rFonts w:ascii="Times New Roman"/>
                <w:b w:val="false"/>
                <w:i w:val="false"/>
                <w:color w:val="000000"/>
                <w:sz w:val="20"/>
              </w:rPr>
              <w:t>
Трамваев, троллейбусов, автобусов, микроавтобусов и иных автотранспортных средств, используемых для пассажирских перевозок;</w:t>
            </w:r>
          </w:p>
          <w:p>
            <w:pPr>
              <w:spacing w:after="20"/>
              <w:ind w:left="20"/>
              <w:jc w:val="both"/>
            </w:pPr>
            <w:r>
              <w:rPr>
                <w:rFonts w:ascii="Times New Roman"/>
                <w:b w:val="false"/>
                <w:i w:val="false"/>
                <w:color w:val="000000"/>
                <w:sz w:val="20"/>
              </w:rPr>
              <w:t>
Тракторов и изготовленных на их базе самоходных шасси и механизмов, самоходных сельскохозяйственных, мелиоративных и дорожностроительных машин и механизмов;</w:t>
            </w:r>
          </w:p>
          <w:p>
            <w:pPr>
              <w:spacing w:after="20"/>
              <w:ind w:left="20"/>
              <w:jc w:val="both"/>
            </w:pPr>
            <w:r>
              <w:rPr>
                <w:rFonts w:ascii="Times New Roman"/>
                <w:b w:val="false"/>
                <w:i w:val="false"/>
                <w:color w:val="000000"/>
                <w:sz w:val="20"/>
              </w:rPr>
              <w:t>
Автомобили с ручным управлением для инвалидов всех категорий;</w:t>
            </w:r>
          </w:p>
          <w:p>
            <w:pPr>
              <w:spacing w:after="20"/>
              <w:ind w:left="20"/>
              <w:jc w:val="both"/>
            </w:pPr>
            <w:r>
              <w:rPr>
                <w:rFonts w:ascii="Times New Roman"/>
                <w:b w:val="false"/>
                <w:i w:val="false"/>
                <w:color w:val="000000"/>
                <w:sz w:val="20"/>
              </w:rPr>
              <w:t>
Работники речных и морских портов, экипажи речных и морских судов, капитаны и их помощники, штурманы, механики, матросы, радио специалисты, работники лоцманской службы и службы управления движением судов</w:t>
            </w:r>
          </w:p>
          <w:p>
            <w:pPr>
              <w:spacing w:after="20"/>
              <w:ind w:left="20"/>
              <w:jc w:val="both"/>
            </w:pPr>
            <w:r>
              <w:rPr>
                <w:rFonts w:ascii="Times New Roman"/>
                <w:b w:val="false"/>
                <w:i w:val="false"/>
                <w:color w:val="000000"/>
                <w:sz w:val="20"/>
              </w:rPr>
              <w:t>
Работники управления воз душными судами и иными летательными аппаратами (инженеры – пилоты, бортинженеры); технического обслуживания, эксплуатации и ремонта воздушных судов и иных летательных аппаратов и авиационной техники; управления и обслуживания движением воздушных судов (инженеры – авиадиспетчеры); технической эксплуатации авиационного электрифи цированного, пилотажно–навигационного и радиоэлектронного оборудования;</w:t>
            </w:r>
          </w:p>
          <w:p>
            <w:pPr>
              <w:spacing w:after="20"/>
              <w:ind w:left="20"/>
              <w:jc w:val="both"/>
            </w:pPr>
            <w:r>
              <w:rPr>
                <w:rFonts w:ascii="Times New Roman"/>
                <w:b w:val="false"/>
                <w:i w:val="false"/>
                <w:color w:val="000000"/>
                <w:sz w:val="20"/>
              </w:rPr>
              <w:t>
электрооборудования авто транспортных средств; эксплуатации авиационных приборов, наземных и бортовых систем управления, навигации диагностики воздушных судов и иных летательных аппаратов; авиационной безопасности; обслуживания пассажиров (бортпроводники)</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офтальмолог, нарколог, оториноларинголог, хирург, психиатр,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 ЭКГ, ФГ, исследование вестибулярного аппарата, определение группы крови и резус-фактора (при прохождении предварительного медицинского осмотра), исследование остроты и полей зрения</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Хронические заболевания оболочек глаза с нарушением функции зрения, стойкие изменения и парезы мышц век, препятствующие зрению или ограничивающие движение глазного яблока (после оперативного лечения с хорошим результатом, допуск к вождению разрешается). </w:t>
            </w:r>
          </w:p>
          <w:p>
            <w:pPr>
              <w:spacing w:after="20"/>
              <w:ind w:left="20"/>
              <w:jc w:val="both"/>
            </w:pPr>
            <w:r>
              <w:rPr>
                <w:rFonts w:ascii="Times New Roman"/>
                <w:b w:val="false"/>
                <w:i w:val="false"/>
                <w:color w:val="000000"/>
                <w:sz w:val="20"/>
              </w:rPr>
              <w:t xml:space="preserve">
Хроническое, не поддающееся консервативному лечению воспаление и свищ слезного мешка, упорное, не поддающееся лечению слезотечение (после оперативного лечения с хорошим результатом, допуск к вождению разрешается). </w:t>
            </w:r>
          </w:p>
          <w:p>
            <w:pPr>
              <w:spacing w:after="20"/>
              <w:ind w:left="20"/>
              <w:jc w:val="both"/>
            </w:pPr>
            <w:r>
              <w:rPr>
                <w:rFonts w:ascii="Times New Roman"/>
                <w:b w:val="false"/>
                <w:i w:val="false"/>
                <w:color w:val="000000"/>
                <w:sz w:val="20"/>
              </w:rPr>
              <w:t>
Стойкая диплопия вследствие косоглазия.</w:t>
            </w:r>
          </w:p>
          <w:p>
            <w:pPr>
              <w:spacing w:after="20"/>
              <w:ind w:left="20"/>
              <w:jc w:val="both"/>
            </w:pPr>
            <w:r>
              <w:rPr>
                <w:rFonts w:ascii="Times New Roman"/>
                <w:b w:val="false"/>
                <w:i w:val="false"/>
                <w:color w:val="000000"/>
                <w:sz w:val="20"/>
              </w:rPr>
              <w:t>
Ограничение поля зрения более чем на 20</w:t>
            </w:r>
            <w:r>
              <w:rPr>
                <w:rFonts w:ascii="Times New Roman"/>
                <w:b w:val="false"/>
                <w:i w:val="false"/>
                <w:color w:val="000000"/>
                <w:vertAlign w:val="superscript"/>
              </w:rPr>
              <w:t>0</w:t>
            </w:r>
            <w:r>
              <w:rPr>
                <w:rFonts w:ascii="Times New Roman"/>
                <w:b w:val="false"/>
                <w:i w:val="false"/>
                <w:color w:val="000000"/>
                <w:sz w:val="20"/>
              </w:rPr>
              <w:t xml:space="preserve"> в любом из меридианов. </w:t>
            </w:r>
          </w:p>
          <w:p>
            <w:pPr>
              <w:spacing w:after="20"/>
              <w:ind w:left="20"/>
              <w:jc w:val="both"/>
            </w:pPr>
            <w:r>
              <w:rPr>
                <w:rFonts w:ascii="Times New Roman"/>
                <w:b w:val="false"/>
                <w:i w:val="false"/>
                <w:color w:val="000000"/>
                <w:sz w:val="20"/>
              </w:rPr>
              <w:t xml:space="preserve">
Центральная скотома абсолютная или относительная. </w:t>
            </w:r>
          </w:p>
          <w:p>
            <w:pPr>
              <w:spacing w:after="20"/>
              <w:ind w:left="20"/>
              <w:jc w:val="both"/>
            </w:pPr>
            <w:r>
              <w:rPr>
                <w:rFonts w:ascii="Times New Roman"/>
                <w:b w:val="false"/>
                <w:i w:val="false"/>
                <w:color w:val="000000"/>
                <w:sz w:val="20"/>
              </w:rPr>
              <w:t xml:space="preserve">
Острота зрения с коррекцией ниже 0,8 Д, на одном глазу, ниже 0,4 Д - на другом; отсутствие зрения на одном глазу. </w:t>
            </w:r>
          </w:p>
          <w:p>
            <w:pPr>
              <w:spacing w:after="20"/>
              <w:ind w:left="20"/>
              <w:jc w:val="both"/>
            </w:pPr>
            <w:r>
              <w:rPr>
                <w:rFonts w:ascii="Times New Roman"/>
                <w:b w:val="false"/>
                <w:i w:val="false"/>
                <w:color w:val="000000"/>
                <w:sz w:val="20"/>
              </w:rPr>
              <w:t xml:space="preserve">
После рефракционных операций на роговой оболочке водители транспортных средств допускаются к вождению через 3 месяца. </w:t>
            </w:r>
          </w:p>
          <w:p>
            <w:pPr>
              <w:spacing w:after="20"/>
              <w:ind w:left="20"/>
              <w:jc w:val="both"/>
            </w:pPr>
            <w:r>
              <w:rPr>
                <w:rFonts w:ascii="Times New Roman"/>
                <w:b w:val="false"/>
                <w:i w:val="false"/>
                <w:color w:val="000000"/>
                <w:sz w:val="20"/>
              </w:rPr>
              <w:t xml:space="preserve">
При остроте зрения с коррекцией ниже 0,8 Д - на одном глазу и 0,4 Д - на другом, отсутствие осложнений в исходной (до операции) рефракции от + 8,0 до 8,0 Д. </w:t>
            </w:r>
          </w:p>
          <w:p>
            <w:pPr>
              <w:spacing w:after="20"/>
              <w:ind w:left="20"/>
              <w:jc w:val="both"/>
            </w:pPr>
            <w:r>
              <w:rPr>
                <w:rFonts w:ascii="Times New Roman"/>
                <w:b w:val="false"/>
                <w:i w:val="false"/>
                <w:color w:val="000000"/>
                <w:sz w:val="20"/>
              </w:rPr>
              <w:t>
При невозможности установить дооперационную рефракцию годны при длине оси глаза от 21,5 до 27,0 мм;</w:t>
            </w:r>
          </w:p>
          <w:p>
            <w:pPr>
              <w:spacing w:after="20"/>
              <w:ind w:left="20"/>
              <w:jc w:val="both"/>
            </w:pPr>
            <w:r>
              <w:rPr>
                <w:rFonts w:ascii="Times New Roman"/>
                <w:b w:val="false"/>
                <w:i w:val="false"/>
                <w:color w:val="000000"/>
                <w:sz w:val="20"/>
              </w:rPr>
              <w:t xml:space="preserve">
искусственный хрусталик хотя бы на одном глазу допускается индивидуально. допускаются стажированные водители при остроте зрения с коррекцией (0,8 Д - 0,4 Д), нормальное поле зрения и отсутствие осложнений в течение полугода после операции. </w:t>
            </w:r>
          </w:p>
          <w:p>
            <w:pPr>
              <w:spacing w:after="20"/>
              <w:ind w:left="20"/>
              <w:jc w:val="both"/>
            </w:pPr>
            <w:r>
              <w:rPr>
                <w:rFonts w:ascii="Times New Roman"/>
                <w:b w:val="false"/>
                <w:i w:val="false"/>
                <w:color w:val="000000"/>
                <w:sz w:val="20"/>
              </w:rPr>
              <w:t>
Нарушение цветоощущения.</w:t>
            </w:r>
          </w:p>
          <w:p>
            <w:pPr>
              <w:spacing w:after="20"/>
              <w:ind w:left="20"/>
              <w:jc w:val="both"/>
            </w:pPr>
            <w:r>
              <w:rPr>
                <w:rFonts w:ascii="Times New Roman"/>
                <w:b w:val="false"/>
                <w:i w:val="false"/>
                <w:color w:val="000000"/>
                <w:sz w:val="20"/>
              </w:rPr>
              <w:t xml:space="preserve">
Заболевания сетчатки и зрительного нерва. </w:t>
            </w:r>
          </w:p>
          <w:p>
            <w:pPr>
              <w:spacing w:after="20"/>
              <w:ind w:left="20"/>
              <w:jc w:val="both"/>
            </w:pPr>
            <w:r>
              <w:rPr>
                <w:rFonts w:ascii="Times New Roman"/>
                <w:b w:val="false"/>
                <w:i w:val="false"/>
                <w:color w:val="000000"/>
                <w:sz w:val="20"/>
              </w:rPr>
              <w:t>
Полная глухота на одно ухо при восприятии разговорной речи, на другое на расстояние менее 3 м, шепотной речи на расстояние 1 м, или восприятие разговорной речи на другое ухо менее 2 м (при полной глухоте, глухонемоте допуск осуществляется индивидуально с переосвидетельствованием не реже, чем через 2 года).</w:t>
            </w:r>
          </w:p>
          <w:p>
            <w:pPr>
              <w:spacing w:after="20"/>
              <w:ind w:left="20"/>
              <w:jc w:val="both"/>
            </w:pPr>
            <w:r>
              <w:rPr>
                <w:rFonts w:ascii="Times New Roman"/>
                <w:b w:val="false"/>
                <w:i w:val="false"/>
                <w:color w:val="000000"/>
                <w:sz w:val="20"/>
              </w:rPr>
              <w:t>
Хроническое одностороннее или двустороннее гнойное воспаление среднего уха, осложненное холестеатомой, грануляциями или полипом (эпитимпанит).</w:t>
            </w:r>
          </w:p>
          <w:p>
            <w:pPr>
              <w:spacing w:after="20"/>
              <w:ind w:left="20"/>
              <w:jc w:val="both"/>
            </w:pPr>
            <w:r>
              <w:rPr>
                <w:rFonts w:ascii="Times New Roman"/>
                <w:b w:val="false"/>
                <w:i w:val="false"/>
                <w:color w:val="000000"/>
                <w:sz w:val="20"/>
              </w:rPr>
              <w:t>
Наличие фистульного симптома (после оперативного лечения с хорошим результатом, вопрос решается индивидуально), хронический гнойный мастоидит.</w:t>
            </w:r>
          </w:p>
          <w:p>
            <w:pPr>
              <w:spacing w:after="20"/>
              <w:ind w:left="20"/>
              <w:jc w:val="both"/>
            </w:pPr>
            <w:r>
              <w:rPr>
                <w:rFonts w:ascii="Times New Roman"/>
                <w:b w:val="false"/>
                <w:i w:val="false"/>
                <w:color w:val="000000"/>
                <w:sz w:val="20"/>
              </w:rPr>
              <w:t>
Нарушение функции вестибулярного аппарата, синдромы головокружения, нистагм (болезнь Меньера, лабиринтиты, вестибулярные кризы любой этиологии).</w:t>
            </w:r>
          </w:p>
          <w:p>
            <w:pPr>
              <w:spacing w:after="20"/>
              <w:ind w:left="20"/>
              <w:jc w:val="both"/>
            </w:pPr>
            <w:r>
              <w:rPr>
                <w:rFonts w:ascii="Times New Roman"/>
                <w:b w:val="false"/>
                <w:i w:val="false"/>
                <w:color w:val="000000"/>
                <w:sz w:val="20"/>
              </w:rPr>
              <w:t>
Спонтанный нистагм при отклонении зрачков на 70</w:t>
            </w:r>
            <w:r>
              <w:rPr>
                <w:rFonts w:ascii="Times New Roman"/>
                <w:b w:val="false"/>
                <w:i w:val="false"/>
                <w:color w:val="000000"/>
                <w:vertAlign w:val="superscript"/>
              </w:rPr>
              <w:t>0</w:t>
            </w:r>
            <w:r>
              <w:rPr>
                <w:rFonts w:ascii="Times New Roman"/>
                <w:b w:val="false"/>
                <w:i w:val="false"/>
                <w:color w:val="000000"/>
                <w:sz w:val="20"/>
              </w:rPr>
              <w:t xml:space="preserve"> от среднего положения. </w:t>
            </w:r>
          </w:p>
          <w:p>
            <w:pPr>
              <w:spacing w:after="20"/>
              <w:ind w:left="20"/>
              <w:jc w:val="both"/>
            </w:pPr>
            <w:r>
              <w:rPr>
                <w:rFonts w:ascii="Times New Roman"/>
                <w:b w:val="false"/>
                <w:i w:val="false"/>
                <w:color w:val="000000"/>
                <w:sz w:val="20"/>
              </w:rPr>
              <w:t xml:space="preserve">
Доброкачественное новообразование, малоподвижные рубцы, значительно затрудняющие движение конечностей. </w:t>
            </w:r>
          </w:p>
          <w:p>
            <w:pPr>
              <w:spacing w:after="20"/>
              <w:ind w:left="20"/>
              <w:jc w:val="both"/>
            </w:pPr>
            <w:r>
              <w:rPr>
                <w:rFonts w:ascii="Times New Roman"/>
                <w:b w:val="false"/>
                <w:i w:val="false"/>
                <w:color w:val="000000"/>
                <w:sz w:val="20"/>
              </w:rPr>
              <w:t>
Резко выраженные ограничения подвижности шеи, стойкие изменения в крупных суставах, неправильно сросшиеся переломы, ложные суставы, значительно затрудняющие движение конечностей, а также стойкие изменения в позвоночнике, нарушающие его движения.</w:t>
            </w:r>
          </w:p>
          <w:p>
            <w:pPr>
              <w:spacing w:after="20"/>
              <w:ind w:left="20"/>
              <w:jc w:val="both"/>
            </w:pPr>
            <w:r>
              <w:rPr>
                <w:rFonts w:ascii="Times New Roman"/>
                <w:b w:val="false"/>
                <w:i w:val="false"/>
                <w:color w:val="000000"/>
                <w:sz w:val="20"/>
              </w:rPr>
              <w:t xml:space="preserve">
Отсутствие одной верхней или нижней конечности, кисти или стопы, деформация кисти или стопы, значительно затрудняющие движение. </w:t>
            </w:r>
          </w:p>
          <w:p>
            <w:pPr>
              <w:spacing w:after="20"/>
              <w:ind w:left="20"/>
              <w:jc w:val="both"/>
            </w:pPr>
            <w:r>
              <w:rPr>
                <w:rFonts w:ascii="Times New Roman"/>
                <w:b w:val="false"/>
                <w:i w:val="false"/>
                <w:color w:val="000000"/>
                <w:sz w:val="20"/>
              </w:rPr>
              <w:t>
В порядке исключения могут допускаться лица с одной ампутированной голенью, если ампутационная культя не менее 1/3 голени и подвижность в коленном суставе ампутированной конечности полностью сохранена.</w:t>
            </w:r>
          </w:p>
          <w:p>
            <w:pPr>
              <w:spacing w:after="20"/>
              <w:ind w:left="20"/>
              <w:jc w:val="both"/>
            </w:pPr>
            <w:r>
              <w:rPr>
                <w:rFonts w:ascii="Times New Roman"/>
                <w:b w:val="false"/>
                <w:i w:val="false"/>
                <w:color w:val="000000"/>
                <w:sz w:val="20"/>
              </w:rPr>
              <w:t xml:space="preserve">
Отсутствие пальцев или фаланг. </w:t>
            </w:r>
          </w:p>
          <w:p>
            <w:pPr>
              <w:spacing w:after="20"/>
              <w:ind w:left="20"/>
              <w:jc w:val="both"/>
            </w:pPr>
            <w:r>
              <w:rPr>
                <w:rFonts w:ascii="Times New Roman"/>
                <w:b w:val="false"/>
                <w:i w:val="false"/>
                <w:color w:val="000000"/>
                <w:sz w:val="20"/>
              </w:rPr>
              <w:t xml:space="preserve">
Травматические деформации с наличием неврологической симптоматики и дефекты костей черепа, допуск осуществляется индивидуально с переосвидетельствованием через 2 года. </w:t>
            </w:r>
          </w:p>
          <w:p>
            <w:pPr>
              <w:spacing w:after="20"/>
              <w:ind w:left="20"/>
              <w:jc w:val="both"/>
            </w:pPr>
            <w:r>
              <w:rPr>
                <w:rFonts w:ascii="Times New Roman"/>
                <w:b w:val="false"/>
                <w:i w:val="false"/>
                <w:color w:val="000000"/>
                <w:sz w:val="20"/>
              </w:rPr>
              <w:t xml:space="preserve">
Укорочение нижней конечности более чем на 6 см, освидетельствуемые могут быть признаны годными, если конечность не имеет дефектов со стороны костей, мягких тканей и суставов, объем движений сохранен, длина конечности более 75 см. </w:t>
            </w:r>
          </w:p>
          <w:p>
            <w:pPr>
              <w:spacing w:after="20"/>
              <w:ind w:left="20"/>
              <w:jc w:val="both"/>
            </w:pPr>
            <w:r>
              <w:rPr>
                <w:rFonts w:ascii="Times New Roman"/>
                <w:b w:val="false"/>
                <w:i w:val="false"/>
                <w:color w:val="000000"/>
                <w:sz w:val="20"/>
              </w:rPr>
              <w:t xml:space="preserve">
Заболевания, вызывающие ограничение движений или болезненность при движении, после оперативного лечения вопрос решается индивидуально. </w:t>
            </w:r>
          </w:p>
          <w:p>
            <w:pPr>
              <w:spacing w:after="20"/>
              <w:ind w:left="20"/>
              <w:jc w:val="both"/>
            </w:pPr>
            <w:r>
              <w:rPr>
                <w:rFonts w:ascii="Times New Roman"/>
                <w:b w:val="false"/>
                <w:i w:val="false"/>
                <w:color w:val="000000"/>
                <w:sz w:val="20"/>
              </w:rPr>
              <w:t xml:space="preserve">
Аневризмы аортальные, сосудов головного мозга, бедренной и подколенной артерий; облитерирующий эндартериит, II-III стадии, болезнь Такаясу; варикозное расширение вен с нарушением трофики, слоновостью. </w:t>
            </w:r>
          </w:p>
          <w:p>
            <w:pPr>
              <w:spacing w:after="20"/>
              <w:ind w:left="20"/>
              <w:jc w:val="both"/>
            </w:pPr>
            <w:r>
              <w:rPr>
                <w:rFonts w:ascii="Times New Roman"/>
                <w:b w:val="false"/>
                <w:i w:val="false"/>
                <w:color w:val="000000"/>
                <w:sz w:val="20"/>
              </w:rPr>
              <w:t xml:space="preserve">
Стойкие изменения в глотке, гортани, трахеи, затрудняющие дыхание. </w:t>
            </w:r>
          </w:p>
          <w:p>
            <w:pPr>
              <w:spacing w:after="20"/>
              <w:ind w:left="20"/>
              <w:jc w:val="both"/>
            </w:pPr>
            <w:r>
              <w:rPr>
                <w:rFonts w:ascii="Times New Roman"/>
                <w:b w:val="false"/>
                <w:i w:val="false"/>
                <w:color w:val="000000"/>
                <w:sz w:val="20"/>
              </w:rPr>
              <w:t xml:space="preserve">
Деформация грудной клетки и позвоночника со значительным нарушением функции органов грудной полости (вопрос о допуске решается индивидуально). </w:t>
            </w:r>
          </w:p>
          <w:p>
            <w:pPr>
              <w:spacing w:after="20"/>
              <w:ind w:left="20"/>
              <w:jc w:val="both"/>
            </w:pPr>
            <w:r>
              <w:rPr>
                <w:rFonts w:ascii="Times New Roman"/>
                <w:b w:val="false"/>
                <w:i w:val="false"/>
                <w:color w:val="000000"/>
                <w:sz w:val="20"/>
              </w:rPr>
              <w:t xml:space="preserve">
Врожденные или приобретенные пороки сердца и сосудов любой этиологии при наличии компенсации допускаются индивидуально с переосвидетельствованием через год. </w:t>
            </w:r>
          </w:p>
          <w:p>
            <w:pPr>
              <w:spacing w:after="20"/>
              <w:ind w:left="20"/>
              <w:jc w:val="both"/>
            </w:pPr>
            <w:r>
              <w:rPr>
                <w:rFonts w:ascii="Times New Roman"/>
                <w:b w:val="false"/>
                <w:i w:val="false"/>
                <w:color w:val="000000"/>
                <w:sz w:val="20"/>
              </w:rPr>
              <w:t>
Состояние после операции на сердце и крупных сосудах, при компенсации, вопрос решается индивидуально с переосвидетельствованием через год.</w:t>
            </w:r>
          </w:p>
          <w:p>
            <w:pPr>
              <w:spacing w:after="20"/>
              <w:ind w:left="20"/>
              <w:jc w:val="both"/>
            </w:pPr>
            <w:r>
              <w:rPr>
                <w:rFonts w:ascii="Times New Roman"/>
                <w:b w:val="false"/>
                <w:i w:val="false"/>
                <w:color w:val="000000"/>
                <w:sz w:val="20"/>
              </w:rPr>
              <w:t xml:space="preserve">
Лица с имплантированными искусственными водителями ритма сердца допускаются индивидуально. </w:t>
            </w:r>
          </w:p>
          <w:p>
            <w:pPr>
              <w:spacing w:after="20"/>
              <w:ind w:left="20"/>
              <w:jc w:val="both"/>
            </w:pPr>
            <w:r>
              <w:rPr>
                <w:rFonts w:ascii="Times New Roman"/>
                <w:b w:val="false"/>
                <w:i w:val="false"/>
                <w:color w:val="000000"/>
                <w:sz w:val="20"/>
              </w:rPr>
              <w:t xml:space="preserve">
Болезни сердца, нарушения ритма, хроническая ишемическая болезнь сердца, состояние после перенесенного инфаркта миокарда вопрос о допуске решается индивидуально (ежегодное переосвидетельствование, за исключением лиц со стенокардией покоя). </w:t>
            </w:r>
          </w:p>
          <w:p>
            <w:pPr>
              <w:spacing w:after="20"/>
              <w:ind w:left="20"/>
              <w:jc w:val="both"/>
            </w:pPr>
            <w:r>
              <w:rPr>
                <w:rFonts w:ascii="Times New Roman"/>
                <w:b w:val="false"/>
                <w:i w:val="false"/>
                <w:color w:val="000000"/>
                <w:sz w:val="20"/>
              </w:rPr>
              <w:t xml:space="preserve">
Болезни крови и кроветворных органов, вопрос о допуске решается индивидуально при отсутствии анемического синдрома и обострения основного заболевания. </w:t>
            </w:r>
          </w:p>
          <w:p>
            <w:pPr>
              <w:spacing w:after="20"/>
              <w:ind w:left="20"/>
              <w:jc w:val="both"/>
            </w:pPr>
            <w:r>
              <w:rPr>
                <w:rFonts w:ascii="Times New Roman"/>
                <w:b w:val="false"/>
                <w:i w:val="false"/>
                <w:color w:val="000000"/>
                <w:sz w:val="20"/>
              </w:rPr>
              <w:t>
Выпадение матки и влагалища, ректовагинальные и пузырно-влагалищные свищи (разрывы промежности с нарушением целостности сфинктера прямой кишки) (после оперативного лечения вопрос решается индивидуально).</w:t>
            </w:r>
          </w:p>
          <w:p>
            <w:pPr>
              <w:spacing w:after="20"/>
              <w:ind w:left="20"/>
              <w:jc w:val="both"/>
            </w:pPr>
            <w:r>
              <w:rPr>
                <w:rFonts w:ascii="Times New Roman"/>
                <w:b w:val="false"/>
                <w:i w:val="false"/>
                <w:color w:val="000000"/>
                <w:sz w:val="20"/>
              </w:rPr>
              <w:t xml:space="preserve">
Рост ниже 150 см (вопрос решается индивидуально), резкое отставание физического развития. </w:t>
            </w:r>
          </w:p>
          <w:p>
            <w:pPr>
              <w:spacing w:after="20"/>
              <w:ind w:left="20"/>
              <w:jc w:val="both"/>
            </w:pPr>
            <w:r>
              <w:rPr>
                <w:rFonts w:ascii="Times New Roman"/>
                <w:b w:val="false"/>
                <w:i w:val="false"/>
                <w:color w:val="000000"/>
                <w:sz w:val="20"/>
              </w:rPr>
              <w:t>
Для водителей пассажирского транспорта при Дефектах речи и заикании, вопрос решается индивидуально</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аэровокзального, морского, речного комплексов: агенты по организации перевозок; супервайзеры; кассиры; агенты справочного бюро; агенты службы досмотра; службы авиационной безопасности; таможни; грузчики; приемосдатчики грузов.</w:t>
            </w:r>
          </w:p>
        </w:tc>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 терапевт, невропатолог, отоларинголог, офтальмолог, психиатр, гинеколог</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анализ крови и мочи, аудиометрия, офтольмоскопия, ЭКГ, ФГ </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соединительной ткани. </w:t>
            </w:r>
          </w:p>
          <w:p>
            <w:pPr>
              <w:spacing w:after="20"/>
              <w:ind w:left="20"/>
              <w:jc w:val="both"/>
            </w:pPr>
            <w:r>
              <w:rPr>
                <w:rFonts w:ascii="Times New Roman"/>
                <w:b w:val="false"/>
                <w:i w:val="false"/>
                <w:color w:val="000000"/>
                <w:sz w:val="20"/>
              </w:rPr>
              <w:t>
Нарушение менструальной функции, сопровождающейся маточными кровотечениями (кроме работ, связанных с нарушением зрения).</w:t>
            </w:r>
          </w:p>
          <w:p>
            <w:pPr>
              <w:spacing w:after="20"/>
              <w:ind w:left="20"/>
              <w:jc w:val="both"/>
            </w:pPr>
            <w:r>
              <w:rPr>
                <w:rFonts w:ascii="Times New Roman"/>
                <w:b w:val="false"/>
                <w:i w:val="false"/>
                <w:color w:val="000000"/>
                <w:sz w:val="20"/>
              </w:rPr>
              <w:t>
Стойкое понижение слуха любой этиологии одно и двусторонней (шепотная речь не менее 3 м).</w:t>
            </w:r>
          </w:p>
          <w:p>
            <w:pPr>
              <w:spacing w:after="20"/>
              <w:ind w:left="20"/>
              <w:jc w:val="both"/>
            </w:pPr>
            <w:r>
              <w:rPr>
                <w:rFonts w:ascii="Times New Roman"/>
                <w:b w:val="false"/>
                <w:i w:val="false"/>
                <w:color w:val="000000"/>
                <w:sz w:val="20"/>
              </w:rPr>
              <w:t>
Нарушение вестибулярного аппарата, в том числе болезнь Меньера</w:t>
            </w:r>
          </w:p>
        </w:tc>
      </w:tr>
    </w:tbl>
    <w:p>
      <w:pPr>
        <w:spacing w:after="0"/>
        <w:ind w:left="0"/>
        <w:jc w:val="left"/>
      </w:pPr>
    </w:p>
    <w:p>
      <w:pPr>
        <w:spacing w:after="0"/>
        <w:ind w:left="0"/>
        <w:jc w:val="both"/>
      </w:pPr>
      <w:r>
        <w:rPr>
          <w:rFonts w:ascii="Times New Roman"/>
          <w:b w:val="false"/>
          <w:i w:val="false"/>
          <w:color w:val="000000"/>
          <w:sz w:val="28"/>
        </w:rPr>
        <w:t>
      Вещества, отмеченные в перечне значком А – относятся к</w:t>
      </w:r>
    </w:p>
    <w:p>
      <w:pPr>
        <w:spacing w:after="0"/>
        <w:ind w:left="0"/>
        <w:jc w:val="both"/>
      </w:pPr>
      <w:r>
        <w:rPr>
          <w:rFonts w:ascii="Times New Roman"/>
          <w:b w:val="false"/>
          <w:i w:val="false"/>
          <w:color w:val="000000"/>
          <w:sz w:val="28"/>
        </w:rPr>
        <w:t>
      аллергенам, значком К – к канцерогенам, значком Ф – обладают</w:t>
      </w:r>
    </w:p>
    <w:p>
      <w:pPr>
        <w:spacing w:after="0"/>
        <w:ind w:left="0"/>
        <w:jc w:val="both"/>
      </w:pPr>
      <w:r>
        <w:rPr>
          <w:rFonts w:ascii="Times New Roman"/>
          <w:b w:val="false"/>
          <w:i w:val="false"/>
          <w:color w:val="000000"/>
          <w:sz w:val="28"/>
        </w:rPr>
        <w:t>
      фиброгенным эффектом и по показаниям освидетельствуемые осматриваются</w:t>
      </w:r>
    </w:p>
    <w:p>
      <w:pPr>
        <w:spacing w:after="0"/>
        <w:ind w:left="0"/>
        <w:jc w:val="both"/>
      </w:pPr>
      <w:r>
        <w:rPr>
          <w:rFonts w:ascii="Times New Roman"/>
          <w:b w:val="false"/>
          <w:i w:val="false"/>
          <w:color w:val="000000"/>
          <w:sz w:val="28"/>
        </w:rPr>
        <w:t xml:space="preserve">
      соответственно аллергологом, онкологом и профпатологом. </w:t>
      </w:r>
    </w:p>
    <w:bookmarkStart w:name="z8" w:id="5"/>
    <w:p>
      <w:pPr>
        <w:spacing w:after="0"/>
        <w:ind w:left="0"/>
        <w:jc w:val="left"/>
      </w:pPr>
      <w:r>
        <w:rPr>
          <w:rFonts w:ascii="Times New Roman"/>
          <w:b/>
          <w:i w:val="false"/>
          <w:color w:val="000000"/>
        </w:rPr>
        <w:t xml:space="preserve"> 2. Основные железнодорожные профессии, профессии</w:t>
      </w:r>
      <w:r>
        <w:br/>
      </w:r>
      <w:r>
        <w:rPr>
          <w:rFonts w:ascii="Times New Roman"/>
          <w:b/>
          <w:i w:val="false"/>
          <w:color w:val="000000"/>
        </w:rPr>
        <w:t>гражданской авиации и периодичность осмотров</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4691"/>
        <w:gridCol w:w="2816"/>
        <w:gridCol w:w="3210"/>
        <w:gridCol w:w="885"/>
      </w:tblGrid>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хозяйства и службы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Наиболее вредные факторы производственной среды и трудового процесса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осмотров</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Железнодорожные профессии</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Концентрированные кислоты, щелочи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Аппаратчики и рабочие водохимической обработки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Растворы бихроматов и другие химические вещества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цементная, кварц и хромсодержащая, физические перегрузки, неблагоприятные климатические условия,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цементная, кварц и хромсодержащая, вибрация, шум, негашеная и гашеная известь, неблагоприятные климатические условия,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Бригадиры и дорожные мастера на текущем содержании пути, Бригадир (освобожденный) по текущему содержанию и ремонту пути и искусственных сооружений.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пыль, патогенные микроорганизмы, яйца глист, неблагоприятные климатические условия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Бригадир пункта коммерческого осмотра.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Бурильщики скважин, шурфов при станочном бурении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травмоопасные факторы, физические перегрузки, неблагоприятные климатические условия, вибрация,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Взрывники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пыль, взрывные газы, неблагоприятные климатические условия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автомобилей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бензин, выхлопные газы, неблагоприятные климатические условия, травмоопасные факторы: движущиеся автомобили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дрезин, помощник водителя дрезины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неблагоприятные климатические условия, движущийся подвижной состав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погрузчиков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грузовой и коммерческой работы ,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Движущийся подвижной состав, неблагоприятные климатические условия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транспортно уборочных машин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пыль, патогенные микроорганизмы, вибрация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электро и автотележек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Движущийся подвижной состав, неблагоприятные климатические условия, шум, вибрация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физические перегрузки,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Выбивальщики отливок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кварцсодержащая, металлическая, шум, вибрация химические вещества, неблагоприятные микроклиматические факторы, травмоопасные факторы,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Газорезчики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 локомотивное, вагонное,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Сварочный аэрозоль химические вещества, лучистая энергия неблагоприятные микроклиматические факторы,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щелочи, металлы-аллергены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 пассажирское,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и коммерческой работы, локомотивное, вагонное,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опасные грузы, пыль, ядохимикаты, строительные материалы. неблагоприятные климатические факторы,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 переезду (стрелочного поста, включая старшего). Дежурный по вокзалу, по депо (по станции, по сортировочной горке, по отделению железной дороги, по парку на железнодорожном транспорте, по разъезду, станционного поста централизации.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Движущийся подвижной состав, физические перегрузки, неблагоприятные климатические условия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Дезинфекторы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растворители, неблагоприятные микроклиматические условия, патогенные микроорганизмы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Дефектоскописты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путевое,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Психо-эмоциональные нагрузки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Дикторы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 вагонное, перевозок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голосовых связок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Пескоструйщики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смешанного состава,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Жестянщики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физические перегрузки,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Завальщики шихты в вагранки и печи, вагранщики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пыль, химические вещества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Заливщики металлов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 пыль, химические вещества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Завальщики свинцовооловянных сплавов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в том числе оксид свинца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Землекопы с отбойными молотками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вибрация, пыль, патогенные микроорганизмы: столбняка, газовой гангрены, кишечных инфекций, яйца глист,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Земледелы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пыль, химические вещества,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Изолировщики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Аллергены и раздражители кожи, пыль, стереотипные движения кистей рук в быстром темпе, вибрация, лучистая энергия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 технический персонал, связанный с непрерывным слежением за экраном видеотерминалов (дисплеев)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Информационный вычислительный центр (отделы автоматизированных систем управления сортировочных станций, бухгалтерского учета, экспресс отделы билетных касс, отдел связи и так далее) все службы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Зрительно-напряженные работы, связанные с непрерывным слежением за экраном видеотерминалов (дисплеев)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приему вагонов (локомотивов), приемщик вагонов (локомотивов) инженер (занятый на эксплуатационном обслуживании железнодорожно-строительных машин);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вибрация,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Клепальщики, чеканщики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шум физические перегрузки, неблагоприятные микроклиматические факторы, пыль, химические вещества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(кочегар) котельной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химические вещества: в том числе оксид углерода, диоксиды азота и серы,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травмоопасные факторы,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Кузнецы на молотах и прессах (включая подручных, в том числе ручной ковки)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физические перегрузки, травмоопасные факторы, неблагоприятные микроклиматические факторы, вибрация, лучистая энергия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 химического анализа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в том числе концентрированные кислоты и щелочи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 бактериологического анализа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микроорганизмы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Литейщики и прессовщики пластмасс</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химические вещества: фенол, формальдегид, эпоксидные соединения и другие,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Литейщики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пыль, химические вещества,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Лакировщики, лудильщики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 локомотивное,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олова, свинца, мышьяковистый водород как загрязнитель цинка и серной кислоты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Маляры по металлу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Красочный аэрозоль, органические растворители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Маляры строительные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Маркировщики и пломбировщики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и коммерческой работы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травмоопасные факторы,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балластных карьеров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кварцсодержащая, химические вещества,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ремонтно-ревизионных цехов и электромеханических мастерских, электростанций, районов сети, по эксплуатации и ремонту машин и механизмов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Электрификации и электроснабжения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капитального ремонта искусственных сооружений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пыль, патогенные микроорганизмы: столбняка, газовой гангрены, кишечных инфекций, яйца глист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на деповском ремонте, автотормозных контрольных пунктов, электроцехов, колесных и роликовых цехов, по электрооборудованию автоматических и поточных линий в депо</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по ремонтно-строительным работам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Гражданских сооружений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по эксплуатации, ремонту путевых механизмов, мастера дорожных мастерских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неблагоприятные микроклиматические факторы,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прачечных, приемщики белья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патогенные микроорганизмы, яйца глист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шпалоремонтных мастерских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химические вещества, в том числе фотосенсибилизаторы, раздражители кожи, нафталины, фенолы, альдегиды.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Мастера и слесари строительные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 гражданских сооружений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пыль, химические вещества,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электродепо (локомотивного депо, вагонного депо, поезда восстановительного и рельсосварочного)</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Нервно-эмоциональное напряжение, вредности конкретных производственных цехов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их помощники) бетононасосных установок, бетономешалок и растворомешалок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химические вещества неблагоприятные климатические факторы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бульдозеров, скреперов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вибрация, пыль, химические вещества, в том числе выхлопные газы, минеральные масла, неблагоприятные метеорологические факторы,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помощники машинистов бурильно-крановых самоходных машин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вибрация, химические вещества, в том числе выхлопные газы, минеральные масла,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буровых станков, бурильщики скважин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строительство</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травмоопасные факторы, неблагоприятные климатические факторы, пыль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копров, молотов, кранов, сваебойных агрегатов, вибропогружателей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вибрация шум, пыль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кранов (автомобильных и гусеничных), машинист- инструктор, машинист-установок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пыль, химические веществ, в том числе выхлопные газы, минеральные масла, травмоопасные факторы, неблагоприятные климатические факторы,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помощники машинистов башенных кранов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помощники машинистов железнодорожных кранов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неблагоприятные климатические факторы, пыль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кранов козловых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путевое,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помощники машинистов мостовых кранов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путевое,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производственные факторы,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помощники машинистов - тепловозов и дизель поездов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w:t>
            </w:r>
          </w:p>
          <w:p>
            <w:pPr>
              <w:spacing w:after="20"/>
              <w:ind w:left="20"/>
              <w:jc w:val="both"/>
            </w:pPr>
            <w:r>
              <w:rPr>
                <w:rFonts w:ascii="Times New Roman"/>
                <w:b w:val="false"/>
                <w:i w:val="false"/>
                <w:color w:val="000000"/>
                <w:sz w:val="20"/>
              </w:rPr>
              <w:t>
движущийся подвижной состав, шум вибрация, химические вещества: в том числе оксиды углерода, азота, альдегиды, нефтепродукты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помощники машинистов - электровозов и электропоездов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w:t>
            </w:r>
          </w:p>
          <w:p>
            <w:pPr>
              <w:spacing w:after="20"/>
              <w:ind w:left="20"/>
              <w:jc w:val="both"/>
            </w:pPr>
            <w:r>
              <w:rPr>
                <w:rFonts w:ascii="Times New Roman"/>
                <w:b w:val="false"/>
                <w:i w:val="false"/>
                <w:color w:val="000000"/>
                <w:sz w:val="20"/>
              </w:rPr>
              <w:t>
движущийся подвижной состав шум, вибрация, электромагнитные поля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льдопогрузочных машин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и коммерческой работы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мотовозов, автомотрисы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путевое, электрификации и электроснабжения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w:t>
            </w:r>
          </w:p>
          <w:p>
            <w:pPr>
              <w:spacing w:after="20"/>
              <w:ind w:left="20"/>
              <w:jc w:val="both"/>
            </w:pPr>
            <w:r>
              <w:rPr>
                <w:rFonts w:ascii="Times New Roman"/>
                <w:b w:val="false"/>
                <w:i w:val="false"/>
                <w:color w:val="000000"/>
                <w:sz w:val="20"/>
              </w:rPr>
              <w:t>
движущийся подвижной состав, вибрация,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насосных установок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машин по обмывке деталей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Тавмоопасные факторы химические вещества: в том числе осветительный керосин, дизельное топливо, органические растворители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пескоподающих установок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кварцсодержащая, неблагоприятные климатические факторы,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помощники машинистов поливочного поезда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Гербициды триазинового ряда, пыль, патогенные микроорганизмы, яйца глист, травмоопасные факторы: движущийся подвижной состав, вибрация,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помощники машинистов путевых машин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шум, пыль, травмоопасные факторы: движущийся подвижной состав,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помощники машинистов холодильных установок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и коммерческой работы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Неблагоприятные микроклиматические факторы химические вещества: аммиак, фреоны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 пропитчики (пропитчики шпал)</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Антраценовое, сланцевое и каменноугольные масла, другие консерванты древесины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экскаваторов и их помощники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вибрация неблагоприятные климатические факторы, травмоопасные факторы, выхлопные газы,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и помощники машинистов электролебедок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неблагоприятные климатические факторы,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Машинисты электростанций передвижных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электрификации и электроснабжения,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химические вещества, неблагоприятные климатические факторы, вибрация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производственные факторы, химические вещества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 (и рабочие), техники хладопунктов (льдозаводов)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и коммерческой работы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Неблагоприятные климатические факторы, химические вещества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 пассажирских поездов с централизованным энергоснабжением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вибрация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 рефрижераторных секций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вибрация, химические вещества: аммиак, масляная аэрозоль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перегрузочных машин, поездной электромеханик; моторист поворотного круга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электротравмоопастность,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Мойщики - уборщики подвижного состава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Неблагоприятные микроклиматические факторы, химические вещества: аммиак, масляный аэрозоль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Мойщики - уборщики подвижного состава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физические перегрузки, неблагоприятные климатические факторы, патогенные микроорганизмы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стирке и ремонту спецодежды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путевое, ремонта подвижного состава и ремонта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в том числе трихлорэтилен, перхлорэтилен,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Мойщики-уборщики подвижного состава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химически опасные грузы, неблагоприятные микроклиматические факторы, патогенные микроорганизмы, яйца глист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Монтеры пути, капитального, среднего, подъемного ремонта текущего содержания пути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w:t>
            </w:r>
          </w:p>
          <w:p>
            <w:pPr>
              <w:spacing w:after="20"/>
              <w:ind w:left="20"/>
              <w:jc w:val="both"/>
            </w:pPr>
            <w:r>
              <w:rPr>
                <w:rFonts w:ascii="Times New Roman"/>
                <w:b w:val="false"/>
                <w:i w:val="false"/>
                <w:color w:val="000000"/>
                <w:sz w:val="20"/>
              </w:rPr>
              <w:t>
движущийся подвижной состав вибрация, пыль: балластная, кварцсодержащая, асбестовая, содержащая гербициды патогенные микроорганизмы столбняка, газовой гангрены, кишечных инфекций; яйца глист химические вещества физические перегрузки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Наладчики металлообрабатывающих станков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участка производства, электромеханик (включая старшего) по обслуживанию и ремонту приборов, аппаратуры и устройств связи (устройств сигнализации, централизации и блокировки, дистанции электроснабжения). Электромеханик КИП</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физические перегрузки, неблагоприятные климатические факторы, подъем на высоту. Электротравмобезопасность</w:t>
            </w:r>
          </w:p>
          <w:p>
            <w:pPr>
              <w:spacing w:after="20"/>
              <w:ind w:left="20"/>
              <w:jc w:val="both"/>
            </w:pPr>
            <w:r>
              <w:rPr>
                <w:rFonts w:ascii="Times New Roman"/>
                <w:b w:val="false"/>
                <w:i w:val="false"/>
                <w:color w:val="000000"/>
                <w:sz w:val="20"/>
              </w:rPr>
              <w:t>
Зрительно напряженные работы, электротравмоопасные факторы, пары бензина.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путевой машины (участка пути)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пыль, нервно-эмоциональное напряжение.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Наладчики путевых машин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пыль, патогенные микроорганизмы столбняка, газовой гангрены, кишечных инфекций; яйца глист, физические перегрузки,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Наладчик, обслуживающий стрелочные переводы, наладчик контрольно- измерительных вагонов, наладчик путевых машин и механизмов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неблагоприятные климатические факторы, физические перегрузки, шум, пары дизельного топлива.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пункта технического осмотра (вагона почтового и путеобследовательского), начальник поезда (восстановительного, пассажирского и рефрижераторного), начальник (директор) вагона-ресторана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нервно-эмоциональное напряжение.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и рабочие дезинфекционно-промывочных станций и пунктов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и коммерческой работы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пестициды, патогенные микроорганизмы, яйца глист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Носильщики багажа, Приемосдатчики груза и багажа, контролеры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Облицовщики, плиточники, обойщики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химические вещества,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Обходчики железнодорожных путей, мостов и других искусственных сооружений, обходчики тоннельные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физические перегрузки патогенные микроорганизмы столбняка, газовой гангрены, кишечных инфекций; яйца глист неблагоприятные климатические факторы, пыль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и помощники операторов дефектоскопных тележек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ультразвук, неблагоприятные климатические факторы,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при дежурном по станции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Перевозок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неблагоприятные климатические факторы,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поста централизации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Перевозок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путеизмерителей, дефектоскопических и путеизмерительных вагонов оператор по обработке информации, оператор по обработке перевозочных документов (путевых листов), оператор по обслуживанию и ремонту вагонов и контейнеров, оператор по путевым измерениям, оператор поста централизации, приемосдатчик груза и багажа (в поездах).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w:t>
            </w:r>
          </w:p>
          <w:p>
            <w:pPr>
              <w:spacing w:after="20"/>
              <w:ind w:left="20"/>
              <w:jc w:val="both"/>
            </w:pPr>
            <w:r>
              <w:rPr>
                <w:rFonts w:ascii="Times New Roman"/>
                <w:b w:val="false"/>
                <w:i w:val="false"/>
                <w:color w:val="000000"/>
                <w:sz w:val="20"/>
              </w:rPr>
              <w:t>
движущийся подвижной состав, вибрация, ультразвук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сортировочных горок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перевозок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шум,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Осмотрщики-ремонтники вагонов и контейнеров.</w:t>
            </w:r>
          </w:p>
          <w:p>
            <w:pPr>
              <w:spacing w:after="20"/>
              <w:ind w:left="20"/>
              <w:jc w:val="both"/>
            </w:pPr>
            <w:r>
              <w:rPr>
                <w:rFonts w:ascii="Times New Roman"/>
                <w:b w:val="false"/>
                <w:i w:val="false"/>
                <w:color w:val="000000"/>
                <w:sz w:val="20"/>
              </w:rPr>
              <w:t>
Осмотрщик вагонов.</w:t>
            </w:r>
          </w:p>
          <w:p>
            <w:pPr>
              <w:spacing w:after="20"/>
              <w:ind w:left="20"/>
              <w:jc w:val="both"/>
            </w:pPr>
            <w:r>
              <w:rPr>
                <w:rFonts w:ascii="Times New Roman"/>
                <w:b w:val="false"/>
                <w:i w:val="false"/>
                <w:color w:val="000000"/>
                <w:sz w:val="20"/>
              </w:rPr>
              <w:t>
Приемщик поездов.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шум, неблагоприятные климатические факторы, химические вещества, патогенные микроорганизмы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Паркетчики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 гражданских сооружений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пыль, химические вещества: в том числе органические растворители, лаки, керосин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Токсические вещества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токсические вещества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путевое,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физические перегрузки, травмоопасные факторы,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транспортные рабочие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грузовой и коммерческой работы,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Полировщики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химические вещества,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Приемосдатчики груза и багажа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и коммерческой работы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Пробоотборщики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Охлаждающие жидкости, топливо, смазки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Проводники: пассажирских вагонов, по сопровождению грузов и спецвагона, по сопровождению локомотивов и пассажирских вагонов в нерабочем состоянии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Пассажирская,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вибрация, патогенные микроорганизмы, яйца глист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Промывальщики, пропарщики цистерн, машинисты, мастера и начальники промывочно-пропарочных пунктов и поездов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в том числе органические растворители, нефть, нефтепродукты, неблагоприятные климатические факторы, травмоопасные факторы,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комплексных бригад на погрузочно-разгрузочных работах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и коммерческой работы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химические вещества, травмоопасные факторы, физические перегрузки, неблагоприятные климатические условия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склада топлива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Раздатчики нефтепродуктов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ревизор по безопасности движения (движения отделения железной дороги)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Регенераторщики отработанных масел</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дизельные, авиационные и другие масла, растворители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Регенераторщики - пропарщики цистерн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Регулировщики скорости движения вагонов (башмачники) (включая старшего)</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Перевозок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w:t>
            </w:r>
          </w:p>
          <w:p>
            <w:pPr>
              <w:spacing w:after="20"/>
              <w:ind w:left="20"/>
              <w:jc w:val="both"/>
            </w:pPr>
            <w:r>
              <w:rPr>
                <w:rFonts w:ascii="Times New Roman"/>
                <w:b w:val="false"/>
                <w:i w:val="false"/>
                <w:color w:val="000000"/>
                <w:sz w:val="20"/>
              </w:rPr>
              <w:t>
движущийся подвижной состав, неблагоприятные климатические факторы,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Резчики металла (ножницами, прессами)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Рессорщики на обработке горячего металла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физические перегрузки, шум,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Сварщики, занятые на деповском ремонте локомотивов и вагонов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сварочная аэрозоль, оксид углерода, диоксид азота, ультрафиолетовое излучение,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Светокопировщики, копировщики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в том числе аллергены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Сигналисты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 путевое, движения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в колесно-роликовых цехах и на ремонте буксового узла на пункте технического осмотра (далее - ПТО)</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неблагоприятные климатические факторы, химические вещества: минеральные, масла, смазочно-охлаждающие жидкости (далее - СОЖ)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вентиляционные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 гражданских сооружений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 инструментальщики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 локомотивное,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 монтажники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 капитального строительства гражданских сооружений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вибрация, физические перегрузки, травмоопасные факторы,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на безотцепочном ремонте, на пунктах подготовки вагонов к перевозкам, мастера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физические перегрузки, неблагоприятные климатические факторы, шум, патогенные микроорганизмы, яйца глист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по деповскому, отцепочному ремонту вагонов и контейнеров, ремонту запчастей, ремонту электрооборудования; мастера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физические перегрузки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по ремонту вагонов, ремонту и заправке клапанов сливных цистерн на промывочно-пропарочных станциях и пунктах; по ремонту подвижного состава и пневматического оборудования на пунктах подготовки вагонов к перевозкам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пыль, неблагоприятные микроклиматические факторы,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по ремонту автомашин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физические перегрузки, неблагоприятные микроклиматические факторы, химические вещества: минеральные масла, СОЖ</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по ремонту тепловозов и дизельных поездов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химические вещества: дизельное топливо, масла, другие нефтепродукты, органические растворители, охлаждающая жидкость, неблагоприятные микроклиматические факторы,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по ремонту электровозов и вагонов электросекций (моторвагонных секций)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неблагоприятные микроклиматические факторы, химические вещества: смазки, минеральные масла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 ремонтники, занятые на вредных и особо вредных работах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физические перегрузки, неблагоприятные микроклиматические факторы, химические вещества, в том числе оксид углерода, диоксиды азота и серы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Слесари-сантехники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 гражданских сооружений, локомотивное, вагонное,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Патогенные микроорганизмы, яйца глист, химические вещества, неблагоприятные микроклиматические факторы,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Слесари-трубоукладчики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физические перегрузки, неблагоприятные микроклиматические факторы, травмоопасные факторы, патогенные микроорганизмы, яйца глист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Слесари-электрики по ремонту электрооборудования электровозов и вагонов, электростанций, мотор - вагонных секций, тепловозов и дизельных поездов).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физические перегрузки,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Сливщики, сцепщики, на шпалопропитке шпалоропиточных заводов (далее - ШПЗ)</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антраценовое, сланцевое и каменноугольные масла, неблагоприятные микроклиматические факторы,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Сливщики, разливщики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Смазчики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в том числе органические растворители, химические аллергены различных классов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и помощники составителей поездов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перевозок</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физические перегрузки, неблагоприятные климатические факторы,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Составители лаков, красок и других химических растворов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 локомотивное,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в том числе органические растворители, химические аллергены различных классов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Станочники по деревообработке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пыль древесная,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Станочники по металлу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пыль металлическая, смазочноохлаждающие жидкости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Станционные рабочие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Перевозок, Путевое, грузовой и коммерческой работы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физические перегрузки,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Старшие электромеханики, электромеханики проводной связи, радиосвязи, сигнализации, централизации, блокировки (далее - СЦБ), ремонтно-технологического участка (далее - РТУ), прибора обнаружения греющихся букс</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Сигнализации, связи и вычислительной техники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физические перегрузки,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Старшие электромеханики, электромеханики проводной связи станционных устройств (линейно- аппаратный зал (далее - ЛАЗ), автоматическая телефонная связь (далее - АТС), ручных телефонных станций и телеграфа)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Сигнализации, связи и вычислительной техники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физические перегрузки,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Старшие электромеханики, механики СЦБ и проводной связи (линейные), обслуживающие автоблокировку и автоматическую локомотивную сигнализацию (далее - АЛСН), а также диспетчерскую и электрическую централизацию на постах.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Сигнализации, связи и вычислительной техники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Неблагоприятные климатические факторы,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Старшие электромеханики, электромеханики и электромонтеры СЦБ, обслуживающие механизированные сортировочные горки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Сигнализации, связи и вычислительной техники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Стекольщики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 гражданских сооружений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Стиральщики белья, сушильщики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Токсические вещества, патогенные микроорганизмы, яйца глист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 путевое, движения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пыль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Стропальщики пропитанных шпал</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w:t>
            </w:r>
          </w:p>
          <w:p>
            <w:pPr>
              <w:spacing w:after="20"/>
              <w:ind w:left="20"/>
              <w:jc w:val="both"/>
            </w:pPr>
            <w:r>
              <w:rPr>
                <w:rFonts w:ascii="Times New Roman"/>
                <w:b w:val="false"/>
                <w:i w:val="false"/>
                <w:color w:val="000000"/>
                <w:sz w:val="20"/>
              </w:rPr>
              <w:t>
движущийся подвижной состав, физические перегрузки, антраценовое, сланцевое и каменноугольные масла,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Сушильщики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химические вещества,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путевое,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Телефонисты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Сигнализации, связи и вычислительной техники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голосового аппарата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Телетайписты, телеграфисты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Движения, сигнализации, связи и вычислительной техники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Термисты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Неблагоприятные микроклиматические факторы,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Токари на обточке колесных пар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локомотивное, вагонное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шум, пыль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Трактористы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вибрация, выхлопные газы, неблагоприятные климатические факторы,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Трубоукладчики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патогенные микроорганизмы, яйца глист, неблагоприятные климатические факторы, пыль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Уборщики производственных помещений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Вредности конкретных производственных участков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2 года</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Чистильщики машин, камер, баков, цистерн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 по перечням конкретных процессов и химических грузов</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Формовщики, стерженщики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вибрация, химические вещества: оксиды углерода, азота, серы и другие, травмоопасные факторы, неблагоприятные климатические факторы, шум,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Швеи-мотористы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Вагонное, пассажирское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Шихтовщики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химические вещества, травмоопасные факторы, физические перегрузки,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химические вещества, физические перегрузки, неблагоприятные микроклиматические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Штамповщики, штамповщики по металлу по металлу</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Ремонта подвижного состава и производства запасных частей</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Вибрация, пыль оксидов металлов, физические перегрузки, 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 гражданских сооружений, ремонта подвижного состава и производства запасных частей, локомотивное</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пыль (известь, силикаты),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Электромеханики и техники ремонтно-ревизионных цехов, дорожных электромеханических мастерских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Электрификации и электроснабжения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Электромеханики и электромонтеры СЦБ, обслуживающие автоблокировку, сигнальные линии автоблокировки, напольные устройства электрической централизации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Сигнализации, связи и вычислительной техники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физические перегрузки,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Электромонтажники по кабельным сетям (вручную)</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электротравмоопасные факторы, физические перегрузки,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Электромонтажники по освещению, осветительным сетям, по силовым сетям</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Электромонтеры, электромеханики СЦБ и радиосвязи, электромеханик по ремонту приборов (перегретых букс в поезде), электромонтер по обслуживанию и ремонту аппаратуры и устройств связи (устройств сигнализации, централизации и блокировки)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Сигнализации, связи и вычислительной техники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физические перегрузки,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Электромонтеры - линейщики, спайщики по ремонту, монтажу оборудования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 сигнализации, связи и вычислительной техники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неблагоприятные микроклиматические факторы, травмоопасные факторы: движущийся подвижной состав, электротравмоопасность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Электромонтеры СЦБ, электромеханики и электромонтеры проводной связи, работающие на аварийно восстановительных летучках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 сигнализации, связи и вычислительной техники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 неблагоприятные микроклиматические факторы, травмоопасные факторы: движущийся подвижной состав, электротравмоопасность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Электромонтеры, электромеханики и техники:</w:t>
            </w:r>
          </w:p>
          <w:p>
            <w:pPr>
              <w:spacing w:after="20"/>
              <w:ind w:left="20"/>
              <w:jc w:val="both"/>
            </w:pPr>
            <w:r>
              <w:rPr>
                <w:rFonts w:ascii="Times New Roman"/>
                <w:b w:val="false"/>
                <w:i w:val="false"/>
                <w:color w:val="000000"/>
                <w:sz w:val="20"/>
              </w:rPr>
              <w:t>
обслуживающие контактную сеть, обслуживающие высоковольтные линии, питающие устройства СЦБ по эксплуатации распределительных сетей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Электрификации и электроснабжения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в том числе электротравмоопасные, физические перегрузки,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Электромонтеры, электромеханики и техники: тяговых подстанций, по ремонту оборудования, главных щитов управления электростанций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электрификации и электроснабжения</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Электротравмоопасные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Электросварщики, в том числе ручной и других видов сварки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Сварочная аэрозоль, оксид углерода, диоксид азота, лучистая энергия, травмоопасные факторы,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Электрослесари, в том числе строительные при монтаже железобетонных конструкций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Капитального строительства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физические перегрузки, неблагоприятные климатические факторы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Эмалировщики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вещества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Начальники и заместители стрелковых команд, групп, специализированных групп, инспекторы по приемке грузов, охранники, которым разрешено ношение огнестрельного оружия и его применение</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хозяйства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Травмоопасные факторы: движущийся подвижной состав, физические перегрузки, неблагоприятные климатические факторы, зрительно-напряженные работы, нервно-эмоциональное перенапряжения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Работники гражданской авиации</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Авиатехники (механики, мотористы), слесари по ремонту выхлопных коллекторов и зачистки свечей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Авиационно-техническая база (далее - АТБ), авиационно-ремонтный завод (далее - АРЗ) </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Тетраэтилсвинец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 (рабочие), занятые ремонтом топливных баков поршневых самолетов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Тетраэтилсвинец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Авиатехники (механики, мотористы)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и аэродромная служба</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Слесари-клепальщики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локальная вибрация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ксилол, стирол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Мойщики креалиновой промывки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Промывщики участков обезжиривания промышленных растворителей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бензин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Сварка, наплавка и резка на открытых пространствах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 служба спецавтотранспорта (далее - ССТ)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Сварочные аэрозоли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Аккумуляторщики (механики), слесари, занятые приготовлением кислотных аккумуляторов и зарядкой аккумуляторов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 ССТ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и ее соединения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Аккумуляторщики (слесари), занятые ремонтом свинцовых (кислотных) аккумуляторов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Авиатехники (механики), слесари, занятые на заправке санитарных узлов летательных аппаратов жидкостью СТ-2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Механики, слесари, по ремонту авиахимаппаратуры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Пилоты, инженеры, авиатехники, авиамеханики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 тетраэтилсвинец, формальдегид, диокид азота, работа на высоте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Зарядчики огнетушителей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углеводороды жирного ряда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Пескоструйщики, занятые очисткой авиадвигателей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Кремнесодержащая пыль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занятые ремонтом испытанием и обслуживанием электроаппаратуры и оборудования производственного назначения, дежурные на электротехническом оборудовании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 ССТ, служба теплотехнического и санитарно технического обслуживания (далее - Ти СТО), электросветотехническое обслуживание (далее - ЭСТОП)</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Электронапряжение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Авиатехники (механики), кладовщики, занятые проверкой, ремонтом или хранением радиоизотопных приборов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Ионизирующее излучение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промышленной дефектоскопией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Ионизирующее излучение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Кладовщики, грузчики, занятые хранением и перевозкой транспортных радиационных установок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Коммерческий склад</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Ионизирующее излучение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рентгеноконтролем багажа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авиационной безопасности (далее - САБ)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Ионизирующее излучение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Авиатехники (механики, монтажники), занятые ремонтом радионавигационного, радиосвязного и радиолокационного оборудования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Неионизирующее излучение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Радиотехники (механики, монтажники), занятые проверкой и ремонтом радиооборудования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 служба эксплуатации оборудования связи (далее - СЭРТОС)</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Неионизирущее излучение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Радиотехники (инженеры, механики), занятые обслуживанием радиотехнических установок аэропортов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радионавигации и связи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Неионизирующее излучение в диапазоне 30 мГц - 300 Гц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(уборщицы), непосредственно работающие в помещениях, где установлены радиотехнические устройства с мощностью выше 1 ВКт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Радиотехнические объекты гражданской авиации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Неионизирующее излучение в диапазоне 30 мГц - 300 Гц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Радиотехники (инженеры, механики), занятые обслуживанием радиотехнических установок</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Радиотехнические объекты гражданской авиации</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Неионизирующее излучение в диапазоне менее 30 мГц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(техники, механики, мойщики воздушных судов), занятые верхолазными работами на высоте 5 метров от поверхности грунта, перекрытия, рабочего настила (с использованием предохранительного пояса)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Авиатехники (механики, мотористы), занятые техническим обслуживанием летательных аппаратов на открытых площадках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Инженеры, техники, мойщики фильтров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Ультразвук</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 испытатели, испытатели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инженеры, лаборанты занятые составлением и расшифровкой синоптических карт</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Метеоцентры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альдегиды жирного ряда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Паяльщики (слесари, медники, жестянщики), занятые пайкой или работой с освинцованными деталями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Радиомонтажники (механики), занятые пайкой радиоаппаратуры и радиодеталей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 АТБ, ремонтно-эксплуатационная мастерская (далее - РЭМ)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Мойщики и уборщики воздушных судов, уборщики производственных помещений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Синтетические моющие средства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Авиатехники (механики, инженеры, лаборанты), имеющие контакт с жидкостью НГЖ - 4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 служба горюче смазочных материалов (далее - ГСМ)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и его соединения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Тетраэтилсвинец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бензозаправщиков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Тетраэтилсвинец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тепловых и обдувочных машин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Шум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Мойщики самолетов, работающих на этилированном бензине (далее - ЭБ)</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Тетраэтилсвинец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 механики по ремонту автомоторов (узлов, деталей) работающих на ЭБ.</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Тетраэтилсвинец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Аппаратчики (рабочие, лаборанты) химической водоочистки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ТИСТО</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Дезинфицирующие средства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спецмашин, занятые транспортировкой жидкости СТ2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Лаборанты, ИТР, связанные с анализом ЭБ, его хранением и выдачей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Тетраэтисвинец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Промывщики, пропарщики цистерн с ЭБ</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 ССТ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Тетраэтисвинец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Кладовщики (рабочие), занятые приготовлением и хранением жидкости СТ2</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Слесари - чистильщики бензозаправщиков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Тетраэтисвинец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лаборанты ГСМ, контактирующие с жидкостью НГЖ4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керосин, фосфор и его соединения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применяющие бензин, растворитель</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(тетраэтилсвинец)</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Вулканизаторщики (механики, слесари), занятые вулканизацией резинотехнических изделий</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 ССТ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Ускорители вулканизации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Кладовщики и рабочие участков, на которых применяется метанол</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Метанол</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занятые очисткой топливных цистерн, резервуаров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 ТИСТО</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керосин</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Авиатехники, кладовщики, водители машин, имеющие контакт с жидкостью</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 АТБ, ССТ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в кессонах, барокамерах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Повышенное атмосферное давление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самоходных механизмов (электрокар)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 АРЗ, ССТ</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Грузчики</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склады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клавишных вычислительных и счетноперфорационных машин</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Вычислительный центр</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мышечное напряжение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Телеграфисты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СЭРТОС</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Локальное мышечное напряжение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Кочегары (зольщики), занятые механическим и ручным удалением золы (шлака) или загрузкой пылящего топлива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ТИСТО</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углеродная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 АРЗ</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Древесная пыль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Кочегары котлов, машинисты котлов, слесари по ремонту котельного оборудования</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ТиСТО</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повышенная температура, интенсивное тепловое излучение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Бетонщики (рабочие), занятые на строительных работах</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РСУ</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Цементная пыль</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Пилоты вертолетов и самолетов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Летные отряды</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 общая, шум</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Электромонтеры и электрослесари по обслуживанию кабельных и воздушных линий электропередач открытых распределительных устройств</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ЭСТОП</w:t>
            </w:r>
          </w:p>
        </w:tc>
        <w:tc>
          <w:tcPr>
            <w:tcW w:w="3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Электрическое напряжение, работа на высоте</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