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5bb7c" w14:textId="7d5bb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технической эксплуатации электроустановок потребителей</w:t>
      </w:r>
    </w:p>
    <w:p>
      <w:pPr>
        <w:spacing w:after="0"/>
        <w:ind w:left="0"/>
        <w:jc w:val="both"/>
      </w:pPr>
      <w:r>
        <w:rPr>
          <w:rFonts w:ascii="Times New Roman"/>
          <w:b w:val="false"/>
          <w:i w:val="false"/>
          <w:color w:val="000000"/>
          <w:sz w:val="28"/>
        </w:rPr>
        <w:t>Приказ Министра энергетики Республики Казахстан от 30 марта 2015 года № 246. Зарегистрирован в Министерстве юстиции Республики Казахстан 6 мая 2015 года № 10949.</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256)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технической эксплуатации электроустановок потребителей.</w:t>
      </w:r>
    </w:p>
    <w:bookmarkEnd w:id="1"/>
    <w:bookmarkStart w:name="z3" w:id="2"/>
    <w:p>
      <w:pPr>
        <w:spacing w:after="0"/>
        <w:ind w:left="0"/>
        <w:jc w:val="both"/>
      </w:pPr>
      <w:r>
        <w:rPr>
          <w:rFonts w:ascii="Times New Roman"/>
          <w:b w:val="false"/>
          <w:i w:val="false"/>
          <w:color w:val="000000"/>
          <w:sz w:val="28"/>
        </w:rPr>
        <w:t>
      2. Департаменту электроэнергетики Министерства энергетики Республики Казахстан в установленном законодательством Республики Казахстан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направление на официальное опубликование копию настоящего приказа в течение десяти календарных дней после его государственной регистрации в Министерстве юстиции Республики Казахстан в периодические печатные издания и в информационно-правовой системе "Әділет";</w:t>
      </w:r>
    </w:p>
    <w:p>
      <w:pPr>
        <w:spacing w:after="0"/>
        <w:ind w:left="0"/>
        <w:jc w:val="both"/>
      </w:pPr>
      <w:r>
        <w:rPr>
          <w:rFonts w:ascii="Times New Roman"/>
          <w:b w:val="false"/>
          <w:i w:val="false"/>
          <w:color w:val="000000"/>
          <w:sz w:val="28"/>
        </w:rPr>
        <w:t>
      3) размещение настоящего приказа на официальном интернет-ресурсе Министерства энергетики Республики Казахстан и на интранет-портале государственных органов;</w:t>
      </w:r>
    </w:p>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 предусмотренных подпунктами 2) и 3) настоящего пункта.</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энергетики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 энергетики</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 К. Касымов   </w:t>
      </w:r>
    </w:p>
    <w:p>
      <w:pPr>
        <w:spacing w:after="0"/>
        <w:ind w:left="0"/>
        <w:jc w:val="both"/>
      </w:pPr>
      <w:r>
        <w:rPr>
          <w:rFonts w:ascii="Times New Roman"/>
          <w:b w:val="false"/>
          <w:i w:val="false"/>
          <w:color w:val="000000"/>
          <w:sz w:val="28"/>
        </w:rPr>
        <w:t>
      от 3 апреля 2015 год</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энергетики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246</w:t>
            </w:r>
          </w:p>
        </w:tc>
      </w:tr>
    </w:tbl>
    <w:bookmarkStart w:name="z7" w:id="5"/>
    <w:p>
      <w:pPr>
        <w:spacing w:after="0"/>
        <w:ind w:left="0"/>
        <w:jc w:val="left"/>
      </w:pPr>
      <w:r>
        <w:rPr>
          <w:rFonts w:ascii="Times New Roman"/>
          <w:b/>
          <w:i w:val="false"/>
          <w:color w:val="000000"/>
        </w:rPr>
        <w:t xml:space="preserve"> Правила технической эксплуатации электроустановок потребителей</w:t>
      </w:r>
    </w:p>
    <w:bookmarkEnd w:id="5"/>
    <w:bookmarkStart w:name="z8" w:id="6"/>
    <w:p>
      <w:pPr>
        <w:spacing w:after="0"/>
        <w:ind w:left="0"/>
        <w:jc w:val="left"/>
      </w:pPr>
      <w:r>
        <w:rPr>
          <w:rFonts w:ascii="Times New Roman"/>
          <w:b/>
          <w:i w:val="false"/>
          <w:color w:val="000000"/>
        </w:rPr>
        <w:t xml:space="preserve"> Глава 1. Общие положения</w:t>
      </w:r>
    </w:p>
    <w:bookmarkEnd w:id="6"/>
    <w:p>
      <w:pPr>
        <w:spacing w:after="0"/>
        <w:ind w:left="0"/>
        <w:jc w:val="both"/>
      </w:pPr>
      <w:r>
        <w:rPr>
          <w:rFonts w:ascii="Times New Roman"/>
          <w:b w:val="false"/>
          <w:i w:val="false"/>
          <w:color w:val="ff0000"/>
          <w:sz w:val="28"/>
        </w:rPr>
        <w:t xml:space="preserve">
      Сноска. Заголовок главы 1 -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 w:id="7"/>
    <w:p>
      <w:pPr>
        <w:spacing w:after="0"/>
        <w:ind w:left="0"/>
        <w:jc w:val="both"/>
      </w:pPr>
      <w:r>
        <w:rPr>
          <w:rFonts w:ascii="Times New Roman"/>
          <w:b w:val="false"/>
          <w:i w:val="false"/>
          <w:color w:val="000000"/>
          <w:sz w:val="28"/>
        </w:rPr>
        <w:t xml:space="preserve">
      1. Настоящие Правила технической эксплуатации электроустановок потребителей (далее – Правила) разработаны в соответствии с </w:t>
      </w:r>
      <w:r>
        <w:rPr>
          <w:rFonts w:ascii="Times New Roman"/>
          <w:b w:val="false"/>
          <w:i w:val="false"/>
          <w:color w:val="000000"/>
          <w:sz w:val="28"/>
        </w:rPr>
        <w:t>подпунктом 256)</w:t>
      </w:r>
      <w:r>
        <w:rPr>
          <w:rFonts w:ascii="Times New Roman"/>
          <w:b w:val="false"/>
          <w:i w:val="false"/>
          <w:color w:val="000000"/>
          <w:sz w:val="28"/>
        </w:rPr>
        <w:t xml:space="preserve"> пункта 15 Положения о Министерстве энергетики Республики Казахстан, утвержденного постановлением Правительства Республики Казахстан от 19 сентября 2014 года № 994 "Вопросы Министерства энергетики Республики Казахстан", и определяют порядок технической эксплуатации электроустановок потребителей.</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2. В Правилах используются следующие основные определения:</w:t>
      </w:r>
    </w:p>
    <w:bookmarkEnd w:id="8"/>
    <w:bookmarkStart w:name="z595" w:id="9"/>
    <w:p>
      <w:pPr>
        <w:spacing w:after="0"/>
        <w:ind w:left="0"/>
        <w:jc w:val="both"/>
      </w:pPr>
      <w:r>
        <w:rPr>
          <w:rFonts w:ascii="Times New Roman"/>
          <w:b w:val="false"/>
          <w:i w:val="false"/>
          <w:color w:val="000000"/>
          <w:sz w:val="28"/>
        </w:rPr>
        <w:t>
      1) текущий ремонт – это плановый ремонт, осуществляемый на месте установки электрооборудования эксплуатационным персоналом или ремонтной бригадой в процессе эксплуатации с целью гарантированного обеспечения нормальной работы электрооборудования и сетей до очередного ремонта и предусматривающий осмотр, очистку, уплотнение, устранение отдельных неисправностей, замену или восстановление изношенных деталей, узлов и регулировку механизмов, проведение профилактических мероприятий;</w:t>
      </w:r>
    </w:p>
    <w:bookmarkEnd w:id="9"/>
    <w:bookmarkStart w:name="z596" w:id="10"/>
    <w:p>
      <w:pPr>
        <w:spacing w:after="0"/>
        <w:ind w:left="0"/>
        <w:jc w:val="both"/>
      </w:pPr>
      <w:r>
        <w:rPr>
          <w:rFonts w:ascii="Times New Roman"/>
          <w:b w:val="false"/>
          <w:i w:val="false"/>
          <w:color w:val="000000"/>
          <w:sz w:val="28"/>
        </w:rPr>
        <w:t>
      2) нейтраль – общая точка соединенных в звезду обмоток (элементов) электрооборудования;</w:t>
      </w:r>
    </w:p>
    <w:bookmarkEnd w:id="10"/>
    <w:bookmarkStart w:name="z597" w:id="11"/>
    <w:p>
      <w:pPr>
        <w:spacing w:after="0"/>
        <w:ind w:left="0"/>
        <w:jc w:val="both"/>
      </w:pPr>
      <w:r>
        <w:rPr>
          <w:rFonts w:ascii="Times New Roman"/>
          <w:b w:val="false"/>
          <w:i w:val="false"/>
          <w:color w:val="000000"/>
          <w:sz w:val="28"/>
        </w:rPr>
        <w:t>
      3) взрывозащищенное электротехническое изделие (электротехническое устройство, электрооборудование) – электротехническое изделие (электротехническое устройство, электрооборудование) специального назначения, которое выполнено таким образом, что устранена или затруднена возможность воспламенения окружающей его взрывоопасной среды вследствие эксплуатации этого изделия;</w:t>
      </w:r>
    </w:p>
    <w:bookmarkEnd w:id="11"/>
    <w:bookmarkStart w:name="z598" w:id="12"/>
    <w:p>
      <w:pPr>
        <w:spacing w:after="0"/>
        <w:ind w:left="0"/>
        <w:jc w:val="both"/>
      </w:pPr>
      <w:r>
        <w:rPr>
          <w:rFonts w:ascii="Times New Roman"/>
          <w:b w:val="false"/>
          <w:i w:val="false"/>
          <w:color w:val="000000"/>
          <w:sz w:val="28"/>
        </w:rPr>
        <w:t>
      4) взрывозащищенное электрооборудование — электрооборудование, в котором предусмотрены конструктивные меры по устранению или затруднению возможности воспламенения (при эксплуатации) окружающей его взрывоопасной смеси;</w:t>
      </w:r>
    </w:p>
    <w:bookmarkEnd w:id="12"/>
    <w:bookmarkStart w:name="z599" w:id="13"/>
    <w:p>
      <w:pPr>
        <w:spacing w:after="0"/>
        <w:ind w:left="0"/>
        <w:jc w:val="both"/>
      </w:pPr>
      <w:r>
        <w:rPr>
          <w:rFonts w:ascii="Times New Roman"/>
          <w:b w:val="false"/>
          <w:i w:val="false"/>
          <w:color w:val="000000"/>
          <w:sz w:val="28"/>
        </w:rPr>
        <w:t>
      5) сеть оперативного тока – электрическая сеть переменного или постоянного тока, предназначенная для передачи электрической энергии, используемой в цепях управления, автоматики, защиты и сигнализации электроустановки для выполнения указанных операций;</w:t>
      </w:r>
    </w:p>
    <w:bookmarkEnd w:id="13"/>
    <w:bookmarkStart w:name="z600" w:id="14"/>
    <w:p>
      <w:pPr>
        <w:spacing w:after="0"/>
        <w:ind w:left="0"/>
        <w:jc w:val="both"/>
      </w:pPr>
      <w:r>
        <w:rPr>
          <w:rFonts w:ascii="Times New Roman"/>
          <w:b w:val="false"/>
          <w:i w:val="false"/>
          <w:color w:val="000000"/>
          <w:sz w:val="28"/>
        </w:rPr>
        <w:t>
      6) электрооборудование с облегченной изоляцией – электрооборудование, предназначенное для применения в электроустановках, не подверженных действию грозовых перенапряжений, или при специальных мерах защиты, ограничивающих амплитуду грозовых перенапряжений;</w:t>
      </w:r>
    </w:p>
    <w:bookmarkEnd w:id="14"/>
    <w:bookmarkStart w:name="z601" w:id="15"/>
    <w:p>
      <w:pPr>
        <w:spacing w:after="0"/>
        <w:ind w:left="0"/>
        <w:jc w:val="both"/>
      </w:pPr>
      <w:r>
        <w:rPr>
          <w:rFonts w:ascii="Times New Roman"/>
          <w:b w:val="false"/>
          <w:i w:val="false"/>
          <w:color w:val="000000"/>
          <w:sz w:val="28"/>
        </w:rPr>
        <w:t>
      7) местная инструкция – инструкция, разрабатываемая для пользования в пределах предприятия и утверждаемая руководством энергетических объектов;</w:t>
      </w:r>
    </w:p>
    <w:bookmarkEnd w:id="15"/>
    <w:bookmarkStart w:name="z602" w:id="16"/>
    <w:p>
      <w:pPr>
        <w:spacing w:after="0"/>
        <w:ind w:left="0"/>
        <w:jc w:val="both"/>
      </w:pPr>
      <w:r>
        <w:rPr>
          <w:rFonts w:ascii="Times New Roman"/>
          <w:b w:val="false"/>
          <w:i w:val="false"/>
          <w:color w:val="000000"/>
          <w:sz w:val="28"/>
        </w:rPr>
        <w:t>
      8) комплектное распределительное устройство – устройство для распределения электроэнергии по отдельным линиям, состоящее из полностью или частично закрытых шкафов или блоков со встроенными в них коммутационными аппаратами, оборудованием, устройствами защиты и автоматики, поставляемое в собранном или полностью подготовленном для сборки виде, комплектное распределительное устройство, предназначенное для внутренней установки, комплектное распределительное устройство, предназначенное для наружной установки;</w:t>
      </w:r>
    </w:p>
    <w:bookmarkEnd w:id="16"/>
    <w:bookmarkStart w:name="z603" w:id="17"/>
    <w:p>
      <w:pPr>
        <w:spacing w:after="0"/>
        <w:ind w:left="0"/>
        <w:jc w:val="both"/>
      </w:pPr>
      <w:r>
        <w:rPr>
          <w:rFonts w:ascii="Times New Roman"/>
          <w:b w:val="false"/>
          <w:i w:val="false"/>
          <w:color w:val="000000"/>
          <w:sz w:val="28"/>
        </w:rPr>
        <w:t>
      9) комплектная трансформаторная (преобразовательная) подстанция – подстанция, состоящая из трансформаторов (преобразователей) и блоков, поставляемых в собранном или полностью подготовленном для сборки виде. Комплектные трансформаторные (преобразовательные) подстанции или части их, устанавливаемые в закрытом помещении, относятся к внутренним установкам; устанавливаемые на открытом воздухе – к наружным установкам;</w:t>
      </w:r>
    </w:p>
    <w:bookmarkEnd w:id="17"/>
    <w:bookmarkStart w:name="z604" w:id="18"/>
    <w:p>
      <w:pPr>
        <w:spacing w:after="0"/>
        <w:ind w:left="0"/>
        <w:jc w:val="both"/>
      </w:pPr>
      <w:r>
        <w:rPr>
          <w:rFonts w:ascii="Times New Roman"/>
          <w:b w:val="false"/>
          <w:i w:val="false"/>
          <w:color w:val="000000"/>
          <w:sz w:val="28"/>
        </w:rPr>
        <w:t>
      10) электроустановка действующая – электроустановка или ее часть, которая находится под напряжением, либо на которую напряжение подается включением коммутационных аппаратов;</w:t>
      </w:r>
    </w:p>
    <w:bookmarkEnd w:id="18"/>
    <w:bookmarkStart w:name="z605" w:id="19"/>
    <w:p>
      <w:pPr>
        <w:spacing w:after="0"/>
        <w:ind w:left="0"/>
        <w:jc w:val="both"/>
      </w:pPr>
      <w:r>
        <w:rPr>
          <w:rFonts w:ascii="Times New Roman"/>
          <w:b w:val="false"/>
          <w:i w:val="false"/>
          <w:color w:val="000000"/>
          <w:sz w:val="28"/>
        </w:rPr>
        <w:t>
      11) передвижной электроприемник – электроприемник, конструкция которого обеспечивает возможность его перемещения к месту применения по назначению с помощью транспортных средств или перекатывания вручную, а подключение к источнику питания осуществляется с помощью гибкого кабеля, шнура и временных разъемных или разборных контактных соединений;</w:t>
      </w:r>
    </w:p>
    <w:bookmarkEnd w:id="19"/>
    <w:bookmarkStart w:name="z606" w:id="20"/>
    <w:p>
      <w:pPr>
        <w:spacing w:after="0"/>
        <w:ind w:left="0"/>
        <w:jc w:val="both"/>
      </w:pPr>
      <w:r>
        <w:rPr>
          <w:rFonts w:ascii="Times New Roman"/>
          <w:b w:val="false"/>
          <w:i w:val="false"/>
          <w:color w:val="000000"/>
          <w:sz w:val="28"/>
        </w:rPr>
        <w:t>
      12) капитальный ремонт – это плановый ремонт, осуществляемый с целью восстановления исправности и полного или близкого к полному (не менее 80%) восстановления ресурса оборудования или сети путем замены или восстановления любых частей оборудования, включая базовые, проверки и регулировки отремонтированных частей и оборудования в целом, перемонтажа электросхем, замены или восстановления изношенных конструкций и участков сети или замены их на более прочные и экономичные, улучшающие эксплуатационные возможности ремонтируемых объектов;</w:t>
      </w:r>
    </w:p>
    <w:bookmarkEnd w:id="20"/>
    <w:bookmarkStart w:name="z607" w:id="21"/>
    <w:p>
      <w:pPr>
        <w:spacing w:after="0"/>
        <w:ind w:left="0"/>
        <w:jc w:val="both"/>
      </w:pPr>
      <w:r>
        <w:rPr>
          <w:rFonts w:ascii="Times New Roman"/>
          <w:b w:val="false"/>
          <w:i w:val="false"/>
          <w:color w:val="000000"/>
          <w:sz w:val="28"/>
        </w:rPr>
        <w:t>
      13) силовая электрическая цепь – электрическая цепь, содержащая элементы, функциональное назначение которых состоит в производстве или передаче электрической энергии, преобразовании в другой вид энергии или в электрическую энергию с другими значениями параметров;</w:t>
      </w:r>
    </w:p>
    <w:bookmarkEnd w:id="21"/>
    <w:bookmarkStart w:name="z608" w:id="22"/>
    <w:p>
      <w:pPr>
        <w:spacing w:after="0"/>
        <w:ind w:left="0"/>
        <w:jc w:val="both"/>
      </w:pPr>
      <w:r>
        <w:rPr>
          <w:rFonts w:ascii="Times New Roman"/>
          <w:b w:val="false"/>
          <w:i w:val="false"/>
          <w:color w:val="000000"/>
          <w:sz w:val="28"/>
        </w:rPr>
        <w:t>
      14) встроенная подстанция – электрическая подстанция, занимающая часть здания;</w:t>
      </w:r>
    </w:p>
    <w:bookmarkEnd w:id="22"/>
    <w:bookmarkStart w:name="z609" w:id="23"/>
    <w:p>
      <w:pPr>
        <w:spacing w:after="0"/>
        <w:ind w:left="0"/>
        <w:jc w:val="both"/>
      </w:pPr>
      <w:r>
        <w:rPr>
          <w:rFonts w:ascii="Times New Roman"/>
          <w:b w:val="false"/>
          <w:i w:val="false"/>
          <w:color w:val="000000"/>
          <w:sz w:val="28"/>
        </w:rPr>
        <w:t>
      15) электрооборудование с нормальной изоляцией – электрооборудование, предназначенное для применения в электроустановках, подверженных действию грозовых перенапряжений, при обычных мерах защиты от перенапряжений;</w:t>
      </w:r>
    </w:p>
    <w:bookmarkEnd w:id="23"/>
    <w:bookmarkStart w:name="z610" w:id="24"/>
    <w:p>
      <w:pPr>
        <w:spacing w:after="0"/>
        <w:ind w:left="0"/>
        <w:jc w:val="both"/>
      </w:pPr>
      <w:r>
        <w:rPr>
          <w:rFonts w:ascii="Times New Roman"/>
          <w:b w:val="false"/>
          <w:i w:val="false"/>
          <w:color w:val="000000"/>
          <w:sz w:val="28"/>
        </w:rPr>
        <w:t>
      16) система сборных шин – комплект элементов, связывающих присоединения электрического распределительного устройства;</w:t>
      </w:r>
    </w:p>
    <w:bookmarkEnd w:id="24"/>
    <w:bookmarkStart w:name="z611" w:id="25"/>
    <w:p>
      <w:pPr>
        <w:spacing w:after="0"/>
        <w:ind w:left="0"/>
        <w:jc w:val="both"/>
      </w:pPr>
      <w:r>
        <w:rPr>
          <w:rFonts w:ascii="Times New Roman"/>
          <w:b w:val="false"/>
          <w:i w:val="false"/>
          <w:color w:val="000000"/>
          <w:sz w:val="28"/>
        </w:rPr>
        <w:t>
      17) инструктаж целевой – указания по безопасному выполнению конкретной работы в электроустановке, охватывающие категорию работников, определенных нарядом или распоряжением, от выдавшего наряд, отдавшего распоряжение до члена бригады или исполнителя;</w:t>
      </w:r>
    </w:p>
    <w:bookmarkEnd w:id="25"/>
    <w:bookmarkStart w:name="z612" w:id="26"/>
    <w:p>
      <w:pPr>
        <w:spacing w:after="0"/>
        <w:ind w:left="0"/>
        <w:jc w:val="both"/>
      </w:pPr>
      <w:r>
        <w:rPr>
          <w:rFonts w:ascii="Times New Roman"/>
          <w:b w:val="false"/>
          <w:i w:val="false"/>
          <w:color w:val="000000"/>
          <w:sz w:val="28"/>
        </w:rPr>
        <w:t>
      18) изолированная нейтраль – нейтраль трансформатора или генератора, не присоединенная к заземляющему устройству или присоединенная к нему через устройства измерения, защиты, сигнализации и другие аналогичные устройства с большим сопротивлением;</w:t>
      </w:r>
    </w:p>
    <w:bookmarkEnd w:id="26"/>
    <w:bookmarkStart w:name="z613" w:id="27"/>
    <w:p>
      <w:pPr>
        <w:spacing w:after="0"/>
        <w:ind w:left="0"/>
        <w:jc w:val="both"/>
      </w:pPr>
      <w:r>
        <w:rPr>
          <w:rFonts w:ascii="Times New Roman"/>
          <w:b w:val="false"/>
          <w:i w:val="false"/>
          <w:color w:val="000000"/>
          <w:sz w:val="28"/>
        </w:rPr>
        <w:t>
      19) испытательное напряжение промышленной частоты – действующее значение напряжения переменного тока 50 герц (Гц), которую выдерживает в течение заданного времени внутренняя и/или внешняя изоляция электрооборудования при определенных условиях испытания;</w:t>
      </w:r>
    </w:p>
    <w:bookmarkEnd w:id="27"/>
    <w:bookmarkStart w:name="z614" w:id="28"/>
    <w:p>
      <w:pPr>
        <w:spacing w:after="0"/>
        <w:ind w:left="0"/>
        <w:jc w:val="both"/>
      </w:pPr>
      <w:r>
        <w:rPr>
          <w:rFonts w:ascii="Times New Roman"/>
          <w:b w:val="false"/>
          <w:i w:val="false"/>
          <w:color w:val="000000"/>
          <w:sz w:val="28"/>
        </w:rPr>
        <w:t>
      20) эксплуатация – стадия жизненного цикла изделия, на которой реализуется, поддерживается или восстанавливается его способность выполнять свое назначение;</w:t>
      </w:r>
    </w:p>
    <w:bookmarkEnd w:id="28"/>
    <w:bookmarkStart w:name="z615" w:id="29"/>
    <w:p>
      <w:pPr>
        <w:spacing w:after="0"/>
        <w:ind w:left="0"/>
        <w:jc w:val="both"/>
      </w:pPr>
      <w:r>
        <w:rPr>
          <w:rFonts w:ascii="Times New Roman"/>
          <w:b w:val="false"/>
          <w:i w:val="false"/>
          <w:color w:val="000000"/>
          <w:sz w:val="28"/>
        </w:rPr>
        <w:t>
      21) испытание – ряд технических или технологических мероприятий, осуществляемых на электрооборудовании в ходе его эксплуатации и после его ремонта, по контролю качества работы, осуществляемой электрооборудованием при различных воздействующих факторах и режимах функционирования в целях выявления недостатков конструкции, технологии изготовления, скрытых дефектов материалов или элементов конструкции, неподдающиеся обнаружению другими методами, резервов повышения качества и надежности работы электрооборудования;</w:t>
      </w:r>
    </w:p>
    <w:bookmarkEnd w:id="29"/>
    <w:bookmarkStart w:name="z616" w:id="30"/>
    <w:p>
      <w:pPr>
        <w:spacing w:after="0"/>
        <w:ind w:left="0"/>
        <w:jc w:val="both"/>
      </w:pPr>
      <w:r>
        <w:rPr>
          <w:rFonts w:ascii="Times New Roman"/>
          <w:b w:val="false"/>
          <w:i w:val="false"/>
          <w:color w:val="000000"/>
          <w:sz w:val="28"/>
        </w:rPr>
        <w:t>
      22) техническое обслуживание – комплекс операций или операция (включая мелкий ремонт) по поддержанию работоспособности или исправности изделия при использовании его по назначению, хранении и транспортировке;</w:t>
      </w:r>
    </w:p>
    <w:bookmarkEnd w:id="30"/>
    <w:bookmarkStart w:name="z617" w:id="31"/>
    <w:p>
      <w:pPr>
        <w:spacing w:after="0"/>
        <w:ind w:left="0"/>
        <w:jc w:val="both"/>
      </w:pPr>
      <w:r>
        <w:rPr>
          <w:rFonts w:ascii="Times New Roman"/>
          <w:b w:val="false"/>
          <w:i w:val="false"/>
          <w:color w:val="000000"/>
          <w:sz w:val="28"/>
        </w:rPr>
        <w:t>
      23) токопровод – устройство, выполненное в виде шин или проводов с изоляторами и поддерживающими конструкциями, предназначенное для передачи электрической энергии в пределах электростанции, подстанции, предприятия или цеха;</w:t>
      </w:r>
    </w:p>
    <w:bookmarkEnd w:id="31"/>
    <w:bookmarkStart w:name="z618" w:id="32"/>
    <w:p>
      <w:pPr>
        <w:spacing w:after="0"/>
        <w:ind w:left="0"/>
        <w:jc w:val="both"/>
      </w:pPr>
      <w:r>
        <w:rPr>
          <w:rFonts w:ascii="Times New Roman"/>
          <w:b w:val="false"/>
          <w:i w:val="false"/>
          <w:color w:val="000000"/>
          <w:sz w:val="28"/>
        </w:rPr>
        <w:t>
      24) трансформаторная подстанция – электрическая подстанция, предназначенная для преобразования электрической энергии одного напряжения в электрическую энергию другого напряжения с помощью трансформаторов;</w:t>
      </w:r>
    </w:p>
    <w:bookmarkEnd w:id="32"/>
    <w:bookmarkStart w:name="z619" w:id="33"/>
    <w:p>
      <w:pPr>
        <w:spacing w:after="0"/>
        <w:ind w:left="0"/>
        <w:jc w:val="both"/>
      </w:pPr>
      <w:r>
        <w:rPr>
          <w:rFonts w:ascii="Times New Roman"/>
          <w:b w:val="false"/>
          <w:i w:val="false"/>
          <w:color w:val="000000"/>
          <w:sz w:val="28"/>
        </w:rPr>
        <w:t>
      25) электрическая сеть потребителей – совокупность электроустановок для передачи электрической энергии, состоящая из подстанций, распределительных устройств, токопроводов, воздушных и кабельных линий электропередачи, работающих на определенной территории;</w:t>
      </w:r>
    </w:p>
    <w:bookmarkEnd w:id="33"/>
    <w:bookmarkStart w:name="z620" w:id="34"/>
    <w:p>
      <w:pPr>
        <w:spacing w:after="0"/>
        <w:ind w:left="0"/>
        <w:jc w:val="both"/>
      </w:pPr>
      <w:r>
        <w:rPr>
          <w:rFonts w:ascii="Times New Roman"/>
          <w:b w:val="false"/>
          <w:i w:val="false"/>
          <w:color w:val="000000"/>
          <w:sz w:val="28"/>
        </w:rPr>
        <w:t>
      26) испытательное выпрямленное напряжение – амплитудное значение выпрямленного напряжения, прикладываемое к электрооборудованию в течение заданного времени при определенных условиях испытания;</w:t>
      </w:r>
    </w:p>
    <w:bookmarkEnd w:id="34"/>
    <w:bookmarkStart w:name="z621" w:id="35"/>
    <w:p>
      <w:pPr>
        <w:spacing w:after="0"/>
        <w:ind w:left="0"/>
        <w:jc w:val="both"/>
      </w:pPr>
      <w:r>
        <w:rPr>
          <w:rFonts w:ascii="Times New Roman"/>
          <w:b w:val="false"/>
          <w:i w:val="false"/>
          <w:color w:val="000000"/>
          <w:sz w:val="28"/>
        </w:rPr>
        <w:t>
      27) преобразовательная подстанция – электрическая подстанция, предназначенная для преобразования рода тока или его частоты;</w:t>
      </w:r>
    </w:p>
    <w:bookmarkEnd w:id="35"/>
    <w:bookmarkStart w:name="z622" w:id="36"/>
    <w:p>
      <w:pPr>
        <w:spacing w:after="0"/>
        <w:ind w:left="0"/>
        <w:jc w:val="both"/>
      </w:pPr>
      <w:r>
        <w:rPr>
          <w:rFonts w:ascii="Times New Roman"/>
          <w:b w:val="false"/>
          <w:i w:val="false"/>
          <w:color w:val="000000"/>
          <w:sz w:val="28"/>
        </w:rPr>
        <w:t>
      28) линия электропередачи – электрическая линия, выходящая за пределы электростанции или подстанции и предназначенная для передачи электрической энергии;</w:t>
      </w:r>
    </w:p>
    <w:bookmarkEnd w:id="36"/>
    <w:bookmarkStart w:name="z623" w:id="37"/>
    <w:p>
      <w:pPr>
        <w:spacing w:after="0"/>
        <w:ind w:left="0"/>
        <w:jc w:val="both"/>
      </w:pPr>
      <w:r>
        <w:rPr>
          <w:rFonts w:ascii="Times New Roman"/>
          <w:b w:val="false"/>
          <w:i w:val="false"/>
          <w:color w:val="000000"/>
          <w:sz w:val="28"/>
        </w:rPr>
        <w:t>
      29) воздушная линия электропередачи – устройство для передачи электроэнергии по проводам, расположенным над землей и прикрепленным с помощью изоляторов и арматуры к опорам или кронштейнам и стойкам на инженерных сооружениях (мостах, путепроводах). За начало и конец воздушной линии электропередачи принимаются линейные порталы или линейные вводы распределительного устройства, а для ответвлений – ответвительная опора и линейный портал или линейный ввод распределительных установок;</w:t>
      </w:r>
    </w:p>
    <w:bookmarkEnd w:id="37"/>
    <w:bookmarkStart w:name="z624" w:id="38"/>
    <w:p>
      <w:pPr>
        <w:spacing w:after="0"/>
        <w:ind w:left="0"/>
        <w:jc w:val="both"/>
      </w:pPr>
      <w:r>
        <w:rPr>
          <w:rFonts w:ascii="Times New Roman"/>
          <w:b w:val="false"/>
          <w:i w:val="false"/>
          <w:color w:val="000000"/>
          <w:sz w:val="28"/>
        </w:rPr>
        <w:t>
      30) кабельная линия электропередачи – линия для передачи электроэнергии или отдельных импульсов ее, состоящая из одного или нескольких параллельных кабелей с соединительными, стопорными и концевыми муфтами (заделками) и крепежными деталями, а для маслонаполненных кабельных линий, кроме того, с подпитывающими аппаратами и системой сигнализации давления масла;</w:t>
      </w:r>
    </w:p>
    <w:bookmarkEnd w:id="38"/>
    <w:bookmarkStart w:name="z625" w:id="39"/>
    <w:p>
      <w:pPr>
        <w:spacing w:after="0"/>
        <w:ind w:left="0"/>
        <w:jc w:val="both"/>
      </w:pPr>
      <w:r>
        <w:rPr>
          <w:rFonts w:ascii="Times New Roman"/>
          <w:b w:val="false"/>
          <w:i w:val="false"/>
          <w:color w:val="000000"/>
          <w:sz w:val="28"/>
        </w:rPr>
        <w:t>
      31) вторичные цепи электропередачи (электростанции, подстанции или любые электроустановки) – совокупность рядов зажимов, электрических проводов и кабелей, соединяющих приборы и устройства управления электроавтоматики, блокировки, измерения, защиты и сигнализации электроустановки;</w:t>
      </w:r>
    </w:p>
    <w:bookmarkEnd w:id="39"/>
    <w:bookmarkStart w:name="z626" w:id="40"/>
    <w:p>
      <w:pPr>
        <w:spacing w:after="0"/>
        <w:ind w:left="0"/>
        <w:jc w:val="both"/>
      </w:pPr>
      <w:r>
        <w:rPr>
          <w:rFonts w:ascii="Times New Roman"/>
          <w:b w:val="false"/>
          <w:i w:val="false"/>
          <w:color w:val="000000"/>
          <w:sz w:val="28"/>
        </w:rPr>
        <w:t>
      32) электроустановка – совокупность машин, аппаратов, линий и вспомогательного оборудования (вместе с сооружениями и помещениями, в которых они установлены), предназначенных для производства, преобразования, передачи электрической энергии и преобразовании ее в другой вид энергии;</w:t>
      </w:r>
    </w:p>
    <w:bookmarkEnd w:id="40"/>
    <w:bookmarkStart w:name="z627" w:id="41"/>
    <w:p>
      <w:pPr>
        <w:spacing w:after="0"/>
        <w:ind w:left="0"/>
        <w:jc w:val="both"/>
      </w:pPr>
      <w:r>
        <w:rPr>
          <w:rFonts w:ascii="Times New Roman"/>
          <w:b w:val="false"/>
          <w:i w:val="false"/>
          <w:color w:val="000000"/>
          <w:sz w:val="28"/>
        </w:rPr>
        <w:t>
      33) ответственный за электроустановки – работник из числа административно-технического персонала, на которого возложены обязанности по эксплуатации, а также организации безопасного проведения работ на электроустановке (-ах);</w:t>
      </w:r>
    </w:p>
    <w:bookmarkEnd w:id="41"/>
    <w:bookmarkStart w:name="z628" w:id="42"/>
    <w:p>
      <w:pPr>
        <w:spacing w:after="0"/>
        <w:ind w:left="0"/>
        <w:jc w:val="both"/>
      </w:pPr>
      <w:r>
        <w:rPr>
          <w:rFonts w:ascii="Times New Roman"/>
          <w:b w:val="false"/>
          <w:i w:val="false"/>
          <w:color w:val="000000"/>
          <w:sz w:val="28"/>
        </w:rPr>
        <w:t>
      34) щит управления электроустановки (электростанции, подстанции, насосной станции) – совокупность пультов и панелей с устройствами управления, контроля и защиты отдельных агрегатов электроустановки, расположенных в одном помещении;</w:t>
      </w:r>
    </w:p>
    <w:bookmarkEnd w:id="42"/>
    <w:bookmarkStart w:name="z629" w:id="43"/>
    <w:p>
      <w:pPr>
        <w:spacing w:after="0"/>
        <w:ind w:left="0"/>
        <w:jc w:val="both"/>
      </w:pPr>
      <w:r>
        <w:rPr>
          <w:rFonts w:ascii="Times New Roman"/>
          <w:b w:val="false"/>
          <w:i w:val="false"/>
          <w:color w:val="000000"/>
          <w:sz w:val="28"/>
        </w:rPr>
        <w:t>
      35) принципиальная электрическая схема электростанции (подстанции) – схема, отображающая состав оборудования и его связи, дающая представление о принципе работы электрической части электростанции (подстанции);</w:t>
      </w:r>
    </w:p>
    <w:bookmarkEnd w:id="43"/>
    <w:bookmarkStart w:name="z630" w:id="44"/>
    <w:p>
      <w:pPr>
        <w:spacing w:after="0"/>
        <w:ind w:left="0"/>
        <w:jc w:val="both"/>
      </w:pPr>
      <w:r>
        <w:rPr>
          <w:rFonts w:ascii="Times New Roman"/>
          <w:b w:val="false"/>
          <w:i w:val="false"/>
          <w:color w:val="000000"/>
          <w:sz w:val="28"/>
        </w:rPr>
        <w:t>
      36) электропроводка – совокупность проводов и кабелей с относящимися к ним креплениями, установочными и защитными деталями, проложенными по поверхности или внутри конструктивных строительных элементов зданий и сооружений;</w:t>
      </w:r>
    </w:p>
    <w:bookmarkEnd w:id="44"/>
    <w:bookmarkStart w:name="z631" w:id="45"/>
    <w:p>
      <w:pPr>
        <w:spacing w:after="0"/>
        <w:ind w:left="0"/>
        <w:jc w:val="both"/>
      </w:pPr>
      <w:r>
        <w:rPr>
          <w:rFonts w:ascii="Times New Roman"/>
          <w:b w:val="false"/>
          <w:i w:val="false"/>
          <w:color w:val="000000"/>
          <w:sz w:val="28"/>
        </w:rPr>
        <w:t>
      37) электрический распределительный пункт – электрическое распределительное устройство, не входящее в состав подстанции;</w:t>
      </w:r>
    </w:p>
    <w:bookmarkEnd w:id="45"/>
    <w:bookmarkStart w:name="z632" w:id="46"/>
    <w:p>
      <w:pPr>
        <w:spacing w:after="0"/>
        <w:ind w:left="0"/>
        <w:jc w:val="both"/>
      </w:pPr>
      <w:r>
        <w:rPr>
          <w:rFonts w:ascii="Times New Roman"/>
          <w:b w:val="false"/>
          <w:i w:val="false"/>
          <w:color w:val="000000"/>
          <w:sz w:val="28"/>
        </w:rPr>
        <w:t>
      38) электрическое распределительное устройство – электроустановка, служащая для приема и распределения электроэнергии на одном напряжении и содержащая коммутационные аппараты, сборные и соединительные шины, вспомогательные устройства (компрессорные установки, аккумуляторные батареи), а также устройства защиты, автоматики и измерительные приборы;</w:t>
      </w:r>
    </w:p>
    <w:bookmarkEnd w:id="46"/>
    <w:bookmarkStart w:name="z633" w:id="47"/>
    <w:p>
      <w:pPr>
        <w:spacing w:after="0"/>
        <w:ind w:left="0"/>
        <w:jc w:val="both"/>
      </w:pPr>
      <w:r>
        <w:rPr>
          <w:rFonts w:ascii="Times New Roman"/>
          <w:b w:val="false"/>
          <w:i w:val="false"/>
          <w:color w:val="000000"/>
          <w:sz w:val="28"/>
        </w:rPr>
        <w:t>
      39) блокировка электротехнического изделия (устройства) – часть электротехнического изделия (устройства), предназначенная для предотвращения или ограничения выполнения операций одними частями изделия при определенных состояниях или положениях других частей изделия в целях предупреждения возникновения в нем недопустимых состояний или исключения доступа к его частям, находящимся под напряжением;</w:t>
      </w:r>
    </w:p>
    <w:bookmarkEnd w:id="47"/>
    <w:bookmarkStart w:name="z634" w:id="48"/>
    <w:p>
      <w:pPr>
        <w:spacing w:after="0"/>
        <w:ind w:left="0"/>
        <w:jc w:val="both"/>
      </w:pPr>
      <w:r>
        <w:rPr>
          <w:rFonts w:ascii="Times New Roman"/>
          <w:b w:val="false"/>
          <w:i w:val="false"/>
          <w:color w:val="000000"/>
          <w:sz w:val="28"/>
        </w:rPr>
        <w:t>
      40) приемник электрической энергии (электроприемник) – аппарат, агрегат, механизм или любое устройство, потребляющее электрическую энергию и преобразующее ее в другой вид энергии для использования;</w:t>
      </w:r>
    </w:p>
    <w:bookmarkEnd w:id="48"/>
    <w:bookmarkStart w:name="z635" w:id="49"/>
    <w:p>
      <w:pPr>
        <w:spacing w:after="0"/>
        <w:ind w:left="0"/>
        <w:jc w:val="both"/>
      </w:pPr>
      <w:r>
        <w:rPr>
          <w:rFonts w:ascii="Times New Roman"/>
          <w:b w:val="false"/>
          <w:i w:val="false"/>
          <w:color w:val="000000"/>
          <w:sz w:val="28"/>
        </w:rPr>
        <w:t>
      41) источник электрической энергии – электротехническое изделие (устройство), преобразующее различные виды энергии в электрическую энергию.</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1" w:id="50"/>
    <w:p>
      <w:pPr>
        <w:spacing w:after="0"/>
        <w:ind w:left="0"/>
        <w:jc w:val="left"/>
      </w:pPr>
      <w:r>
        <w:rPr>
          <w:rFonts w:ascii="Times New Roman"/>
          <w:b/>
          <w:i w:val="false"/>
          <w:color w:val="000000"/>
        </w:rPr>
        <w:t xml:space="preserve"> Глава 2. Организация технической эксплуатации электроустановок потребителей</w:t>
      </w:r>
    </w:p>
    <w:bookmarkEnd w:id="50"/>
    <w:p>
      <w:pPr>
        <w:spacing w:after="0"/>
        <w:ind w:left="0"/>
        <w:jc w:val="both"/>
      </w:pPr>
      <w:r>
        <w:rPr>
          <w:rFonts w:ascii="Times New Roman"/>
          <w:b w:val="false"/>
          <w:i w:val="false"/>
          <w:color w:val="ff0000"/>
          <w:sz w:val="28"/>
        </w:rPr>
        <w:t xml:space="preserve">
      Сноска. Заголовок главы 2 -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2" w:id="51"/>
    <w:p>
      <w:pPr>
        <w:spacing w:after="0"/>
        <w:ind w:left="0"/>
        <w:jc w:val="both"/>
      </w:pPr>
      <w:r>
        <w:rPr>
          <w:rFonts w:ascii="Times New Roman"/>
          <w:b w:val="false"/>
          <w:i w:val="false"/>
          <w:color w:val="000000"/>
          <w:sz w:val="28"/>
        </w:rPr>
        <w:t>
      3. Эксплуатацию электроустановок потребителей осуществляет подготовленный электротехнический персонал.</w:t>
      </w:r>
    </w:p>
    <w:bookmarkEnd w:id="51"/>
    <w:p>
      <w:pPr>
        <w:spacing w:after="0"/>
        <w:ind w:left="0"/>
        <w:jc w:val="both"/>
      </w:pPr>
      <w:r>
        <w:rPr>
          <w:rFonts w:ascii="Times New Roman"/>
          <w:b w:val="false"/>
          <w:i w:val="false"/>
          <w:color w:val="000000"/>
          <w:sz w:val="28"/>
        </w:rPr>
        <w:t>
      В зависимости от объема и сложности работ по эксплуатации электроустановок у потребителей создается энергослужба, укомплектованная соответствующим по квалификации электротехническим персоналом. Допускается проводить эксплуатацию электроустановок по договору со специализированной организацией, осуществляющей деятельность по эксплуатации электроустановок (далее – специализированная организация).</w:t>
      </w:r>
    </w:p>
    <w:bookmarkStart w:name="z53" w:id="52"/>
    <w:p>
      <w:pPr>
        <w:spacing w:after="0"/>
        <w:ind w:left="0"/>
        <w:jc w:val="both"/>
      </w:pPr>
      <w:r>
        <w:rPr>
          <w:rFonts w:ascii="Times New Roman"/>
          <w:b w:val="false"/>
          <w:i w:val="false"/>
          <w:color w:val="000000"/>
          <w:sz w:val="28"/>
        </w:rPr>
        <w:t>
      4. Для непосредственного выполнения обязанностей по организации эксплуатации электроустановок руководитель юридического лица соответствующим документом назначает ответственного за эксплуатацию электроустановок (далее – ответственный за электроустановки) и его заместителя, а физические лица – владельцы электроустановок напряжением выше 1000 вольт (далее – В) заключают договора на обслуживание электроустановок со специализированными организациями на которых возлагается ответственность за безопасную эксплуатацию.</w:t>
      </w:r>
    </w:p>
    <w:bookmarkEnd w:id="52"/>
    <w:p>
      <w:pPr>
        <w:spacing w:after="0"/>
        <w:ind w:left="0"/>
        <w:jc w:val="both"/>
      </w:pPr>
      <w:r>
        <w:rPr>
          <w:rFonts w:ascii="Times New Roman"/>
          <w:b w:val="false"/>
          <w:i w:val="false"/>
          <w:color w:val="000000"/>
          <w:sz w:val="28"/>
        </w:rPr>
        <w:t>
      Физическим лицам – владельцам электроустановок напряжением ниже 1000 В ответственные за электроустановки не назначаются, эксплуатация электроустановок осуществляется в соответствии с действующим законодательством Республики Казахстан в области электроэнергетики, за исключением владельцев электрозаярдных станций, которые вне зависимости от класса напряжения электроустановок заключают договора на обслуживание электроустановок со специализированными организациями на которых возлагается ответственность за безопасную эксплуатацию.</w:t>
      </w:r>
    </w:p>
    <w:p>
      <w:pPr>
        <w:spacing w:after="0"/>
        <w:ind w:left="0"/>
        <w:jc w:val="both"/>
      </w:pPr>
      <w:r>
        <w:rPr>
          <w:rFonts w:ascii="Times New Roman"/>
          <w:b w:val="false"/>
          <w:i w:val="false"/>
          <w:color w:val="000000"/>
          <w:sz w:val="28"/>
        </w:rPr>
        <w:t>
      У потребителей, установленная мощность электроустановок которых не превышает 10 киловольтампер (далее – кВА), работник, замещающий ответственного за электроустановки, не назначается.</w:t>
      </w:r>
    </w:p>
    <w:p>
      <w:pPr>
        <w:spacing w:after="0"/>
        <w:ind w:left="0"/>
        <w:jc w:val="both"/>
      </w:pPr>
      <w:r>
        <w:rPr>
          <w:rFonts w:ascii="Times New Roman"/>
          <w:b w:val="false"/>
          <w:i w:val="false"/>
          <w:color w:val="000000"/>
          <w:sz w:val="28"/>
        </w:rPr>
        <w:t>
      Ответственный за электроустановки и его заместитель назначаются из числа руководителей и специалистов потребителя.</w:t>
      </w:r>
    </w:p>
    <w:p>
      <w:pPr>
        <w:spacing w:after="0"/>
        <w:ind w:left="0"/>
        <w:jc w:val="both"/>
      </w:pPr>
      <w:r>
        <w:rPr>
          <w:rFonts w:ascii="Times New Roman"/>
          <w:b w:val="false"/>
          <w:i w:val="false"/>
          <w:color w:val="000000"/>
          <w:sz w:val="28"/>
        </w:rPr>
        <w:t>
      При наличии у потребителя должности главного энергетика обязанности ответственного за электроустановки возлагаются на него.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53"/>
    <w:p>
      <w:pPr>
        <w:spacing w:after="0"/>
        <w:ind w:left="0"/>
        <w:jc w:val="both"/>
      </w:pPr>
      <w:r>
        <w:rPr>
          <w:rFonts w:ascii="Times New Roman"/>
          <w:b w:val="false"/>
          <w:i w:val="false"/>
          <w:color w:val="000000"/>
          <w:sz w:val="28"/>
        </w:rPr>
        <w:t>
      5. Должностная инструкция ответственного за электроустановки составляется главным инженером (техническим руководителем) потребителя.</w:t>
      </w:r>
    </w:p>
    <w:bookmarkEnd w:id="53"/>
    <w:p>
      <w:pPr>
        <w:spacing w:after="0"/>
        <w:ind w:left="0"/>
        <w:jc w:val="both"/>
      </w:pPr>
      <w:r>
        <w:rPr>
          <w:rFonts w:ascii="Times New Roman"/>
          <w:b w:val="false"/>
          <w:i w:val="false"/>
          <w:color w:val="000000"/>
          <w:sz w:val="28"/>
        </w:rPr>
        <w:t>
      В должностной инструкции ответственного за электроустановки дополнительно указываются его права и ответственность.</w:t>
      </w:r>
    </w:p>
    <w:bookmarkStart w:name="z55" w:id="54"/>
    <w:p>
      <w:pPr>
        <w:spacing w:after="0"/>
        <w:ind w:left="0"/>
        <w:jc w:val="both"/>
      </w:pPr>
      <w:r>
        <w:rPr>
          <w:rFonts w:ascii="Times New Roman"/>
          <w:b w:val="false"/>
          <w:i w:val="false"/>
          <w:color w:val="000000"/>
          <w:sz w:val="28"/>
        </w:rPr>
        <w:t>
      6. Назначение ответственного за электроустановки и его заместителя производится после проверки знаний и присвоения соответствующей группы по электробезопасности:</w:t>
      </w:r>
    </w:p>
    <w:bookmarkEnd w:id="54"/>
    <w:p>
      <w:pPr>
        <w:spacing w:after="0"/>
        <w:ind w:left="0"/>
        <w:jc w:val="both"/>
      </w:pPr>
      <w:r>
        <w:rPr>
          <w:rFonts w:ascii="Times New Roman"/>
          <w:b w:val="false"/>
          <w:i w:val="false"/>
          <w:color w:val="000000"/>
          <w:sz w:val="28"/>
        </w:rPr>
        <w:t>
      1) V – в электроустановках напряжением выше 1000 В;</w:t>
      </w:r>
    </w:p>
    <w:p>
      <w:pPr>
        <w:spacing w:after="0"/>
        <w:ind w:left="0"/>
        <w:jc w:val="both"/>
      </w:pPr>
      <w:r>
        <w:rPr>
          <w:rFonts w:ascii="Times New Roman"/>
          <w:b w:val="false"/>
          <w:i w:val="false"/>
          <w:color w:val="000000"/>
          <w:sz w:val="28"/>
        </w:rPr>
        <w:t>
      2) IV – в электроустановках напряжением до 1000 В.</w:t>
      </w:r>
    </w:p>
    <w:p>
      <w:pPr>
        <w:spacing w:after="0"/>
        <w:ind w:left="0"/>
        <w:jc w:val="both"/>
      </w:pPr>
      <w:r>
        <w:rPr>
          <w:rFonts w:ascii="Times New Roman"/>
          <w:b w:val="false"/>
          <w:i w:val="false"/>
          <w:color w:val="000000"/>
          <w:sz w:val="28"/>
        </w:rPr>
        <w:t>
      Характеристика групп по электробезопасности предусмотрена в соответствии законодательством Республики Казахстан в области электроэнергетики.</w:t>
      </w:r>
    </w:p>
    <w:bookmarkStart w:name="z56" w:id="55"/>
    <w:p>
      <w:pPr>
        <w:spacing w:after="0"/>
        <w:ind w:left="0"/>
        <w:jc w:val="both"/>
      </w:pPr>
      <w:r>
        <w:rPr>
          <w:rFonts w:ascii="Times New Roman"/>
          <w:b w:val="false"/>
          <w:i w:val="false"/>
          <w:color w:val="000000"/>
          <w:sz w:val="28"/>
        </w:rPr>
        <w:t>
      7. По представлению ответственного за электроустановками руководитель потребителя назначает ответственных за электроустановками структурных подразделений (филиалов).</w:t>
      </w:r>
    </w:p>
    <w:bookmarkEnd w:id="55"/>
    <w:p>
      <w:pPr>
        <w:spacing w:after="0"/>
        <w:ind w:left="0"/>
        <w:jc w:val="both"/>
      </w:pPr>
      <w:r>
        <w:rPr>
          <w:rFonts w:ascii="Times New Roman"/>
          <w:b w:val="false"/>
          <w:i w:val="false"/>
          <w:color w:val="000000"/>
          <w:sz w:val="28"/>
        </w:rPr>
        <w:t>
      Взаимоотношения и распределение обязанностей между ответственными за электроустановками структурных подразделений и ответственным за электроустановки потребителя отражаются в их должностных инструкциях.</w:t>
      </w:r>
    </w:p>
    <w:bookmarkStart w:name="z57" w:id="56"/>
    <w:p>
      <w:pPr>
        <w:spacing w:after="0"/>
        <w:ind w:left="0"/>
        <w:jc w:val="both"/>
      </w:pPr>
      <w:r>
        <w:rPr>
          <w:rFonts w:ascii="Times New Roman"/>
          <w:b w:val="false"/>
          <w:i w:val="false"/>
          <w:color w:val="000000"/>
          <w:sz w:val="28"/>
        </w:rPr>
        <w:t>
      8. Индивидуальные предприниматели, выполняющие техническую эксплуатацию электроустановок, проводящие в них монтажные, наладочные, ремонтные работы, испытания и измерения по договору, проходят проверку знаний правил техники безопасности и эксплуатации в порядке, установленном законодательством Республики Казахстан в области электроэнергетики, и имеют соответствующую группу по электробезопасности.</w:t>
      </w:r>
    </w:p>
    <w:bookmarkEnd w:id="56"/>
    <w:bookmarkStart w:name="z58" w:id="57"/>
    <w:p>
      <w:pPr>
        <w:spacing w:after="0"/>
        <w:ind w:left="0"/>
        <w:jc w:val="left"/>
      </w:pPr>
      <w:r>
        <w:rPr>
          <w:rFonts w:ascii="Times New Roman"/>
          <w:b/>
          <w:i w:val="false"/>
          <w:color w:val="000000"/>
        </w:rPr>
        <w:t xml:space="preserve"> Глава 3. Допуск электроустановок потребителей к эксплуатации</w:t>
      </w:r>
    </w:p>
    <w:bookmarkEnd w:id="57"/>
    <w:p>
      <w:pPr>
        <w:spacing w:after="0"/>
        <w:ind w:left="0"/>
        <w:jc w:val="both"/>
      </w:pPr>
      <w:r>
        <w:rPr>
          <w:rFonts w:ascii="Times New Roman"/>
          <w:b w:val="false"/>
          <w:i w:val="false"/>
          <w:color w:val="ff0000"/>
          <w:sz w:val="28"/>
        </w:rPr>
        <w:t xml:space="preserve">
      Сноска. Заголовок главы 3 -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9" w:id="58"/>
    <w:p>
      <w:pPr>
        <w:spacing w:after="0"/>
        <w:ind w:left="0"/>
        <w:jc w:val="both"/>
      </w:pPr>
      <w:r>
        <w:rPr>
          <w:rFonts w:ascii="Times New Roman"/>
          <w:b w:val="false"/>
          <w:i w:val="false"/>
          <w:color w:val="000000"/>
          <w:sz w:val="28"/>
        </w:rPr>
        <w:t>
      9. Новые или реконструированные электроустановки и пусковые комплексы потребителей принимаются в эксплуатацию в порядке, предусмотренном в настоящей главе Правил.</w:t>
      </w:r>
    </w:p>
    <w:bookmarkEnd w:id="58"/>
    <w:bookmarkStart w:name="z60" w:id="59"/>
    <w:p>
      <w:pPr>
        <w:spacing w:after="0"/>
        <w:ind w:left="0"/>
        <w:jc w:val="both"/>
      </w:pPr>
      <w:r>
        <w:rPr>
          <w:rFonts w:ascii="Times New Roman"/>
          <w:b w:val="false"/>
          <w:i w:val="false"/>
          <w:color w:val="000000"/>
          <w:sz w:val="28"/>
        </w:rPr>
        <w:t>
      10. До начала монтажа или реконструкции электроустановок необходимо:</w:t>
      </w:r>
    </w:p>
    <w:bookmarkEnd w:id="59"/>
    <w:p>
      <w:pPr>
        <w:spacing w:after="0"/>
        <w:ind w:left="0"/>
        <w:jc w:val="both"/>
      </w:pPr>
      <w:r>
        <w:rPr>
          <w:rFonts w:ascii="Times New Roman"/>
          <w:b w:val="false"/>
          <w:i w:val="false"/>
          <w:color w:val="000000"/>
          <w:sz w:val="28"/>
        </w:rPr>
        <w:t>
      1) получить технические условия от энергопередающей организации;</w:t>
      </w:r>
    </w:p>
    <w:p>
      <w:pPr>
        <w:spacing w:after="0"/>
        <w:ind w:left="0"/>
        <w:jc w:val="both"/>
      </w:pPr>
      <w:r>
        <w:rPr>
          <w:rFonts w:ascii="Times New Roman"/>
          <w:b w:val="false"/>
          <w:i w:val="false"/>
          <w:color w:val="000000"/>
          <w:sz w:val="28"/>
        </w:rPr>
        <w:t>
      2) выполнить проектную документацию;</w:t>
      </w:r>
    </w:p>
    <w:p>
      <w:pPr>
        <w:spacing w:after="0"/>
        <w:ind w:left="0"/>
        <w:jc w:val="both"/>
      </w:pPr>
      <w:r>
        <w:rPr>
          <w:rFonts w:ascii="Times New Roman"/>
          <w:b w:val="false"/>
          <w:i w:val="false"/>
          <w:color w:val="000000"/>
          <w:sz w:val="28"/>
        </w:rPr>
        <w:t>
      3) согласовать проектную документацию с энергопередающей организацией, выдавшей технические условия по проекту.</w:t>
      </w:r>
    </w:p>
    <w:bookmarkStart w:name="z61" w:id="60"/>
    <w:p>
      <w:pPr>
        <w:spacing w:after="0"/>
        <w:ind w:left="0"/>
        <w:jc w:val="both"/>
      </w:pPr>
      <w:r>
        <w:rPr>
          <w:rFonts w:ascii="Times New Roman"/>
          <w:b w:val="false"/>
          <w:i w:val="false"/>
          <w:color w:val="000000"/>
          <w:sz w:val="28"/>
        </w:rPr>
        <w:t>
      11. Перед приемкой в эксплуатацию электроустановок проводятся:</w:t>
      </w:r>
    </w:p>
    <w:bookmarkEnd w:id="60"/>
    <w:p>
      <w:pPr>
        <w:spacing w:after="0"/>
        <w:ind w:left="0"/>
        <w:jc w:val="both"/>
      </w:pPr>
      <w:r>
        <w:rPr>
          <w:rFonts w:ascii="Times New Roman"/>
          <w:b w:val="false"/>
          <w:i w:val="false"/>
          <w:color w:val="000000"/>
          <w:sz w:val="28"/>
        </w:rPr>
        <w:t>
      1) в период строительства и монтажа энергообъекта – промежуточные приемки узлов оборудования и сооружений, в том числе скрытых работ;</w:t>
      </w:r>
    </w:p>
    <w:p>
      <w:pPr>
        <w:spacing w:after="0"/>
        <w:ind w:left="0"/>
        <w:jc w:val="both"/>
      </w:pPr>
      <w:r>
        <w:rPr>
          <w:rFonts w:ascii="Times New Roman"/>
          <w:b w:val="false"/>
          <w:i w:val="false"/>
          <w:color w:val="000000"/>
          <w:sz w:val="28"/>
        </w:rPr>
        <w:t>
      2) приемо-сдаточные испытания оборудования и пусконаладочные испытания отдельных систем электроустановок;</w:t>
      </w:r>
    </w:p>
    <w:p>
      <w:pPr>
        <w:spacing w:after="0"/>
        <w:ind w:left="0"/>
        <w:jc w:val="both"/>
      </w:pPr>
      <w:r>
        <w:rPr>
          <w:rFonts w:ascii="Times New Roman"/>
          <w:b w:val="false"/>
          <w:i w:val="false"/>
          <w:color w:val="000000"/>
          <w:sz w:val="28"/>
        </w:rPr>
        <w:t>
      3) комплексное опробование оборудования.</w:t>
      </w:r>
    </w:p>
    <w:bookmarkStart w:name="z62" w:id="61"/>
    <w:p>
      <w:pPr>
        <w:spacing w:after="0"/>
        <w:ind w:left="0"/>
        <w:jc w:val="both"/>
      </w:pPr>
      <w:r>
        <w:rPr>
          <w:rFonts w:ascii="Times New Roman"/>
          <w:b w:val="false"/>
          <w:i w:val="false"/>
          <w:color w:val="000000"/>
          <w:sz w:val="28"/>
        </w:rPr>
        <w:t>
      12. Приемо-сдаточные испытания оборудования и пусконаладочные испытания отдельных систем проводятся по проектным схемам с внесенными изменениями в них в ходе монтажа и наладки после завершения всех строительных и монтажных работ по сдаваемой электроустановке.</w:t>
      </w:r>
    </w:p>
    <w:bookmarkEnd w:id="61"/>
    <w:bookmarkStart w:name="z63" w:id="62"/>
    <w:p>
      <w:pPr>
        <w:spacing w:after="0"/>
        <w:ind w:left="0"/>
        <w:jc w:val="both"/>
      </w:pPr>
      <w:r>
        <w:rPr>
          <w:rFonts w:ascii="Times New Roman"/>
          <w:b w:val="false"/>
          <w:i w:val="false"/>
          <w:color w:val="000000"/>
          <w:sz w:val="28"/>
        </w:rPr>
        <w:t>
      13. При комплексном опробовании оборудования проверяется работоспособность оборудования и технологических схем, безопасность их эксплуатации, осуществляются проверка и настройка всех систем контроля и управления, устройств защиты и блокировок, устройств сигнализации и контрольно-измерительных приборов. Комплексное опробование проводится потребителем либо специализированной организацией и считается проведенным при условии нормальной и непрерывной работы основного и вспомогательного оборудования в течение 72 часов, а линии электропередачи – в течение 24 часов.</w:t>
      </w:r>
    </w:p>
    <w:bookmarkEnd w:id="62"/>
    <w:bookmarkStart w:name="z64" w:id="63"/>
    <w:p>
      <w:pPr>
        <w:spacing w:after="0"/>
        <w:ind w:left="0"/>
        <w:jc w:val="both"/>
      </w:pPr>
      <w:r>
        <w:rPr>
          <w:rFonts w:ascii="Times New Roman"/>
          <w:b w:val="false"/>
          <w:i w:val="false"/>
          <w:color w:val="000000"/>
          <w:sz w:val="28"/>
        </w:rPr>
        <w:t>
      14. Дефекты и недоделки, допущенные в ходе строительства и монтажа, а также дефекты оборудования, выявленные в процессе приемосдаточных и пусконаладочных испытаний, комплексного опробования электроустановок, устраняются в полном объеме. Приемка в эксплуатацию электроустановок с дефектами и недоделками не допускается.</w:t>
      </w:r>
    </w:p>
    <w:bookmarkEnd w:id="63"/>
    <w:bookmarkStart w:name="z65" w:id="64"/>
    <w:p>
      <w:pPr>
        <w:spacing w:after="0"/>
        <w:ind w:left="0"/>
        <w:jc w:val="both"/>
      </w:pPr>
      <w:r>
        <w:rPr>
          <w:rFonts w:ascii="Times New Roman"/>
          <w:b w:val="false"/>
          <w:i w:val="false"/>
          <w:color w:val="000000"/>
          <w:sz w:val="28"/>
        </w:rPr>
        <w:t>
      15. Для надежной и безопасной эксплуатации энергообъекта перед опробованием и допуском электроустановок потребителя к эксплуатации необходимо:</w:t>
      </w:r>
    </w:p>
    <w:bookmarkEnd w:id="64"/>
    <w:p>
      <w:pPr>
        <w:spacing w:after="0"/>
        <w:ind w:left="0"/>
        <w:jc w:val="both"/>
      </w:pPr>
      <w:r>
        <w:rPr>
          <w:rFonts w:ascii="Times New Roman"/>
          <w:b w:val="false"/>
          <w:i w:val="false"/>
          <w:color w:val="000000"/>
          <w:sz w:val="28"/>
        </w:rPr>
        <w:t>
      1) укомплектовать в соответствии с группами по электробезопасности электротехнический и электротехнологический персонал;</w:t>
      </w:r>
    </w:p>
    <w:p>
      <w:pPr>
        <w:spacing w:after="0"/>
        <w:ind w:left="0"/>
        <w:jc w:val="both"/>
      </w:pPr>
      <w:r>
        <w:rPr>
          <w:rFonts w:ascii="Times New Roman"/>
          <w:b w:val="false"/>
          <w:i w:val="false"/>
          <w:color w:val="000000"/>
          <w:sz w:val="28"/>
        </w:rPr>
        <w:t>
      2) разработать и утвердить эксплуатационные инструкции, инструкции по охране труда и оперативные схемы, техническую документацию по учету и отчетности;</w:t>
      </w:r>
    </w:p>
    <w:p>
      <w:pPr>
        <w:spacing w:after="0"/>
        <w:ind w:left="0"/>
        <w:jc w:val="both"/>
      </w:pPr>
      <w:r>
        <w:rPr>
          <w:rFonts w:ascii="Times New Roman"/>
          <w:b w:val="false"/>
          <w:i w:val="false"/>
          <w:color w:val="000000"/>
          <w:sz w:val="28"/>
        </w:rPr>
        <w:t>
      3) подготовить и испытать защитные средства, инструменты, запасные части и материалы;</w:t>
      </w:r>
    </w:p>
    <w:p>
      <w:pPr>
        <w:spacing w:after="0"/>
        <w:ind w:left="0"/>
        <w:jc w:val="both"/>
      </w:pPr>
      <w:r>
        <w:rPr>
          <w:rFonts w:ascii="Times New Roman"/>
          <w:b w:val="false"/>
          <w:i w:val="false"/>
          <w:color w:val="000000"/>
          <w:sz w:val="28"/>
        </w:rPr>
        <w:t>
      4)  ввести в действие средства связи, сигнализации и пожаротушения, аварийного освещения и вентиляции.</w:t>
      </w:r>
    </w:p>
    <w:bookmarkStart w:name="z66" w:id="65"/>
    <w:p>
      <w:pPr>
        <w:spacing w:after="0"/>
        <w:ind w:left="0"/>
        <w:jc w:val="both"/>
      </w:pPr>
      <w:r>
        <w:rPr>
          <w:rFonts w:ascii="Times New Roman"/>
          <w:b w:val="false"/>
          <w:i w:val="false"/>
          <w:color w:val="000000"/>
          <w:sz w:val="28"/>
        </w:rPr>
        <w:t>
      16. У потребителей, имеющих собственные источники энергии или имеющих в своей системе электроснабжения самостоятельные предприятия электрических сетей, а также у крупных энергоемких потребителей, имеющих в составе электрохозяйства главные понизительные подстанции, развитые электрические сети, систему высоковольтных распределительных устройств и цеховых понизительных подстанций, организовывается оперативное диспетчерское управление электроустановками, задачами которого являются:</w:t>
      </w:r>
    </w:p>
    <w:bookmarkEnd w:id="65"/>
    <w:p>
      <w:pPr>
        <w:spacing w:after="0"/>
        <w:ind w:left="0"/>
        <w:jc w:val="both"/>
      </w:pPr>
      <w:r>
        <w:rPr>
          <w:rFonts w:ascii="Times New Roman"/>
          <w:b w:val="false"/>
          <w:i w:val="false"/>
          <w:color w:val="000000"/>
          <w:sz w:val="28"/>
        </w:rPr>
        <w:t>
      1) разработка и ведение требуемого режима работы;</w:t>
      </w:r>
    </w:p>
    <w:p>
      <w:pPr>
        <w:spacing w:after="0"/>
        <w:ind w:left="0"/>
        <w:jc w:val="both"/>
      </w:pPr>
      <w:r>
        <w:rPr>
          <w:rFonts w:ascii="Times New Roman"/>
          <w:b w:val="false"/>
          <w:i w:val="false"/>
          <w:color w:val="000000"/>
          <w:sz w:val="28"/>
        </w:rPr>
        <w:t>
      2) производство переключений, пусков и остановов электрооборудования и электрических сетей;</w:t>
      </w:r>
    </w:p>
    <w:p>
      <w:pPr>
        <w:spacing w:after="0"/>
        <w:ind w:left="0"/>
        <w:jc w:val="both"/>
      </w:pPr>
      <w:r>
        <w:rPr>
          <w:rFonts w:ascii="Times New Roman"/>
          <w:b w:val="false"/>
          <w:i w:val="false"/>
          <w:color w:val="000000"/>
          <w:sz w:val="28"/>
        </w:rPr>
        <w:t>
      3) локализация аварий и восстановление режима работы;</w:t>
      </w:r>
    </w:p>
    <w:p>
      <w:pPr>
        <w:spacing w:after="0"/>
        <w:ind w:left="0"/>
        <w:jc w:val="both"/>
      </w:pPr>
      <w:r>
        <w:rPr>
          <w:rFonts w:ascii="Times New Roman"/>
          <w:b w:val="false"/>
          <w:i w:val="false"/>
          <w:color w:val="000000"/>
          <w:sz w:val="28"/>
        </w:rPr>
        <w:t>
      4) планирование и подготовка схем и оборудования к производству ремонтных работ в электроустановках;</w:t>
      </w:r>
    </w:p>
    <w:p>
      <w:pPr>
        <w:spacing w:after="0"/>
        <w:ind w:left="0"/>
        <w:jc w:val="both"/>
      </w:pPr>
      <w:r>
        <w:rPr>
          <w:rFonts w:ascii="Times New Roman"/>
          <w:b w:val="false"/>
          <w:i w:val="false"/>
          <w:color w:val="000000"/>
          <w:sz w:val="28"/>
        </w:rPr>
        <w:t>
      5) выполнение требований по качеству электрической энергии;</w:t>
      </w:r>
    </w:p>
    <w:p>
      <w:pPr>
        <w:spacing w:after="0"/>
        <w:ind w:left="0"/>
        <w:jc w:val="both"/>
      </w:pPr>
      <w:r>
        <w:rPr>
          <w:rFonts w:ascii="Times New Roman"/>
          <w:b w:val="false"/>
          <w:i w:val="false"/>
          <w:color w:val="000000"/>
          <w:sz w:val="28"/>
        </w:rPr>
        <w:t>
      6) обеспечение экономичности работы электрооборудования и рационального использования электроэнергии при соблюдении режимов потребления;</w:t>
      </w:r>
    </w:p>
    <w:p>
      <w:pPr>
        <w:spacing w:after="0"/>
        <w:ind w:left="0"/>
        <w:jc w:val="both"/>
      </w:pPr>
      <w:r>
        <w:rPr>
          <w:rFonts w:ascii="Times New Roman"/>
          <w:b w:val="false"/>
          <w:i w:val="false"/>
          <w:color w:val="000000"/>
          <w:sz w:val="28"/>
        </w:rPr>
        <w:t>
      7) предотвращение и ликвидация аварий и отказов при производстве, преобразовании, передаче и потреблении электрической энергии.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16 с изменением, внесенным приказом Министра энергетики РК от 07.07.2021 </w:t>
      </w:r>
      <w:r>
        <w:rPr>
          <w:rFonts w:ascii="Times New Roman"/>
          <w:b w:val="false"/>
          <w:i w:val="false"/>
          <w:color w:val="00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17. Система оперативного управления электроустановками, организационная структура и форма оперативного управления, а также вид оперативного обслуживания электроустановок, число работников оперативного персонала в смене определяются руководителем потребителя и оформляются приказом по предприятию (организации).</w:t>
      </w:r>
    </w:p>
    <w:bookmarkEnd w:id="66"/>
    <w:bookmarkStart w:name="z68" w:id="67"/>
    <w:p>
      <w:pPr>
        <w:spacing w:after="0"/>
        <w:ind w:left="0"/>
        <w:jc w:val="both"/>
      </w:pPr>
      <w:r>
        <w:rPr>
          <w:rFonts w:ascii="Times New Roman"/>
          <w:b w:val="false"/>
          <w:i w:val="false"/>
          <w:color w:val="000000"/>
          <w:sz w:val="28"/>
        </w:rPr>
        <w:t>
      18. Структура оперативного управления электроустановками потребителя предусматривает распределение функций оперативного контроля и управления между уровнями, а также подчиненность нижестоящих уровней управления вышестоящим.</w:t>
      </w:r>
    </w:p>
    <w:bookmarkEnd w:id="67"/>
    <w:p>
      <w:pPr>
        <w:spacing w:after="0"/>
        <w:ind w:left="0"/>
        <w:jc w:val="both"/>
      </w:pPr>
      <w:r>
        <w:rPr>
          <w:rFonts w:ascii="Times New Roman"/>
          <w:b w:val="false"/>
          <w:i w:val="false"/>
          <w:color w:val="000000"/>
          <w:sz w:val="28"/>
        </w:rPr>
        <w:t>
      Для потребителей электрической энергии вышестоящим уровнем оперативного управления являются соответствующие диспетчерские службы региональных и межрегиональных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w:t>
      </w:r>
    </w:p>
    <w:p>
      <w:pPr>
        <w:spacing w:after="0"/>
        <w:ind w:left="0"/>
        <w:jc w:val="both"/>
      </w:pPr>
      <w:r>
        <w:rPr>
          <w:rFonts w:ascii="Times New Roman"/>
          <w:b w:val="false"/>
          <w:i w:val="false"/>
          <w:color w:val="000000"/>
          <w:sz w:val="28"/>
        </w:rPr>
        <w:t>
      Для оперативных служб цехов (структурных подразделений) потребителей вышестоящим уровнем оперативного управления являются оперативные службы централизованных цехов электроснабжения или главных понизительных подстанций предприятия (организации).</w:t>
      </w:r>
    </w:p>
    <w:bookmarkStart w:name="z69" w:id="68"/>
    <w:p>
      <w:pPr>
        <w:spacing w:after="0"/>
        <w:ind w:left="0"/>
        <w:jc w:val="both"/>
      </w:pPr>
      <w:r>
        <w:rPr>
          <w:rFonts w:ascii="Times New Roman"/>
          <w:b w:val="false"/>
          <w:i w:val="false"/>
          <w:color w:val="000000"/>
          <w:sz w:val="28"/>
        </w:rPr>
        <w:t>
      19. В оперативном управлении старшего работника из числа лиц оперативного персонала находятся оборудование, линии электропередачи, токопроводы, устройства релейной защиты, аппаратура системы противоаварийной и режимной автоматики, средства диспетчерского и технологического управления, операции с которыми требуют координации действий подчиненного оперативного персонала и согласованных изменений режимов на нескольких объектах.</w:t>
      </w:r>
    </w:p>
    <w:bookmarkEnd w:id="68"/>
    <w:p>
      <w:pPr>
        <w:spacing w:after="0"/>
        <w:ind w:left="0"/>
        <w:jc w:val="both"/>
      </w:pPr>
      <w:r>
        <w:rPr>
          <w:rFonts w:ascii="Times New Roman"/>
          <w:b w:val="false"/>
          <w:i w:val="false"/>
          <w:color w:val="000000"/>
          <w:sz w:val="28"/>
        </w:rPr>
        <w:t>
      Операции с указанным оборудованием и устройствами производятся под руководством старшего работника из числа лиц оперативного персонала.</w:t>
      </w:r>
    </w:p>
    <w:bookmarkStart w:name="z70" w:id="69"/>
    <w:p>
      <w:pPr>
        <w:spacing w:after="0"/>
        <w:ind w:left="0"/>
        <w:jc w:val="both"/>
      </w:pPr>
      <w:r>
        <w:rPr>
          <w:rFonts w:ascii="Times New Roman"/>
          <w:b w:val="false"/>
          <w:i w:val="false"/>
          <w:color w:val="000000"/>
          <w:sz w:val="28"/>
        </w:rPr>
        <w:t>
      20. В оперативном ведении старшего работника из числа лиц оперативного персонала находятся оборудование, линии электропередачи, токопроводы, устройства релейной защиты, аппаратура системы противоаварийной и режимной автоматики, средства диспетчерского и технологического управления, операции с которыми не требуют координации действий персонала энергетических объектов, но состояние и режим работы которых влияют на режим работы и надежность электрических сетей, а также на настройку устройств противоаварийной автоматики.</w:t>
      </w:r>
    </w:p>
    <w:bookmarkEnd w:id="69"/>
    <w:p>
      <w:pPr>
        <w:spacing w:after="0"/>
        <w:ind w:left="0"/>
        <w:jc w:val="both"/>
      </w:pPr>
      <w:r>
        <w:rPr>
          <w:rFonts w:ascii="Times New Roman"/>
          <w:b w:val="false"/>
          <w:i w:val="false"/>
          <w:color w:val="000000"/>
          <w:sz w:val="28"/>
        </w:rPr>
        <w:t>
      Операции с указанным оборудованием и устройствами производятся с разрешения старшего работника из числа лиц оперативного персонала.</w:t>
      </w:r>
    </w:p>
    <w:bookmarkStart w:name="z71" w:id="70"/>
    <w:p>
      <w:pPr>
        <w:spacing w:after="0"/>
        <w:ind w:left="0"/>
        <w:jc w:val="both"/>
      </w:pPr>
      <w:r>
        <w:rPr>
          <w:rFonts w:ascii="Times New Roman"/>
          <w:b w:val="false"/>
          <w:i w:val="false"/>
          <w:color w:val="000000"/>
          <w:sz w:val="28"/>
        </w:rPr>
        <w:t>
      21. Все линии электропередачи, токопроводы, оборудование и устройства системы электроснабжения потребителя распределяются по уровням оперативного управления.</w:t>
      </w:r>
    </w:p>
    <w:bookmarkEnd w:id="70"/>
    <w:p>
      <w:pPr>
        <w:spacing w:after="0"/>
        <w:ind w:left="0"/>
        <w:jc w:val="both"/>
      </w:pPr>
      <w:r>
        <w:rPr>
          <w:rFonts w:ascii="Times New Roman"/>
          <w:b w:val="false"/>
          <w:i w:val="false"/>
          <w:color w:val="000000"/>
          <w:sz w:val="28"/>
        </w:rPr>
        <w:t>
      Перечни линий электропередачи, токопроводов, оборудования и устройств, находящихся в оперативном управлении или оперативном ведении старшего работника из числа лиц оперативного персонала потребителя, составляются с учетом взаимодействия по оперативному управлению с соответствующими диспетчерскими службами региональных и межрегиональных электросетевых предприятий и утверждаются ответственным за электроустановки и техническим руководителем потребителя.</w:t>
      </w:r>
    </w:p>
    <w:bookmarkStart w:name="z72" w:id="71"/>
    <w:p>
      <w:pPr>
        <w:spacing w:after="0"/>
        <w:ind w:left="0"/>
        <w:jc w:val="both"/>
      </w:pPr>
      <w:r>
        <w:rPr>
          <w:rFonts w:ascii="Times New Roman"/>
          <w:b w:val="false"/>
          <w:i w:val="false"/>
          <w:color w:val="000000"/>
          <w:sz w:val="28"/>
        </w:rPr>
        <w:t>
      22. Взаимоотношения между персоналом различных уровней оперативного управления объектов электрохозяйства цехов (структурных подразделений) потребителя, а также взаимоотношения между оперативным персоналом потребителя и оперативным персоналом соответствующих электросетевых предприятий (центральная диспетчерская служба, региональный диспетчерский центр, национальный диспетчерский центр системного оператора) регламентируются соответствующими положениями, договорами и инструкциями.</w:t>
      </w:r>
    </w:p>
    <w:bookmarkEnd w:id="71"/>
    <w:bookmarkStart w:name="z73" w:id="72"/>
    <w:p>
      <w:pPr>
        <w:spacing w:after="0"/>
        <w:ind w:left="0"/>
        <w:jc w:val="both"/>
      </w:pPr>
      <w:r>
        <w:rPr>
          <w:rFonts w:ascii="Times New Roman"/>
          <w:b w:val="false"/>
          <w:i w:val="false"/>
          <w:color w:val="000000"/>
          <w:sz w:val="28"/>
        </w:rPr>
        <w:t>
      23. Оперативное управление осуществляется со щита управления или с диспетчерского пункта, или с любого электротехнического помещения, специально предназначенного для этой цели.</w:t>
      </w:r>
    </w:p>
    <w:bookmarkEnd w:id="72"/>
    <w:p>
      <w:pPr>
        <w:spacing w:after="0"/>
        <w:ind w:left="0"/>
        <w:jc w:val="both"/>
      </w:pPr>
      <w:r>
        <w:rPr>
          <w:rFonts w:ascii="Times New Roman"/>
          <w:b w:val="false"/>
          <w:i w:val="false"/>
          <w:color w:val="000000"/>
          <w:sz w:val="28"/>
        </w:rPr>
        <w:t>
      Щиты (пункты) управления оборудуются средствами связи.</w:t>
      </w:r>
    </w:p>
    <w:bookmarkStart w:name="z74" w:id="73"/>
    <w:p>
      <w:pPr>
        <w:spacing w:after="0"/>
        <w:ind w:left="0"/>
        <w:jc w:val="both"/>
      </w:pPr>
      <w:r>
        <w:rPr>
          <w:rFonts w:ascii="Times New Roman"/>
          <w:b w:val="false"/>
          <w:i w:val="false"/>
          <w:color w:val="000000"/>
          <w:sz w:val="28"/>
        </w:rPr>
        <w:t>
      24. Щиты (пункты) оперативного управления и другие, предназначенные для этой цели помещения, обеспечиваются оперативными схемами (схемы-макеты) электрических соединений электроустановок, находящихся в оперативном управлении, и на которых обозначаются действительное положение всех аппаратов и места наложения заземлений с указанием номеров переносных заземлений.</w:t>
      </w:r>
    </w:p>
    <w:bookmarkEnd w:id="73"/>
    <w:p>
      <w:pPr>
        <w:spacing w:after="0"/>
        <w:ind w:left="0"/>
        <w:jc w:val="both"/>
      </w:pPr>
      <w:r>
        <w:rPr>
          <w:rFonts w:ascii="Times New Roman"/>
          <w:b w:val="false"/>
          <w:i w:val="false"/>
          <w:color w:val="000000"/>
          <w:sz w:val="28"/>
        </w:rPr>
        <w:t>
      Все изменения в схеме соединений электроустановок и устройств релейной защиты и автоматики, а также места наложения и снятия заземлений отражаются на оперативной схеме (схеме-макете) после проведения операций по переключению.</w:t>
      </w:r>
    </w:p>
    <w:bookmarkStart w:name="z75" w:id="74"/>
    <w:p>
      <w:pPr>
        <w:spacing w:after="0"/>
        <w:ind w:left="0"/>
        <w:jc w:val="both"/>
      </w:pPr>
      <w:r>
        <w:rPr>
          <w:rFonts w:ascii="Times New Roman"/>
          <w:b w:val="false"/>
          <w:i w:val="false"/>
          <w:color w:val="000000"/>
          <w:sz w:val="28"/>
        </w:rPr>
        <w:t>
      25. Для электроустановок составляются однолинейные схемы электрических соединений для всех напряжений при нормальных режимах работы оборудования, утверждаемые не реже 1 раза в 2 года ответственным за электроустановки потребителя.</w:t>
      </w:r>
    </w:p>
    <w:bookmarkEnd w:id="74"/>
    <w:bookmarkStart w:name="z76" w:id="75"/>
    <w:p>
      <w:pPr>
        <w:spacing w:after="0"/>
        <w:ind w:left="0"/>
        <w:jc w:val="both"/>
      </w:pPr>
      <w:r>
        <w:rPr>
          <w:rFonts w:ascii="Times New Roman"/>
          <w:b w:val="false"/>
          <w:i w:val="false"/>
          <w:color w:val="000000"/>
          <w:sz w:val="28"/>
        </w:rPr>
        <w:t>
      26. На диспетчерском пункте, щите управления системы электроснабжения потребителя и на объекте с постоянным дежурством персонала необходимо наличие местных инструкций по предотвращению и ликвидации аварий, согласованных с вышестоящим органом оперативно-диспетчерского управления.</w:t>
      </w:r>
    </w:p>
    <w:bookmarkEnd w:id="75"/>
    <w:bookmarkStart w:name="z77" w:id="76"/>
    <w:p>
      <w:pPr>
        <w:spacing w:after="0"/>
        <w:ind w:left="0"/>
        <w:jc w:val="both"/>
      </w:pPr>
      <w:r>
        <w:rPr>
          <w:rFonts w:ascii="Times New Roman"/>
          <w:b w:val="false"/>
          <w:i w:val="false"/>
          <w:color w:val="000000"/>
          <w:sz w:val="28"/>
        </w:rPr>
        <w:t>
      27. Потребитель разрабатывает инструкции по оперативному управлению, ведению оперативных переговоров и записей, производству оперативных переключений и ликвидации аварийных режимов с учетом специфики и структурных особенностей конкретного предприятия (организации).</w:t>
      </w:r>
    </w:p>
    <w:bookmarkEnd w:id="76"/>
    <w:bookmarkStart w:name="z78" w:id="77"/>
    <w:p>
      <w:pPr>
        <w:spacing w:after="0"/>
        <w:ind w:left="0"/>
        <w:jc w:val="both"/>
      </w:pPr>
      <w:r>
        <w:rPr>
          <w:rFonts w:ascii="Times New Roman"/>
          <w:b w:val="false"/>
          <w:i w:val="false"/>
          <w:color w:val="000000"/>
          <w:sz w:val="28"/>
        </w:rPr>
        <w:t>
      28. Потребитель обеспечивает оперативное обслуживание электроустановок, которое заключается:</w:t>
      </w:r>
    </w:p>
    <w:bookmarkEnd w:id="77"/>
    <w:p>
      <w:pPr>
        <w:spacing w:after="0"/>
        <w:ind w:left="0"/>
        <w:jc w:val="both"/>
      </w:pPr>
      <w:r>
        <w:rPr>
          <w:rFonts w:ascii="Times New Roman"/>
          <w:b w:val="false"/>
          <w:i w:val="false"/>
          <w:color w:val="000000"/>
          <w:sz w:val="28"/>
        </w:rPr>
        <w:t>
      1) в наблюдении за состоянием и режимом работы всего электрооборудования;</w:t>
      </w:r>
    </w:p>
    <w:p>
      <w:pPr>
        <w:spacing w:after="0"/>
        <w:ind w:left="0"/>
        <w:jc w:val="both"/>
      </w:pPr>
      <w:r>
        <w:rPr>
          <w:rFonts w:ascii="Times New Roman"/>
          <w:b w:val="false"/>
          <w:i w:val="false"/>
          <w:color w:val="000000"/>
          <w:sz w:val="28"/>
        </w:rPr>
        <w:t>
      2) в периодических осмотрах электрооборудования;</w:t>
      </w:r>
    </w:p>
    <w:p>
      <w:pPr>
        <w:spacing w:after="0"/>
        <w:ind w:left="0"/>
        <w:jc w:val="both"/>
      </w:pPr>
      <w:r>
        <w:rPr>
          <w:rFonts w:ascii="Times New Roman"/>
          <w:b w:val="false"/>
          <w:i w:val="false"/>
          <w:color w:val="000000"/>
          <w:sz w:val="28"/>
        </w:rPr>
        <w:t>
      3) в проведении в электроустановках на электрооборудовании не предусмотренных планом небольших по объему работ согласно перечню работ, выполняемых в порядке текущей эксплуатации и утверждаемых ответственным за электроустановки потребителя;</w:t>
      </w:r>
    </w:p>
    <w:p>
      <w:pPr>
        <w:spacing w:after="0"/>
        <w:ind w:left="0"/>
        <w:jc w:val="both"/>
      </w:pPr>
      <w:r>
        <w:rPr>
          <w:rFonts w:ascii="Times New Roman"/>
          <w:b w:val="false"/>
          <w:i w:val="false"/>
          <w:color w:val="000000"/>
          <w:sz w:val="28"/>
        </w:rPr>
        <w:t>
      4) в производстве оперативных переключений;</w:t>
      </w:r>
    </w:p>
    <w:p>
      <w:pPr>
        <w:spacing w:after="0"/>
        <w:ind w:left="0"/>
        <w:jc w:val="both"/>
      </w:pPr>
      <w:r>
        <w:rPr>
          <w:rFonts w:ascii="Times New Roman"/>
          <w:b w:val="false"/>
          <w:i w:val="false"/>
          <w:color w:val="000000"/>
          <w:sz w:val="28"/>
        </w:rPr>
        <w:t>
      5) в подготовке схемы и рабочего места для ремонтных бригад, допуске их к работе, контроль за ними во время работы и восстановлении схемы после окончания всех работ.</w:t>
      </w:r>
    </w:p>
    <w:bookmarkStart w:name="z79" w:id="78"/>
    <w:p>
      <w:pPr>
        <w:spacing w:after="0"/>
        <w:ind w:left="0"/>
        <w:jc w:val="both"/>
      </w:pPr>
      <w:r>
        <w:rPr>
          <w:rFonts w:ascii="Times New Roman"/>
          <w:b w:val="false"/>
          <w:i w:val="false"/>
          <w:color w:val="000000"/>
          <w:sz w:val="28"/>
        </w:rPr>
        <w:t>
      29. Переключения в электрических схемах распределительных устройств подстанций, щитов и сборок выполняются по распоряжению или с ведома вышестоящего оперативного персонала, в оперативном управлении или ведении которого находится данное оборудование, по устному (при очном контакте) или телефонному распоряжению, с последующей записью в оперативном журнале.</w:t>
      </w:r>
    </w:p>
    <w:bookmarkEnd w:id="78"/>
    <w:p>
      <w:pPr>
        <w:spacing w:after="0"/>
        <w:ind w:left="0"/>
        <w:jc w:val="both"/>
      </w:pPr>
      <w:r>
        <w:rPr>
          <w:rFonts w:ascii="Times New Roman"/>
          <w:b w:val="false"/>
          <w:i w:val="false"/>
          <w:color w:val="000000"/>
          <w:sz w:val="28"/>
        </w:rPr>
        <w:t>
      Оперативные переключения выполняет работник из числа лиц оперативного персонала, непосредственно обслуживающий электроустановки.</w:t>
      </w:r>
    </w:p>
    <w:p>
      <w:pPr>
        <w:spacing w:after="0"/>
        <w:ind w:left="0"/>
        <w:jc w:val="both"/>
      </w:pPr>
      <w:r>
        <w:rPr>
          <w:rFonts w:ascii="Times New Roman"/>
          <w:b w:val="false"/>
          <w:i w:val="false"/>
          <w:color w:val="000000"/>
          <w:sz w:val="28"/>
        </w:rPr>
        <w:t>
      В распоряжении о переключениях указывается их последовательность. Распоряжение считается выполненным после получения об этом сообщения от работника, которому оно было отдано.</w:t>
      </w:r>
    </w:p>
    <w:bookmarkStart w:name="z80" w:id="79"/>
    <w:p>
      <w:pPr>
        <w:spacing w:after="0"/>
        <w:ind w:left="0"/>
        <w:jc w:val="both"/>
      </w:pPr>
      <w:r>
        <w:rPr>
          <w:rFonts w:ascii="Times New Roman"/>
          <w:b w:val="false"/>
          <w:i w:val="false"/>
          <w:color w:val="000000"/>
          <w:sz w:val="28"/>
        </w:rPr>
        <w:t>
      30. Сложные переключения, а также все переключения (кроме одиночных) на электроустановках, не оборудованных блокировочными устройствами или имеющих неисправные блокировочные устройства, выполняются по программам или бланкам переключений.</w:t>
      </w:r>
    </w:p>
    <w:bookmarkEnd w:id="79"/>
    <w:p>
      <w:pPr>
        <w:spacing w:after="0"/>
        <w:ind w:left="0"/>
        <w:jc w:val="both"/>
      </w:pPr>
      <w:r>
        <w:rPr>
          <w:rFonts w:ascii="Times New Roman"/>
          <w:b w:val="false"/>
          <w:i w:val="false"/>
          <w:color w:val="000000"/>
          <w:sz w:val="28"/>
        </w:rPr>
        <w:t>
      К сложным переключениям относятся переключения, требующие строгой последовательности операций с коммутационными аппаратами, заземляющими разъединителями и устройствами релейной защиты, противоаварийной и режимной автоматики.</w:t>
      </w:r>
    </w:p>
    <w:bookmarkStart w:name="z81" w:id="80"/>
    <w:p>
      <w:pPr>
        <w:spacing w:after="0"/>
        <w:ind w:left="0"/>
        <w:jc w:val="both"/>
      </w:pPr>
      <w:r>
        <w:rPr>
          <w:rFonts w:ascii="Times New Roman"/>
          <w:b w:val="false"/>
          <w:i w:val="false"/>
          <w:color w:val="000000"/>
          <w:sz w:val="28"/>
        </w:rPr>
        <w:t>
      31. Перечни сложных переключений, утверждаемые лицом, ответственным за электроустановки потребителя, хранятся на диспетчерских пунктах, щитах управления главной понизительной подстанции предприятия (организации).</w:t>
      </w:r>
    </w:p>
    <w:bookmarkEnd w:id="80"/>
    <w:p>
      <w:pPr>
        <w:spacing w:after="0"/>
        <w:ind w:left="0"/>
        <w:jc w:val="both"/>
      </w:pPr>
      <w:r>
        <w:rPr>
          <w:rFonts w:ascii="Times New Roman"/>
          <w:b w:val="false"/>
          <w:i w:val="false"/>
          <w:color w:val="000000"/>
          <w:sz w:val="28"/>
        </w:rPr>
        <w:t>
      Перечни сложных переключений пересматриваются при изменении схемы, состава оборудования, устройств релейной защиты и автоматики.</w:t>
      </w:r>
    </w:p>
    <w:bookmarkStart w:name="z82" w:id="81"/>
    <w:p>
      <w:pPr>
        <w:spacing w:after="0"/>
        <w:ind w:left="0"/>
        <w:jc w:val="both"/>
      </w:pPr>
      <w:r>
        <w:rPr>
          <w:rFonts w:ascii="Times New Roman"/>
          <w:b w:val="false"/>
          <w:i w:val="false"/>
          <w:color w:val="000000"/>
          <w:sz w:val="28"/>
        </w:rPr>
        <w:t>
      32. Сложные переключения выполняют два работника, из которых один является контролирующим.</w:t>
      </w:r>
    </w:p>
    <w:bookmarkEnd w:id="81"/>
    <w:p>
      <w:pPr>
        <w:spacing w:after="0"/>
        <w:ind w:left="0"/>
        <w:jc w:val="both"/>
      </w:pPr>
      <w:r>
        <w:rPr>
          <w:rFonts w:ascii="Times New Roman"/>
          <w:b w:val="false"/>
          <w:i w:val="false"/>
          <w:color w:val="000000"/>
          <w:sz w:val="28"/>
        </w:rPr>
        <w:t>
      При наличии в смене одного работника из числа оперативного персонала контролирующим является работник из административно-технического электроперсонала, знающий схему электроустановки, правила производства переключений и допущенный к выполнению переключений.</w:t>
      </w:r>
    </w:p>
    <w:bookmarkStart w:name="z83" w:id="82"/>
    <w:p>
      <w:pPr>
        <w:spacing w:after="0"/>
        <w:ind w:left="0"/>
        <w:jc w:val="both"/>
      </w:pPr>
      <w:r>
        <w:rPr>
          <w:rFonts w:ascii="Times New Roman"/>
          <w:b w:val="false"/>
          <w:i w:val="false"/>
          <w:color w:val="000000"/>
          <w:sz w:val="28"/>
        </w:rPr>
        <w:t>
      33. При сложных переключениях допускается привлечение для операции в цепях релейной защиты и автоматики третьего работника из персонала служб релейной защиты и автоматики. Этот работник, предварительно ознакомленный с бланком переключения и подписавший его, выполняет каждую операцию по распоряжению работника, выполняющего переключения в первичной схеме.</w:t>
      </w:r>
    </w:p>
    <w:bookmarkEnd w:id="82"/>
    <w:p>
      <w:pPr>
        <w:spacing w:after="0"/>
        <w:ind w:left="0"/>
        <w:jc w:val="both"/>
      </w:pPr>
      <w:r>
        <w:rPr>
          <w:rFonts w:ascii="Times New Roman"/>
          <w:b w:val="false"/>
          <w:i w:val="false"/>
          <w:color w:val="000000"/>
          <w:sz w:val="28"/>
        </w:rPr>
        <w:t>
      Все остальные переключения при наличии работоспособного блокировочного устройства выполняются единолично, независимо от состава смены.</w:t>
      </w:r>
    </w:p>
    <w:bookmarkStart w:name="z84" w:id="83"/>
    <w:p>
      <w:pPr>
        <w:spacing w:after="0"/>
        <w:ind w:left="0"/>
        <w:jc w:val="both"/>
      </w:pPr>
      <w:r>
        <w:rPr>
          <w:rFonts w:ascii="Times New Roman"/>
          <w:b w:val="false"/>
          <w:i w:val="false"/>
          <w:color w:val="000000"/>
          <w:sz w:val="28"/>
        </w:rPr>
        <w:t>
      34. В случаях, не терпящих отлагательства (несчастный случай, стихийное бедствие, а также при ликвидации аварий), допускается в соответствии с местными инструкциями выполнение переключений без распоряжения или без ведома вышестоящего оперативного персонала с последующим его уведомлением и записью в оперативном журнале.</w:t>
      </w:r>
    </w:p>
    <w:bookmarkEnd w:id="83"/>
    <w:bookmarkStart w:name="z85" w:id="84"/>
    <w:p>
      <w:pPr>
        <w:spacing w:after="0"/>
        <w:ind w:left="0"/>
        <w:jc w:val="both"/>
      </w:pPr>
      <w:r>
        <w:rPr>
          <w:rFonts w:ascii="Times New Roman"/>
          <w:b w:val="false"/>
          <w:i w:val="false"/>
          <w:color w:val="000000"/>
          <w:sz w:val="28"/>
        </w:rPr>
        <w:t>
      35. Список работников, имеющих допуск выполняют оперативные переключения, утверждается лицом, ответственным за электроустановки потребителя.</w:t>
      </w:r>
    </w:p>
    <w:bookmarkEnd w:id="84"/>
    <w:bookmarkStart w:name="z86" w:id="85"/>
    <w:p>
      <w:pPr>
        <w:spacing w:after="0"/>
        <w:ind w:left="0"/>
        <w:jc w:val="both"/>
      </w:pPr>
      <w:r>
        <w:rPr>
          <w:rFonts w:ascii="Times New Roman"/>
          <w:b w:val="false"/>
          <w:i w:val="false"/>
          <w:color w:val="000000"/>
          <w:sz w:val="28"/>
        </w:rPr>
        <w:t>
      36. Список лиц оперативного персонала потребителя, имеющих право ведения оперативных переговоров с вышестоящими оперативными службами, утверждается ответственным за электроустановки потребителя и передается соответствующим диспетчерским службам электросетевых предприятий (центральная диспетчерская служба региональных электрических сетей (распределительных электрических компаний), региональный диспетчерский центр, национальный диспетчерский центр системного оператора), а также энергоснабжающей организации и субабонентам.</w:t>
      </w:r>
    </w:p>
    <w:bookmarkEnd w:id="85"/>
    <w:bookmarkStart w:name="z87" w:id="86"/>
    <w:p>
      <w:pPr>
        <w:spacing w:after="0"/>
        <w:ind w:left="0"/>
        <w:jc w:val="both"/>
      </w:pPr>
      <w:r>
        <w:rPr>
          <w:rFonts w:ascii="Times New Roman"/>
          <w:b w:val="false"/>
          <w:i w:val="false"/>
          <w:color w:val="000000"/>
          <w:sz w:val="28"/>
        </w:rPr>
        <w:t>
      37. Для повторяющихся сложных переключений используются типовые программы, бланки переключений, разрабатываемые электрослужбами потребителя на основе типовых инструкций по переключениям в электроустановках, действующих в электросетевых компаниях.</w:t>
      </w:r>
    </w:p>
    <w:bookmarkEnd w:id="86"/>
    <w:p>
      <w:pPr>
        <w:spacing w:after="0"/>
        <w:ind w:left="0"/>
        <w:jc w:val="both"/>
      </w:pPr>
      <w:r>
        <w:rPr>
          <w:rFonts w:ascii="Times New Roman"/>
          <w:b w:val="false"/>
          <w:i w:val="false"/>
          <w:color w:val="000000"/>
          <w:sz w:val="28"/>
        </w:rPr>
        <w:t>
      При ликвидации технологических нарушений или для их предотвращения допускается производить переключения без бланков переключений с последующей записью в оперативном журнале.</w:t>
      </w:r>
    </w:p>
    <w:bookmarkStart w:name="z88" w:id="87"/>
    <w:p>
      <w:pPr>
        <w:spacing w:after="0"/>
        <w:ind w:left="0"/>
        <w:jc w:val="both"/>
      </w:pPr>
      <w:r>
        <w:rPr>
          <w:rFonts w:ascii="Times New Roman"/>
          <w:b w:val="false"/>
          <w:i w:val="false"/>
          <w:color w:val="000000"/>
          <w:sz w:val="28"/>
        </w:rPr>
        <w:t>
      38. В программах и бланках переключений, которые являются оперативными документами, устанавливаются порядок и последовательность операций при проведении переключений в схемах электрических соединений электроустановок и цепях релейной защиты и автоматики.</w:t>
      </w:r>
    </w:p>
    <w:bookmarkEnd w:id="87"/>
    <w:bookmarkStart w:name="z89" w:id="88"/>
    <w:p>
      <w:pPr>
        <w:spacing w:after="0"/>
        <w:ind w:left="0"/>
        <w:jc w:val="both"/>
      </w:pPr>
      <w:r>
        <w:rPr>
          <w:rFonts w:ascii="Times New Roman"/>
          <w:b w:val="false"/>
          <w:i w:val="false"/>
          <w:color w:val="000000"/>
          <w:sz w:val="28"/>
        </w:rPr>
        <w:t>
      39. Программы переключений (типовые программы) применяют руководители оперативного персонала при производстве переключений в электроустановках разных уровней управления и разных энергообъектов.</w:t>
      </w:r>
    </w:p>
    <w:bookmarkEnd w:id="88"/>
    <w:p>
      <w:pPr>
        <w:spacing w:after="0"/>
        <w:ind w:left="0"/>
        <w:jc w:val="both"/>
      </w:pPr>
      <w:r>
        <w:rPr>
          <w:rFonts w:ascii="Times New Roman"/>
          <w:b w:val="false"/>
          <w:i w:val="false"/>
          <w:color w:val="000000"/>
          <w:sz w:val="28"/>
        </w:rPr>
        <w:t>
      Степень детализации программ выполняется в соответствие с уровнем оперативного управления. Работникам, непосредственно выполняющим переключения, допускается применять программы переключений соответствующего диспетчера, дополненные бланками переключений.</w:t>
      </w:r>
    </w:p>
    <w:bookmarkStart w:name="z90" w:id="89"/>
    <w:p>
      <w:pPr>
        <w:spacing w:after="0"/>
        <w:ind w:left="0"/>
        <w:jc w:val="both"/>
      </w:pPr>
      <w:r>
        <w:rPr>
          <w:rFonts w:ascii="Times New Roman"/>
          <w:b w:val="false"/>
          <w:i w:val="false"/>
          <w:color w:val="000000"/>
          <w:sz w:val="28"/>
        </w:rPr>
        <w:t>
      40. Типовые программы и бланки переключений требуется корректировать при изменениях в главной схеме электрических соединений электроустановок, связанных с вводом нового оборудования, заменой или частичным демонтажом устаревшего оборудования, реконструкцией распределительных устройств, а также при включении новых или изменениях в установленных устройствах релейной защиты и автоматики.</w:t>
      </w:r>
    </w:p>
    <w:bookmarkEnd w:id="89"/>
    <w:bookmarkStart w:name="z91" w:id="90"/>
    <w:p>
      <w:pPr>
        <w:spacing w:after="0"/>
        <w:ind w:left="0"/>
        <w:jc w:val="both"/>
      </w:pPr>
      <w:r>
        <w:rPr>
          <w:rFonts w:ascii="Times New Roman"/>
          <w:b w:val="false"/>
          <w:i w:val="false"/>
          <w:color w:val="000000"/>
          <w:sz w:val="28"/>
        </w:rPr>
        <w:t>
      41. В электроустановках напряжением выше 1000 В переключения проводятся:</w:t>
      </w:r>
    </w:p>
    <w:bookmarkEnd w:id="90"/>
    <w:p>
      <w:pPr>
        <w:spacing w:after="0"/>
        <w:ind w:left="0"/>
        <w:jc w:val="both"/>
      </w:pPr>
      <w:r>
        <w:rPr>
          <w:rFonts w:ascii="Times New Roman"/>
          <w:b w:val="false"/>
          <w:i w:val="false"/>
          <w:color w:val="000000"/>
          <w:sz w:val="28"/>
        </w:rPr>
        <w:t>
      1) без бланков переключений – при простых переключениях и наличии действующих блокировочных устройств, исключающих неправильные операции с разъединителями и заземляющими ножами в процессе всех переключений;</w:t>
      </w:r>
    </w:p>
    <w:p>
      <w:pPr>
        <w:spacing w:after="0"/>
        <w:ind w:left="0"/>
        <w:jc w:val="both"/>
      </w:pPr>
      <w:r>
        <w:rPr>
          <w:rFonts w:ascii="Times New Roman"/>
          <w:b w:val="false"/>
          <w:i w:val="false"/>
          <w:color w:val="000000"/>
          <w:sz w:val="28"/>
        </w:rPr>
        <w:t>
      2) по бланку переключений – при отсутствии блокировочных устройств или их неисправности, а также при сложных переключениях.</w:t>
      </w:r>
    </w:p>
    <w:bookmarkStart w:name="z92" w:id="91"/>
    <w:p>
      <w:pPr>
        <w:spacing w:after="0"/>
        <w:ind w:left="0"/>
        <w:jc w:val="both"/>
      </w:pPr>
      <w:r>
        <w:rPr>
          <w:rFonts w:ascii="Times New Roman"/>
          <w:b w:val="false"/>
          <w:i w:val="false"/>
          <w:color w:val="000000"/>
          <w:sz w:val="28"/>
        </w:rPr>
        <w:t>
      42. При ликвидации аварий переключения проводятся без заполнения бланков переключений с последующей записью в оперативном журнале.</w:t>
      </w:r>
    </w:p>
    <w:bookmarkEnd w:id="91"/>
    <w:p>
      <w:pPr>
        <w:spacing w:after="0"/>
        <w:ind w:left="0"/>
        <w:jc w:val="both"/>
      </w:pPr>
      <w:r>
        <w:rPr>
          <w:rFonts w:ascii="Times New Roman"/>
          <w:b w:val="false"/>
          <w:i w:val="false"/>
          <w:color w:val="000000"/>
          <w:sz w:val="28"/>
        </w:rPr>
        <w:t>
      Бланки переключений требуется пронумеровать и сохранять в установленном порядке.</w:t>
      </w:r>
    </w:p>
    <w:bookmarkStart w:name="z93" w:id="92"/>
    <w:p>
      <w:pPr>
        <w:spacing w:after="0"/>
        <w:ind w:left="0"/>
        <w:jc w:val="both"/>
      </w:pPr>
      <w:r>
        <w:rPr>
          <w:rFonts w:ascii="Times New Roman"/>
          <w:b w:val="false"/>
          <w:i w:val="false"/>
          <w:color w:val="000000"/>
          <w:sz w:val="28"/>
        </w:rPr>
        <w:t>
      43. В электроустановках напряжением до 1000 В переключения производятся без составления бланков переключений, но с записью в оперативном журнале.</w:t>
      </w:r>
    </w:p>
    <w:bookmarkEnd w:id="92"/>
    <w:bookmarkStart w:name="z94" w:id="93"/>
    <w:p>
      <w:pPr>
        <w:spacing w:after="0"/>
        <w:ind w:left="0"/>
        <w:jc w:val="both"/>
      </w:pPr>
      <w:r>
        <w:rPr>
          <w:rFonts w:ascii="Times New Roman"/>
          <w:b w:val="false"/>
          <w:i w:val="false"/>
          <w:color w:val="000000"/>
          <w:sz w:val="28"/>
        </w:rPr>
        <w:t>
      44. Электрооборудование, отключенное по устной заявке технологического персонала для производства каких-либо работ, включается по требованию работника, давшего заявку на отключение или заменяющего его.</w:t>
      </w:r>
    </w:p>
    <w:bookmarkEnd w:id="93"/>
    <w:p>
      <w:pPr>
        <w:spacing w:after="0"/>
        <w:ind w:left="0"/>
        <w:jc w:val="both"/>
      </w:pPr>
      <w:r>
        <w:rPr>
          <w:rFonts w:ascii="Times New Roman"/>
          <w:b w:val="false"/>
          <w:i w:val="false"/>
          <w:color w:val="000000"/>
          <w:sz w:val="28"/>
        </w:rPr>
        <w:t>
      Перед пуском оборудования, временно отключенного по заявке технологического персонала, оперативный персонал осматривает оборудование, убеждается в его готовности к включению под напряжение и предупреждает работающий на нем персонал о предстоящем включении.</w:t>
      </w:r>
    </w:p>
    <w:p>
      <w:pPr>
        <w:spacing w:after="0"/>
        <w:ind w:left="0"/>
        <w:jc w:val="both"/>
      </w:pPr>
      <w:r>
        <w:rPr>
          <w:rFonts w:ascii="Times New Roman"/>
          <w:b w:val="false"/>
          <w:i w:val="false"/>
          <w:color w:val="000000"/>
          <w:sz w:val="28"/>
        </w:rPr>
        <w:t>
      Порядок оформления заявок на отключение и включение электрооборудования утверждается ответственным за электроустановки потребителя.</w:t>
      </w:r>
    </w:p>
    <w:bookmarkStart w:name="z95" w:id="94"/>
    <w:p>
      <w:pPr>
        <w:spacing w:after="0"/>
        <w:ind w:left="0"/>
        <w:jc w:val="both"/>
      </w:pPr>
      <w:r>
        <w:rPr>
          <w:rFonts w:ascii="Times New Roman"/>
          <w:b w:val="false"/>
          <w:i w:val="false"/>
          <w:color w:val="000000"/>
          <w:sz w:val="28"/>
        </w:rPr>
        <w:t>
      45. В электроустановках с постоянным дежурством персонала оборудование, находившееся в ремонте или на испытании, включается под напряжение после приемки его оперативным персоналом от ответственного руководителя или производителя работ.</w:t>
      </w:r>
    </w:p>
    <w:bookmarkEnd w:id="94"/>
    <w:p>
      <w:pPr>
        <w:spacing w:after="0"/>
        <w:ind w:left="0"/>
        <w:jc w:val="both"/>
      </w:pPr>
      <w:r>
        <w:rPr>
          <w:rFonts w:ascii="Times New Roman"/>
          <w:b w:val="false"/>
          <w:i w:val="false"/>
          <w:color w:val="000000"/>
          <w:sz w:val="28"/>
        </w:rPr>
        <w:t>
      В электроустановках без постоянного дежурства персонала порядок приемки оборудования после ремонта или испытания устанавливается потребителем с учетом особенностей электроустановки и выполнения требований безопасности.</w:t>
      </w:r>
    </w:p>
    <w:bookmarkStart w:name="z96" w:id="95"/>
    <w:p>
      <w:pPr>
        <w:spacing w:after="0"/>
        <w:ind w:left="0"/>
        <w:jc w:val="both"/>
      </w:pPr>
      <w:r>
        <w:rPr>
          <w:rFonts w:ascii="Times New Roman"/>
          <w:b w:val="false"/>
          <w:i w:val="false"/>
          <w:color w:val="000000"/>
          <w:sz w:val="28"/>
        </w:rPr>
        <w:t>
      46. При переключениях в электроустановках необходимо соблюдать следующий порядок:</w:t>
      </w:r>
    </w:p>
    <w:bookmarkEnd w:id="95"/>
    <w:p>
      <w:pPr>
        <w:spacing w:after="0"/>
        <w:ind w:left="0"/>
        <w:jc w:val="both"/>
      </w:pPr>
      <w:r>
        <w:rPr>
          <w:rFonts w:ascii="Times New Roman"/>
          <w:b w:val="false"/>
          <w:i w:val="false"/>
          <w:color w:val="000000"/>
          <w:sz w:val="28"/>
        </w:rPr>
        <w:t>
      1) работник, получивший задание на переключения, повторяет его, записывает в оперативный журнал и устанавливает по оперативной схеме или схеме-макету порядок предстоящих операций;</w:t>
      </w:r>
    </w:p>
    <w:p>
      <w:pPr>
        <w:spacing w:after="0"/>
        <w:ind w:left="0"/>
        <w:jc w:val="both"/>
      </w:pPr>
      <w:r>
        <w:rPr>
          <w:rFonts w:ascii="Times New Roman"/>
          <w:b w:val="false"/>
          <w:i w:val="false"/>
          <w:color w:val="000000"/>
          <w:sz w:val="28"/>
        </w:rPr>
        <w:t>
      2) составить (при необходимости) бланк переключений;</w:t>
      </w:r>
    </w:p>
    <w:p>
      <w:pPr>
        <w:spacing w:after="0"/>
        <w:ind w:left="0"/>
        <w:jc w:val="both"/>
      </w:pPr>
      <w:r>
        <w:rPr>
          <w:rFonts w:ascii="Times New Roman"/>
          <w:b w:val="false"/>
          <w:i w:val="false"/>
          <w:color w:val="000000"/>
          <w:sz w:val="28"/>
        </w:rPr>
        <w:t>
      3) переговоры, проводимые оперативным персоналом, осуществляются на языке, исключающем возможность неправильного понимания персоналом принимаемых сообщений и передаваемых распоряжений;</w:t>
      </w:r>
    </w:p>
    <w:p>
      <w:pPr>
        <w:spacing w:after="0"/>
        <w:ind w:left="0"/>
        <w:jc w:val="both"/>
      </w:pPr>
      <w:r>
        <w:rPr>
          <w:rFonts w:ascii="Times New Roman"/>
          <w:b w:val="false"/>
          <w:i w:val="false"/>
          <w:color w:val="000000"/>
          <w:sz w:val="28"/>
        </w:rPr>
        <w:t>
      4) если переключения выполняют два работника, то тот, кто получил распоряжение, разъясняет по оперативной схеме соединений второму работнику, участвующему в переключениях, порядок и последовательность предстоящих операций;</w:t>
      </w:r>
    </w:p>
    <w:p>
      <w:pPr>
        <w:spacing w:after="0"/>
        <w:ind w:left="0"/>
        <w:jc w:val="both"/>
      </w:pPr>
      <w:r>
        <w:rPr>
          <w:rFonts w:ascii="Times New Roman"/>
          <w:b w:val="false"/>
          <w:i w:val="false"/>
          <w:color w:val="000000"/>
          <w:sz w:val="28"/>
        </w:rPr>
        <w:t>
      5) при возникновении сомнений в правильности выполнения переключений их необходимо прекратить и повторно проверить требуемую последовательность по оперативной схеме соединений;</w:t>
      </w:r>
    </w:p>
    <w:p>
      <w:pPr>
        <w:spacing w:after="0"/>
        <w:ind w:left="0"/>
        <w:jc w:val="both"/>
      </w:pPr>
      <w:r>
        <w:rPr>
          <w:rFonts w:ascii="Times New Roman"/>
          <w:b w:val="false"/>
          <w:i w:val="false"/>
          <w:color w:val="000000"/>
          <w:sz w:val="28"/>
        </w:rPr>
        <w:t>
      6) по завершению распоряжения на переключения осуществляется запись в оперативном журнале.</w:t>
      </w:r>
    </w:p>
    <w:bookmarkStart w:name="z97" w:id="96"/>
    <w:p>
      <w:pPr>
        <w:spacing w:after="0"/>
        <w:ind w:left="0"/>
        <w:jc w:val="both"/>
      </w:pPr>
      <w:r>
        <w:rPr>
          <w:rFonts w:ascii="Times New Roman"/>
          <w:b w:val="false"/>
          <w:i w:val="false"/>
          <w:color w:val="000000"/>
          <w:sz w:val="28"/>
        </w:rPr>
        <w:t>
      47. При планируемых изменениях схемы и режимов работы электрооборудования потребителей, изменениях в устройствах релейной защиты и автоматики диспетчерскими службами, в управлении которых находятся оборудование и устройства релейной защиты и автоматики, заранее вносятся необходимые изменения и дополнения в типовые программы и бланки переключений на соответствующих уровнях оперативного управления.</w:t>
      </w:r>
    </w:p>
    <w:bookmarkEnd w:id="96"/>
    <w:bookmarkStart w:name="z98" w:id="97"/>
    <w:p>
      <w:pPr>
        <w:spacing w:after="0"/>
        <w:ind w:left="0"/>
        <w:jc w:val="both"/>
      </w:pPr>
      <w:r>
        <w:rPr>
          <w:rFonts w:ascii="Times New Roman"/>
          <w:b w:val="false"/>
          <w:i w:val="false"/>
          <w:color w:val="000000"/>
          <w:sz w:val="28"/>
        </w:rPr>
        <w:t>
      48. Оперативному персоналу, непосредственно выполняющему переключения, не допускается самовольно выводить из работы блокировки.</w:t>
      </w:r>
    </w:p>
    <w:bookmarkEnd w:id="97"/>
    <w:p>
      <w:pPr>
        <w:spacing w:after="0"/>
        <w:ind w:left="0"/>
        <w:jc w:val="both"/>
      </w:pPr>
      <w:r>
        <w:rPr>
          <w:rFonts w:ascii="Times New Roman"/>
          <w:b w:val="false"/>
          <w:i w:val="false"/>
          <w:color w:val="000000"/>
          <w:sz w:val="28"/>
        </w:rPr>
        <w:t>
      При обнаружении неисправности блокировки выключателя с разъединителем оперативный персонал сообщает об этом старшему лицу из оперативного персонала и производит операции с временным снятием блокировки с его разрешения и в его присутствии, после предварительной проверки на месте отключенного положения выключателя и выяснения причины отказа блокировки.</w:t>
      </w:r>
    </w:p>
    <w:p>
      <w:pPr>
        <w:spacing w:after="0"/>
        <w:ind w:left="0"/>
        <w:jc w:val="both"/>
      </w:pPr>
      <w:r>
        <w:rPr>
          <w:rFonts w:ascii="Times New Roman"/>
          <w:b w:val="false"/>
          <w:i w:val="false"/>
          <w:color w:val="000000"/>
          <w:sz w:val="28"/>
        </w:rPr>
        <w:t>
      В случае необходимости деблокирования составляется бланк переключений с внесением в него операций по деблокированию.</w:t>
      </w:r>
    </w:p>
    <w:bookmarkStart w:name="z99" w:id="98"/>
    <w:p>
      <w:pPr>
        <w:spacing w:after="0"/>
        <w:ind w:left="0"/>
        <w:jc w:val="both"/>
      </w:pPr>
      <w:r>
        <w:rPr>
          <w:rFonts w:ascii="Times New Roman"/>
          <w:b w:val="false"/>
          <w:i w:val="false"/>
          <w:color w:val="000000"/>
          <w:sz w:val="28"/>
        </w:rPr>
        <w:t>
      49. Бланк переключений заполняется дежурным, получившим распоряжение на проведение переключений. При сложных переключениях бланк подписывается исполнителем переключения и контролирующим.</w:t>
      </w:r>
    </w:p>
    <w:bookmarkEnd w:id="98"/>
    <w:p>
      <w:pPr>
        <w:spacing w:after="0"/>
        <w:ind w:left="0"/>
        <w:jc w:val="both"/>
      </w:pPr>
      <w:r>
        <w:rPr>
          <w:rFonts w:ascii="Times New Roman"/>
          <w:b w:val="false"/>
          <w:i w:val="false"/>
          <w:color w:val="000000"/>
          <w:sz w:val="28"/>
        </w:rPr>
        <w:t>
      Контролирующим при выполнении переключений является старший по должности.</w:t>
      </w:r>
    </w:p>
    <w:p>
      <w:pPr>
        <w:spacing w:after="0"/>
        <w:ind w:left="0"/>
        <w:jc w:val="both"/>
      </w:pPr>
      <w:r>
        <w:rPr>
          <w:rFonts w:ascii="Times New Roman"/>
          <w:b w:val="false"/>
          <w:i w:val="false"/>
          <w:color w:val="000000"/>
          <w:sz w:val="28"/>
        </w:rPr>
        <w:t>
      За правильность переключений во всех случаях отвечают оба работника, выполняющих переключения.</w:t>
      </w:r>
    </w:p>
    <w:bookmarkStart w:name="z100" w:id="99"/>
    <w:p>
      <w:pPr>
        <w:spacing w:after="0"/>
        <w:ind w:left="0"/>
        <w:jc w:val="both"/>
      </w:pPr>
      <w:r>
        <w:rPr>
          <w:rFonts w:ascii="Times New Roman"/>
          <w:b w:val="false"/>
          <w:i w:val="false"/>
          <w:color w:val="000000"/>
          <w:sz w:val="28"/>
        </w:rPr>
        <w:t>
      50. В электроустановках потребителя с постоянным дежурством оперативных служб исполнителю переключений одновременно выдается не более одного задания на проведение оперативных переключений, содержащего операции одного целевого назначения.</w:t>
      </w:r>
    </w:p>
    <w:bookmarkEnd w:id="99"/>
    <w:bookmarkStart w:name="z101" w:id="100"/>
    <w:p>
      <w:pPr>
        <w:spacing w:after="0"/>
        <w:ind w:left="0"/>
        <w:jc w:val="both"/>
      </w:pPr>
      <w:r>
        <w:rPr>
          <w:rFonts w:ascii="Times New Roman"/>
          <w:b w:val="false"/>
          <w:i w:val="false"/>
          <w:color w:val="000000"/>
          <w:sz w:val="28"/>
        </w:rPr>
        <w:t>
      51. При проведении переключений оперативно-выездными бригадами число заданий, одновременно выдаваемых одной бригаде, определяется вышестоящим оперативным персоналом.</w:t>
      </w:r>
    </w:p>
    <w:bookmarkEnd w:id="100"/>
    <w:p>
      <w:pPr>
        <w:spacing w:after="0"/>
        <w:ind w:left="0"/>
        <w:jc w:val="both"/>
      </w:pPr>
      <w:r>
        <w:rPr>
          <w:rFonts w:ascii="Times New Roman"/>
          <w:b w:val="false"/>
          <w:i w:val="false"/>
          <w:color w:val="000000"/>
          <w:sz w:val="28"/>
        </w:rPr>
        <w:t>
      На каждое задание, выполняемое по бланку переключений, выписывается отдельный бланк.</w:t>
      </w:r>
    </w:p>
    <w:bookmarkStart w:name="z102" w:id="101"/>
    <w:p>
      <w:pPr>
        <w:spacing w:after="0"/>
        <w:ind w:left="0"/>
        <w:jc w:val="both"/>
      </w:pPr>
      <w:r>
        <w:rPr>
          <w:rFonts w:ascii="Times New Roman"/>
          <w:b w:val="false"/>
          <w:i w:val="false"/>
          <w:color w:val="000000"/>
          <w:sz w:val="28"/>
        </w:rPr>
        <w:t>
      52. Переключения в комплектных распределительных устройствах (на комплектных трансформаторных подстанциях), в том числе выкатывание и вкатывание тележек с оборудованием, а также переключения в распределительных устройствах, на щитах и сборках напряжением до 1000 В допускается выполнять одному работнику из числа лиц оперативного персонала, обслуживающего эти электроустановки.</w:t>
      </w:r>
    </w:p>
    <w:bookmarkEnd w:id="101"/>
    <w:bookmarkStart w:name="z103" w:id="102"/>
    <w:p>
      <w:pPr>
        <w:spacing w:after="0"/>
        <w:ind w:left="0"/>
        <w:jc w:val="both"/>
      </w:pPr>
      <w:r>
        <w:rPr>
          <w:rFonts w:ascii="Times New Roman"/>
          <w:b w:val="false"/>
          <w:i w:val="false"/>
          <w:color w:val="000000"/>
          <w:sz w:val="28"/>
        </w:rPr>
        <w:t>
      53. Повторное включение отключившегося высоковольтного выключателя в случае, когда привод его не защищен стенкой или металлическим щитом, производится без предварительной проверки отключившегося объекта, но дистанционно.</w:t>
      </w:r>
    </w:p>
    <w:bookmarkEnd w:id="102"/>
    <w:bookmarkStart w:name="z104" w:id="103"/>
    <w:p>
      <w:pPr>
        <w:spacing w:after="0"/>
        <w:ind w:left="0"/>
        <w:jc w:val="both"/>
      </w:pPr>
      <w:r>
        <w:rPr>
          <w:rFonts w:ascii="Times New Roman"/>
          <w:b w:val="false"/>
          <w:i w:val="false"/>
          <w:color w:val="000000"/>
          <w:sz w:val="28"/>
        </w:rPr>
        <w:t>
      54. Переключения в электроустановках, электрических сетях и устройствах релейной защиты и автоматики, находящихся в оперативном управлении вышестоящего оперативного персонала, производятся по его распоряжению.</w:t>
      </w:r>
    </w:p>
    <w:bookmarkEnd w:id="103"/>
    <w:p>
      <w:pPr>
        <w:spacing w:after="0"/>
        <w:ind w:left="0"/>
        <w:jc w:val="both"/>
      </w:pPr>
      <w:r>
        <w:rPr>
          <w:rFonts w:ascii="Times New Roman"/>
          <w:b w:val="false"/>
          <w:i w:val="false"/>
          <w:color w:val="000000"/>
          <w:sz w:val="28"/>
        </w:rPr>
        <w:t>
      При ликвидации аварий в электроустановках, сопровождающихся одновременным их возгоранием, оперативный персонал действует в соответствии с местными инструкциями и оперативным планом пожаротушения.</w:t>
      </w:r>
    </w:p>
    <w:bookmarkStart w:name="z105" w:id="104"/>
    <w:p>
      <w:pPr>
        <w:spacing w:after="0"/>
        <w:ind w:left="0"/>
        <w:jc w:val="both"/>
      </w:pPr>
      <w:r>
        <w:rPr>
          <w:rFonts w:ascii="Times New Roman"/>
          <w:b w:val="false"/>
          <w:i w:val="false"/>
          <w:color w:val="000000"/>
          <w:sz w:val="28"/>
        </w:rPr>
        <w:t>
      55. В распоряжении о переключениях необходимо указывать последовательность операций в схеме электроустановки, а также в цепях релейной защиты и автоматики с необходимой степенью детализации, определяемой вышестоящим оперативным персоналом.</w:t>
      </w:r>
    </w:p>
    <w:bookmarkEnd w:id="104"/>
    <w:bookmarkStart w:name="z106" w:id="105"/>
    <w:p>
      <w:pPr>
        <w:spacing w:after="0"/>
        <w:ind w:left="0"/>
        <w:jc w:val="both"/>
      </w:pPr>
      <w:r>
        <w:rPr>
          <w:rFonts w:ascii="Times New Roman"/>
          <w:b w:val="false"/>
          <w:i w:val="false"/>
          <w:color w:val="000000"/>
          <w:sz w:val="28"/>
        </w:rPr>
        <w:t>
      56. Оперативный персонал подготавливается к возможности внезапного исчезновения напряжения на электроустановке и к его появлению без предупреждения в любое время.</w:t>
      </w:r>
    </w:p>
    <w:bookmarkEnd w:id="105"/>
    <w:bookmarkStart w:name="z107" w:id="106"/>
    <w:p>
      <w:pPr>
        <w:spacing w:after="0"/>
        <w:ind w:left="0"/>
        <w:jc w:val="both"/>
      </w:pPr>
      <w:r>
        <w:rPr>
          <w:rFonts w:ascii="Times New Roman"/>
          <w:b w:val="false"/>
          <w:i w:val="false"/>
          <w:color w:val="000000"/>
          <w:sz w:val="28"/>
        </w:rPr>
        <w:t>
      57. Отключение и включение под напряжение присоединения, имеющего в своей цепи выключатель, выполняются с помощью выключателя.</w:t>
      </w:r>
    </w:p>
    <w:bookmarkEnd w:id="106"/>
    <w:p>
      <w:pPr>
        <w:spacing w:after="0"/>
        <w:ind w:left="0"/>
        <w:jc w:val="both"/>
      </w:pPr>
      <w:r>
        <w:rPr>
          <w:rFonts w:ascii="Times New Roman"/>
          <w:b w:val="false"/>
          <w:i w:val="false"/>
          <w:color w:val="000000"/>
          <w:sz w:val="28"/>
        </w:rPr>
        <w:t>
      Допускается отключение и включение отделителями, разъединителями, разъемными контактами соединений комплектных распределительных устройств, в том числе наружной установки:</w:t>
      </w:r>
    </w:p>
    <w:p>
      <w:pPr>
        <w:spacing w:after="0"/>
        <w:ind w:left="0"/>
        <w:jc w:val="both"/>
      </w:pPr>
      <w:r>
        <w:rPr>
          <w:rFonts w:ascii="Times New Roman"/>
          <w:b w:val="false"/>
          <w:i w:val="false"/>
          <w:color w:val="000000"/>
          <w:sz w:val="28"/>
        </w:rPr>
        <w:t>
      1) нейтралей силовых трансформаторов напряжением 110–220 кВ;</w:t>
      </w:r>
    </w:p>
    <w:p>
      <w:pPr>
        <w:spacing w:after="0"/>
        <w:ind w:left="0"/>
        <w:jc w:val="both"/>
      </w:pPr>
      <w:r>
        <w:rPr>
          <w:rFonts w:ascii="Times New Roman"/>
          <w:b w:val="false"/>
          <w:i w:val="false"/>
          <w:color w:val="000000"/>
          <w:sz w:val="28"/>
        </w:rPr>
        <w:t>
      2) заземляющих дугогасящих реакторов напряжением 6–35 кВ при отсутствии в сети замыкания на землю;</w:t>
      </w:r>
    </w:p>
    <w:p>
      <w:pPr>
        <w:spacing w:after="0"/>
        <w:ind w:left="0"/>
        <w:jc w:val="both"/>
      </w:pPr>
      <w:r>
        <w:rPr>
          <w:rFonts w:ascii="Times New Roman"/>
          <w:b w:val="false"/>
          <w:i w:val="false"/>
          <w:color w:val="000000"/>
          <w:sz w:val="28"/>
        </w:rPr>
        <w:t>
      3) намагничивающего тока силовых трансформаторов напряжением 110–220 кВ при заземленной нейтрали;</w:t>
      </w:r>
    </w:p>
    <w:p>
      <w:pPr>
        <w:spacing w:after="0"/>
        <w:ind w:left="0"/>
        <w:jc w:val="both"/>
      </w:pPr>
      <w:r>
        <w:rPr>
          <w:rFonts w:ascii="Times New Roman"/>
          <w:b w:val="false"/>
          <w:i w:val="false"/>
          <w:color w:val="000000"/>
          <w:sz w:val="28"/>
        </w:rPr>
        <w:t>
      4) намагничивающего тока силовых трансформаторов, к нейтрали которых подключен заземляющий дугогасящий реактор, – при условии после отключения последнего;</w:t>
      </w:r>
    </w:p>
    <w:p>
      <w:pPr>
        <w:spacing w:after="0"/>
        <w:ind w:left="0"/>
        <w:jc w:val="both"/>
      </w:pPr>
      <w:r>
        <w:rPr>
          <w:rFonts w:ascii="Times New Roman"/>
          <w:b w:val="false"/>
          <w:i w:val="false"/>
          <w:color w:val="000000"/>
          <w:sz w:val="28"/>
        </w:rPr>
        <w:t>
      5) нормальными стандартными трехполюсными разъединителями с механическим приводом как наружной, так и внутренней установки напряжением 10 кВ и ниже допускается отключать и включать намагничивающий ток трансформаторов мощностью до 750 кВА включительно;</w:t>
      </w:r>
    </w:p>
    <w:p>
      <w:pPr>
        <w:spacing w:after="0"/>
        <w:ind w:left="0"/>
        <w:jc w:val="both"/>
      </w:pPr>
      <w:r>
        <w:rPr>
          <w:rFonts w:ascii="Times New Roman"/>
          <w:b w:val="false"/>
          <w:i w:val="false"/>
          <w:color w:val="000000"/>
          <w:sz w:val="28"/>
        </w:rPr>
        <w:t>
      6) зарядного тока и тока замыкания на землю воздушных и кабельных линий электропередачи в сетях с изолированной нейтралью;</w:t>
      </w:r>
    </w:p>
    <w:p>
      <w:pPr>
        <w:spacing w:after="0"/>
        <w:ind w:left="0"/>
        <w:jc w:val="both"/>
      </w:pPr>
      <w:r>
        <w:rPr>
          <w:rFonts w:ascii="Times New Roman"/>
          <w:b w:val="false"/>
          <w:i w:val="false"/>
          <w:color w:val="000000"/>
          <w:sz w:val="28"/>
        </w:rPr>
        <w:t>
      7) зарядного тока систем шин, оборудования всех напряжений (кроме батарей конденсаторов), а также зарядного тока присоединений с соблюдением требований паспортов заводов-изготовителей оборудования.</w:t>
      </w:r>
    </w:p>
    <w:p>
      <w:pPr>
        <w:spacing w:after="0"/>
        <w:ind w:left="0"/>
        <w:jc w:val="both"/>
      </w:pPr>
      <w:r>
        <w:rPr>
          <w:rFonts w:ascii="Times New Roman"/>
          <w:b w:val="false"/>
          <w:i w:val="false"/>
          <w:color w:val="000000"/>
          <w:sz w:val="28"/>
        </w:rPr>
        <w:t>
      В кольцевых сетях напряжением 6–10 кВ допускаются отключение разъединителями уравнительных токов до 70 ампер (далее - А) и замыкание сети в кольцо при разности напряжений на разомкнутых контактах разъединителей не более 5% от номинального напряжения. Допускаются отключение и включение нагрузочного тока до 15 А трехполюсными разъединителями наружной установки при напряжении 10 кВ и ниже.</w:t>
      </w:r>
    </w:p>
    <w:p>
      <w:pPr>
        <w:spacing w:after="0"/>
        <w:ind w:left="0"/>
        <w:jc w:val="both"/>
      </w:pPr>
      <w:r>
        <w:rPr>
          <w:rFonts w:ascii="Times New Roman"/>
          <w:b w:val="false"/>
          <w:i w:val="false"/>
          <w:color w:val="000000"/>
          <w:sz w:val="28"/>
        </w:rPr>
        <w:t>
      Допускается дистанционное отключение разъединителями неисправного выключателя 220 кВ, зашунтированного одним выключателем или цепочкой из нескольких выключателей других присоединений системы шин, если отключение выключателя приводит к его разрушению и обесточиванию подстанции.</w:t>
      </w:r>
    </w:p>
    <w:bookmarkStart w:name="z108" w:id="107"/>
    <w:p>
      <w:pPr>
        <w:spacing w:after="0"/>
        <w:ind w:left="0"/>
        <w:jc w:val="left"/>
      </w:pPr>
      <w:r>
        <w:rPr>
          <w:rFonts w:ascii="Times New Roman"/>
          <w:b/>
          <w:i w:val="false"/>
          <w:color w:val="000000"/>
        </w:rPr>
        <w:t xml:space="preserve"> Глава 4. Автоматизированная система управления электроустановками потребителей</w:t>
      </w:r>
    </w:p>
    <w:bookmarkEnd w:id="107"/>
    <w:p>
      <w:pPr>
        <w:spacing w:after="0"/>
        <w:ind w:left="0"/>
        <w:jc w:val="both"/>
      </w:pPr>
      <w:r>
        <w:rPr>
          <w:rFonts w:ascii="Times New Roman"/>
          <w:b w:val="false"/>
          <w:i w:val="false"/>
          <w:color w:val="ff0000"/>
          <w:sz w:val="28"/>
        </w:rPr>
        <w:t xml:space="preserve">
      Сноска. Заголовок главы 4 -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09" w:id="108"/>
    <w:p>
      <w:pPr>
        <w:spacing w:after="0"/>
        <w:ind w:left="0"/>
        <w:jc w:val="both"/>
      </w:pPr>
      <w:r>
        <w:rPr>
          <w:rFonts w:ascii="Times New Roman"/>
          <w:b w:val="false"/>
          <w:i w:val="false"/>
          <w:color w:val="000000"/>
          <w:sz w:val="28"/>
        </w:rPr>
        <w:t>
      58. Электрохозяйства потребителей требуется оснащать автоматизированными системами управления, использующимися для решения комплекса задач:</w:t>
      </w:r>
    </w:p>
    <w:bookmarkEnd w:id="108"/>
    <w:p>
      <w:pPr>
        <w:spacing w:after="0"/>
        <w:ind w:left="0"/>
        <w:jc w:val="both"/>
      </w:pPr>
      <w:r>
        <w:rPr>
          <w:rFonts w:ascii="Times New Roman"/>
          <w:b w:val="false"/>
          <w:i w:val="false"/>
          <w:color w:val="000000"/>
          <w:sz w:val="28"/>
        </w:rPr>
        <w:t>
      1) оперативного управления;</w:t>
      </w:r>
    </w:p>
    <w:p>
      <w:pPr>
        <w:spacing w:after="0"/>
        <w:ind w:left="0"/>
        <w:jc w:val="both"/>
      </w:pPr>
      <w:r>
        <w:rPr>
          <w:rFonts w:ascii="Times New Roman"/>
          <w:b w:val="false"/>
          <w:i w:val="false"/>
          <w:color w:val="000000"/>
          <w:sz w:val="28"/>
        </w:rPr>
        <w:t>
      2) управления производственно-технической деятельностью;</w:t>
      </w:r>
    </w:p>
    <w:p>
      <w:pPr>
        <w:spacing w:after="0"/>
        <w:ind w:left="0"/>
        <w:jc w:val="both"/>
      </w:pPr>
      <w:r>
        <w:rPr>
          <w:rFonts w:ascii="Times New Roman"/>
          <w:b w:val="false"/>
          <w:i w:val="false"/>
          <w:color w:val="000000"/>
          <w:sz w:val="28"/>
        </w:rPr>
        <w:t>
      3) подготовки эксплуатационного персонала;</w:t>
      </w:r>
    </w:p>
    <w:p>
      <w:pPr>
        <w:spacing w:after="0"/>
        <w:ind w:left="0"/>
        <w:jc w:val="both"/>
      </w:pPr>
      <w:r>
        <w:rPr>
          <w:rFonts w:ascii="Times New Roman"/>
          <w:b w:val="false"/>
          <w:i w:val="false"/>
          <w:color w:val="000000"/>
          <w:sz w:val="28"/>
        </w:rPr>
        <w:t>
      4) технико-экономического прогнозирования и планирования;</w:t>
      </w:r>
    </w:p>
    <w:p>
      <w:pPr>
        <w:spacing w:after="0"/>
        <w:ind w:left="0"/>
        <w:jc w:val="both"/>
      </w:pPr>
      <w:r>
        <w:rPr>
          <w:rFonts w:ascii="Times New Roman"/>
          <w:b w:val="false"/>
          <w:i w:val="false"/>
          <w:color w:val="000000"/>
          <w:sz w:val="28"/>
        </w:rPr>
        <w:t>
      5) управления ремонтом электрооборудования, распределением и сбытом электроэнергии, развитием электрохозяйства, материально-техническим снабжением, кадрами.</w:t>
      </w:r>
    </w:p>
    <w:bookmarkStart w:name="z110" w:id="109"/>
    <w:p>
      <w:pPr>
        <w:spacing w:after="0"/>
        <w:ind w:left="0"/>
        <w:jc w:val="both"/>
      </w:pPr>
      <w:r>
        <w:rPr>
          <w:rFonts w:ascii="Times New Roman"/>
          <w:b w:val="false"/>
          <w:i w:val="false"/>
          <w:color w:val="000000"/>
          <w:sz w:val="28"/>
        </w:rPr>
        <w:t>
      59. Автоматизированная система управления является подсистемой автоматизированной системы управления предприятием и имеет необходимые средства связи и телемеханики с диспетчерскими пунктами соответствующих электропередающих организаций в объеме, согласованном с последними.</w:t>
      </w:r>
    </w:p>
    <w:bookmarkEnd w:id="109"/>
    <w:bookmarkStart w:name="z111" w:id="110"/>
    <w:p>
      <w:pPr>
        <w:spacing w:after="0"/>
        <w:ind w:left="0"/>
        <w:jc w:val="both"/>
      </w:pPr>
      <w:r>
        <w:rPr>
          <w:rFonts w:ascii="Times New Roman"/>
          <w:b w:val="false"/>
          <w:i w:val="false"/>
          <w:color w:val="000000"/>
          <w:sz w:val="28"/>
        </w:rPr>
        <w:t>
      60. Комплексы задач автоматизированных систем управления в каждом электрохозяйстве выбираются, исходя из производственной и экономической целесообразности, с учетом рационального использования имеющихся типовых решений пакетов прикладных программ и возможностей технических средств.</w:t>
      </w:r>
    </w:p>
    <w:bookmarkEnd w:id="110"/>
    <w:bookmarkStart w:name="z112" w:id="111"/>
    <w:p>
      <w:pPr>
        <w:spacing w:after="0"/>
        <w:ind w:left="0"/>
        <w:jc w:val="both"/>
      </w:pPr>
      <w:r>
        <w:rPr>
          <w:rFonts w:ascii="Times New Roman"/>
          <w:b w:val="false"/>
          <w:i w:val="false"/>
          <w:color w:val="000000"/>
          <w:sz w:val="28"/>
        </w:rPr>
        <w:t>
      61. В состав комплекса технических средств автоматизированных систем управления входят:</w:t>
      </w:r>
    </w:p>
    <w:bookmarkEnd w:id="111"/>
    <w:p>
      <w:pPr>
        <w:spacing w:after="0"/>
        <w:ind w:left="0"/>
        <w:jc w:val="both"/>
      </w:pPr>
      <w:r>
        <w:rPr>
          <w:rFonts w:ascii="Times New Roman"/>
          <w:b w:val="false"/>
          <w:i w:val="false"/>
          <w:color w:val="000000"/>
          <w:sz w:val="28"/>
        </w:rPr>
        <w:t>
      1) средства сбора и передачи информации (датчики информации, каналы связи, устройства телемеханики, аппаратура передачи данных);</w:t>
      </w:r>
    </w:p>
    <w:p>
      <w:pPr>
        <w:spacing w:after="0"/>
        <w:ind w:left="0"/>
        <w:jc w:val="both"/>
      </w:pPr>
      <w:r>
        <w:rPr>
          <w:rFonts w:ascii="Times New Roman"/>
          <w:b w:val="false"/>
          <w:i w:val="false"/>
          <w:color w:val="000000"/>
          <w:sz w:val="28"/>
        </w:rPr>
        <w:t>
      2) средства обработки и отображения информации (электронные вычислительные машины, аналоговые и цифровые приборы, дисплеи);</w:t>
      </w:r>
    </w:p>
    <w:p>
      <w:pPr>
        <w:spacing w:after="0"/>
        <w:ind w:left="0"/>
        <w:jc w:val="both"/>
      </w:pPr>
      <w:r>
        <w:rPr>
          <w:rFonts w:ascii="Times New Roman"/>
          <w:b w:val="false"/>
          <w:i w:val="false"/>
          <w:color w:val="000000"/>
          <w:sz w:val="28"/>
        </w:rPr>
        <w:t>
      3) вспомогательные системы (электропитания, кондиционирования воздуха, противопожарные).</w:t>
      </w:r>
    </w:p>
    <w:bookmarkStart w:name="z113" w:id="112"/>
    <w:p>
      <w:pPr>
        <w:spacing w:after="0"/>
        <w:ind w:left="0"/>
        <w:jc w:val="both"/>
      </w:pPr>
      <w:r>
        <w:rPr>
          <w:rFonts w:ascii="Times New Roman"/>
          <w:b w:val="false"/>
          <w:i w:val="false"/>
          <w:color w:val="000000"/>
          <w:sz w:val="28"/>
        </w:rPr>
        <w:t>
      62. Ввод автоматизированных систем управления в эксплуатацию производится на основании акта приемочной комиссии. Вводу автоматизированной системы управления в промышленную эксплуатацию предшествует опытная эксплуатация продолжительностью не более 6 месяцев.</w:t>
      </w:r>
    </w:p>
    <w:bookmarkEnd w:id="112"/>
    <w:p>
      <w:pPr>
        <w:spacing w:after="0"/>
        <w:ind w:left="0"/>
        <w:jc w:val="both"/>
      </w:pPr>
      <w:r>
        <w:rPr>
          <w:rFonts w:ascii="Times New Roman"/>
          <w:b w:val="false"/>
          <w:i w:val="false"/>
          <w:color w:val="000000"/>
          <w:sz w:val="28"/>
        </w:rPr>
        <w:t>
      Приемка автоматизированных систем управления в промышленную эксплуатацию производится по завершению приемки электроустановки в промышленную эксплуатацию и после решения всех задач, предусмотренных для вводимой очереди.</w:t>
      </w:r>
    </w:p>
    <w:bookmarkStart w:name="z114" w:id="113"/>
    <w:p>
      <w:pPr>
        <w:spacing w:after="0"/>
        <w:ind w:left="0"/>
        <w:jc w:val="both"/>
      </w:pPr>
      <w:r>
        <w:rPr>
          <w:rFonts w:ascii="Times New Roman"/>
          <w:b w:val="false"/>
          <w:i w:val="false"/>
          <w:color w:val="000000"/>
          <w:sz w:val="28"/>
        </w:rPr>
        <w:t>
      63. При организации эксплуатации автоматизированных систем управления обязанности структурных подразделений по обслуживанию комплекса технических средств, программного обеспечения определяются приказом руководителя потребителя.</w:t>
      </w:r>
    </w:p>
    <w:bookmarkEnd w:id="113"/>
    <w:p>
      <w:pPr>
        <w:spacing w:after="0"/>
        <w:ind w:left="0"/>
        <w:jc w:val="both"/>
      </w:pPr>
      <w:r>
        <w:rPr>
          <w:rFonts w:ascii="Times New Roman"/>
          <w:b w:val="false"/>
          <w:i w:val="false"/>
          <w:color w:val="000000"/>
          <w:sz w:val="28"/>
        </w:rPr>
        <w:t>
      При этом эксплуатацию и ремонт оборудования высокочастотных каналов телефонной связи и телемеханики по линиям электропередачи напряжением выше 1000 В (конденсаторы связи, реакторы высокочастотных заградителей, заземляющие ножи, устройства антенной связи, проходные изоляторы, разрядники элементов настройки и фильтров присоединения) осуществляет персонал, обслуживающий установки напряжением выше 1000 В.</w:t>
      </w:r>
    </w:p>
    <w:p>
      <w:pPr>
        <w:spacing w:after="0"/>
        <w:ind w:left="0"/>
        <w:jc w:val="both"/>
      </w:pPr>
      <w:r>
        <w:rPr>
          <w:rFonts w:ascii="Times New Roman"/>
          <w:b w:val="false"/>
          <w:i w:val="false"/>
          <w:color w:val="000000"/>
          <w:sz w:val="28"/>
        </w:rPr>
        <w:t>
      Техническое обслуживание и проверку датчиков (преобразователей) телеизмерений, включаемых в цепи вторичных обмоток трансформаторов тока и напряжения, производит персонал соответствующих подразделений, занимающихся эксплуатацией устройств релейной защиты и автоматики и метрологическим обеспечением.</w:t>
      </w:r>
    </w:p>
    <w:bookmarkStart w:name="z115" w:id="114"/>
    <w:p>
      <w:pPr>
        <w:spacing w:after="0"/>
        <w:ind w:left="0"/>
        <w:jc w:val="both"/>
      </w:pPr>
      <w:r>
        <w:rPr>
          <w:rFonts w:ascii="Times New Roman"/>
          <w:b w:val="false"/>
          <w:i w:val="false"/>
          <w:color w:val="000000"/>
          <w:sz w:val="28"/>
        </w:rPr>
        <w:t>
      64. Подразделения, обслуживающие автоматизированные системы управления, обеспечивают:</w:t>
      </w:r>
    </w:p>
    <w:bookmarkEnd w:id="114"/>
    <w:p>
      <w:pPr>
        <w:spacing w:after="0"/>
        <w:ind w:left="0"/>
        <w:jc w:val="both"/>
      </w:pPr>
      <w:r>
        <w:rPr>
          <w:rFonts w:ascii="Times New Roman"/>
          <w:b w:val="false"/>
          <w:i w:val="false"/>
          <w:color w:val="000000"/>
          <w:sz w:val="28"/>
        </w:rPr>
        <w:t>
      1) надежную эксплуатацию технических средств, информационное и программное обеспечение;</w:t>
      </w:r>
    </w:p>
    <w:p>
      <w:pPr>
        <w:spacing w:after="0"/>
        <w:ind w:left="0"/>
        <w:jc w:val="both"/>
      </w:pPr>
      <w:r>
        <w:rPr>
          <w:rFonts w:ascii="Times New Roman"/>
          <w:b w:val="false"/>
          <w:i w:val="false"/>
          <w:color w:val="000000"/>
          <w:sz w:val="28"/>
        </w:rPr>
        <w:t>
      2) представление, согласно графику, соответствующим подразделениям информации, обработанной электронной вычислительной машины;</w:t>
      </w:r>
    </w:p>
    <w:p>
      <w:pPr>
        <w:spacing w:after="0"/>
        <w:ind w:left="0"/>
        <w:jc w:val="both"/>
      </w:pPr>
      <w:r>
        <w:rPr>
          <w:rFonts w:ascii="Times New Roman"/>
          <w:b w:val="false"/>
          <w:i w:val="false"/>
          <w:color w:val="000000"/>
          <w:sz w:val="28"/>
        </w:rPr>
        <w:t>
      3) эффективное использование вычислительной техники;</w:t>
      </w:r>
    </w:p>
    <w:p>
      <w:pPr>
        <w:spacing w:after="0"/>
        <w:ind w:left="0"/>
        <w:jc w:val="both"/>
      </w:pPr>
      <w:r>
        <w:rPr>
          <w:rFonts w:ascii="Times New Roman"/>
          <w:b w:val="false"/>
          <w:i w:val="false"/>
          <w:color w:val="000000"/>
          <w:sz w:val="28"/>
        </w:rPr>
        <w:t>
      4) совершенствование и развитие системы управления, включая внедрение новых задач, модернизацию программ, находящихся в эксплуатации, освоение передовой технологии сбора и подготовку исходной информации;</w:t>
      </w:r>
    </w:p>
    <w:p>
      <w:pPr>
        <w:spacing w:after="0"/>
        <w:ind w:left="0"/>
        <w:jc w:val="both"/>
      </w:pPr>
      <w:r>
        <w:rPr>
          <w:rFonts w:ascii="Times New Roman"/>
          <w:b w:val="false"/>
          <w:i w:val="false"/>
          <w:color w:val="000000"/>
          <w:sz w:val="28"/>
        </w:rPr>
        <w:t>
      5) ведение классификаторов нормативно-справочной информации;</w:t>
      </w:r>
    </w:p>
    <w:p>
      <w:pPr>
        <w:spacing w:after="0"/>
        <w:ind w:left="0"/>
        <w:jc w:val="both"/>
      </w:pPr>
      <w:r>
        <w:rPr>
          <w:rFonts w:ascii="Times New Roman"/>
          <w:b w:val="false"/>
          <w:i w:val="false"/>
          <w:color w:val="000000"/>
          <w:sz w:val="28"/>
        </w:rPr>
        <w:t>
      6) организацию информационного взаимодействия со смежными иерархическими уровнями автоматизированных систем управления;</w:t>
      </w:r>
    </w:p>
    <w:p>
      <w:pPr>
        <w:spacing w:after="0"/>
        <w:ind w:left="0"/>
        <w:jc w:val="both"/>
      </w:pPr>
      <w:r>
        <w:rPr>
          <w:rFonts w:ascii="Times New Roman"/>
          <w:b w:val="false"/>
          <w:i w:val="false"/>
          <w:color w:val="000000"/>
          <w:sz w:val="28"/>
        </w:rPr>
        <w:t>
      7) разработку инструктивных и методических материалов, необходимых для функционирования автоматизированных систем управления;</w:t>
      </w:r>
    </w:p>
    <w:p>
      <w:pPr>
        <w:spacing w:after="0"/>
        <w:ind w:left="0"/>
        <w:jc w:val="both"/>
      </w:pPr>
      <w:r>
        <w:rPr>
          <w:rFonts w:ascii="Times New Roman"/>
          <w:b w:val="false"/>
          <w:i w:val="false"/>
          <w:color w:val="000000"/>
          <w:sz w:val="28"/>
        </w:rPr>
        <w:t>
      8) анализ работы автоматизированных систем управления, ее экономической эффективности, своевременное представление отчетности.</w:t>
      </w:r>
    </w:p>
    <w:bookmarkStart w:name="z116" w:id="115"/>
    <w:p>
      <w:pPr>
        <w:spacing w:after="0"/>
        <w:ind w:left="0"/>
        <w:jc w:val="both"/>
      </w:pPr>
      <w:r>
        <w:rPr>
          <w:rFonts w:ascii="Times New Roman"/>
          <w:b w:val="false"/>
          <w:i w:val="false"/>
          <w:color w:val="000000"/>
          <w:sz w:val="28"/>
        </w:rPr>
        <w:t>
      65. По каждой автоматизированной системе управления обслуживающему ее персоналу необходимо вести техническую и эксплуатационную документацию по перечню, утвержденному техническим руководителем потребителя.</w:t>
      </w:r>
    </w:p>
    <w:bookmarkEnd w:id="115"/>
    <w:bookmarkStart w:name="z117" w:id="116"/>
    <w:p>
      <w:pPr>
        <w:spacing w:after="0"/>
        <w:ind w:left="0"/>
        <w:jc w:val="both"/>
      </w:pPr>
      <w:r>
        <w:rPr>
          <w:rFonts w:ascii="Times New Roman"/>
          <w:b w:val="false"/>
          <w:i w:val="false"/>
          <w:color w:val="000000"/>
          <w:sz w:val="28"/>
        </w:rPr>
        <w:t>
      66. Для вывода из работы выходных цепей телеуправления на подстанциях и диспетчерских пунктах необходимо применять специальные общие ключи или отключающие устройства. Отключение цепей телеуправления и телесигнализации отдельных присоединений требуется производить на разъемных зажимах либо на индивидуальных отключающих устройствах по разрешению и заявке соответствующей диспетчерской службы. Все операции с общими ключами телеуправления и индивидуальными отключающими устройствами в цепях телеуправления и телесигнализации допускается выполнять по указанию или с ведома старшего работника из оперативного персонала.</w:t>
      </w:r>
    </w:p>
    <w:bookmarkEnd w:id="116"/>
    <w:bookmarkStart w:name="z118" w:id="117"/>
    <w:p>
      <w:pPr>
        <w:spacing w:after="0"/>
        <w:ind w:left="0"/>
        <w:jc w:val="both"/>
      </w:pPr>
      <w:r>
        <w:rPr>
          <w:rFonts w:ascii="Times New Roman"/>
          <w:b w:val="false"/>
          <w:i w:val="false"/>
          <w:color w:val="000000"/>
          <w:sz w:val="28"/>
        </w:rPr>
        <w:t>
      67. Ремонтно-профилактические работы на технических средствах автоматизированных систем управления выполняются в соответствии с утвержденными графиками. Порядок их вывода в ремонт, технического обслуживания и ремонта определяется положением, утвержденным ответственным за электроустановки, и главным инженером потребителя.</w:t>
      </w:r>
    </w:p>
    <w:bookmarkEnd w:id="117"/>
    <w:p>
      <w:pPr>
        <w:spacing w:after="0"/>
        <w:ind w:left="0"/>
        <w:jc w:val="both"/>
      </w:pPr>
      <w:r>
        <w:rPr>
          <w:rFonts w:ascii="Times New Roman"/>
          <w:b w:val="false"/>
          <w:i w:val="false"/>
          <w:color w:val="000000"/>
          <w:sz w:val="28"/>
        </w:rPr>
        <w:t>
      Вывод из работы средств диспетчерской связи и систем телемеханики оформляется оперативной заявкой.</w:t>
      </w:r>
    </w:p>
    <w:bookmarkStart w:name="z119" w:id="118"/>
    <w:p>
      <w:pPr>
        <w:spacing w:after="0"/>
        <w:ind w:left="0"/>
        <w:jc w:val="both"/>
      </w:pPr>
      <w:r>
        <w:rPr>
          <w:rFonts w:ascii="Times New Roman"/>
          <w:b w:val="false"/>
          <w:i w:val="false"/>
          <w:color w:val="000000"/>
          <w:sz w:val="28"/>
        </w:rPr>
        <w:t>
      68. Руководитель потребителя обеспечивает проведение анализа функционирования автоматизированных систем управления, контроль над эксплуатацией и разработку мероприятий по развитию и совершенствованию автоматизированных систем управления и ее своевременному перевооружению.</w:t>
      </w:r>
    </w:p>
    <w:bookmarkEnd w:id="118"/>
    <w:bookmarkStart w:name="z120" w:id="119"/>
    <w:p>
      <w:pPr>
        <w:spacing w:after="0"/>
        <w:ind w:left="0"/>
        <w:jc w:val="left"/>
      </w:pPr>
      <w:r>
        <w:rPr>
          <w:rFonts w:ascii="Times New Roman"/>
          <w:b/>
          <w:i w:val="false"/>
          <w:color w:val="000000"/>
        </w:rPr>
        <w:t xml:space="preserve"> Глава 5. Техническое обслуживание, плановой – предупредительный ремонт, модернизация, реконструкция электроустановок потребителей</w:t>
      </w:r>
    </w:p>
    <w:bookmarkEnd w:id="119"/>
    <w:p>
      <w:pPr>
        <w:spacing w:after="0"/>
        <w:ind w:left="0"/>
        <w:jc w:val="both"/>
      </w:pPr>
      <w:r>
        <w:rPr>
          <w:rFonts w:ascii="Times New Roman"/>
          <w:b w:val="false"/>
          <w:i w:val="false"/>
          <w:color w:val="ff0000"/>
          <w:sz w:val="28"/>
        </w:rPr>
        <w:t xml:space="preserve">
      Сноска. Заголовок главы 5 -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1" w:id="120"/>
    <w:p>
      <w:pPr>
        <w:spacing w:after="0"/>
        <w:ind w:left="0"/>
        <w:jc w:val="both"/>
      </w:pPr>
      <w:r>
        <w:rPr>
          <w:rFonts w:ascii="Times New Roman"/>
          <w:b w:val="false"/>
          <w:i w:val="false"/>
          <w:color w:val="000000"/>
          <w:sz w:val="28"/>
        </w:rPr>
        <w:t>
      69. Потребитель обеспечивает периодическое проведение технического обслуживания, периодические планово-предупредительные ремонты, модернизацию и реконструкцию оборудования электроустановок.</w:t>
      </w:r>
    </w:p>
    <w:bookmarkEnd w:id="120"/>
    <w:p>
      <w:pPr>
        <w:spacing w:after="0"/>
        <w:ind w:left="0"/>
        <w:jc w:val="both"/>
      </w:pPr>
      <w:r>
        <w:rPr>
          <w:rFonts w:ascii="Times New Roman"/>
          <w:b w:val="false"/>
          <w:i w:val="false"/>
          <w:color w:val="000000"/>
          <w:sz w:val="28"/>
        </w:rPr>
        <w:t>
      Своевременность и полнота объема технического обслуживания, планово-предупредительного ремонта, модернизация и реконструкция электроустановок обеспечивается первым руководителем, главным инженером и ответственным за электроустановки предприятия (организации).</w:t>
      </w:r>
    </w:p>
    <w:p>
      <w:pPr>
        <w:spacing w:after="0"/>
        <w:ind w:left="0"/>
        <w:jc w:val="both"/>
      </w:pPr>
      <w:r>
        <w:rPr>
          <w:rFonts w:ascii="Times New Roman"/>
          <w:b w:val="false"/>
          <w:i w:val="false"/>
          <w:color w:val="000000"/>
          <w:sz w:val="28"/>
        </w:rPr>
        <w:t>
      Технический надзор и методическое руководство организацией эксплуатации, ремонта и наладки электрооборудования, электрических сетей и других объектов электрохозяйства возлагаются на ответственного за электроустановки предприятия (организации).</w:t>
      </w:r>
    </w:p>
    <w:bookmarkStart w:name="z122" w:id="121"/>
    <w:p>
      <w:pPr>
        <w:spacing w:after="0"/>
        <w:ind w:left="0"/>
        <w:jc w:val="both"/>
      </w:pPr>
      <w:r>
        <w:rPr>
          <w:rFonts w:ascii="Times New Roman"/>
          <w:b w:val="false"/>
          <w:i w:val="false"/>
          <w:color w:val="000000"/>
          <w:sz w:val="28"/>
        </w:rPr>
        <w:t>
      70. На каждом предприятии (организации) необходимо разрабатывать систему технического обслуживания и ремонта энергетического оборудования, в которой утверждаются нормативы периодичности, объемов и продолжительности всех видов ремонтов.</w:t>
      </w:r>
    </w:p>
    <w:bookmarkEnd w:id="121"/>
    <w:p>
      <w:pPr>
        <w:spacing w:after="0"/>
        <w:ind w:left="0"/>
        <w:jc w:val="both"/>
      </w:pPr>
      <w:r>
        <w:rPr>
          <w:rFonts w:ascii="Times New Roman"/>
          <w:b w:val="false"/>
          <w:i w:val="false"/>
          <w:color w:val="000000"/>
          <w:sz w:val="28"/>
        </w:rPr>
        <w:t>
      Система технического обслуживания и ремонта энергетического оборудования строится на принципе планово-предупредительных периодических ремонтов и предусматривает выполнение:</w:t>
      </w:r>
    </w:p>
    <w:p>
      <w:pPr>
        <w:spacing w:after="0"/>
        <w:ind w:left="0"/>
        <w:jc w:val="both"/>
      </w:pPr>
      <w:r>
        <w:rPr>
          <w:rFonts w:ascii="Times New Roman"/>
          <w:b w:val="false"/>
          <w:i w:val="false"/>
          <w:color w:val="000000"/>
          <w:sz w:val="28"/>
        </w:rPr>
        <w:t>
      1) технического межремонтного обслуживания электрооборудования в сроки, установленные эксплуатационными инструкциями и графиками технического обслуживания;</w:t>
      </w:r>
    </w:p>
    <w:p>
      <w:pPr>
        <w:spacing w:after="0"/>
        <w:ind w:left="0"/>
        <w:jc w:val="both"/>
      </w:pPr>
      <w:r>
        <w:rPr>
          <w:rFonts w:ascii="Times New Roman"/>
          <w:b w:val="false"/>
          <w:i w:val="false"/>
          <w:color w:val="000000"/>
          <w:sz w:val="28"/>
        </w:rPr>
        <w:t>
      2) плановых (текущих и капитальных) ремонтов электрооборудования в объеме и сроки, устанавливаемые годовыми и месячными планами-графиками ремонтов.</w:t>
      </w:r>
    </w:p>
    <w:p>
      <w:pPr>
        <w:spacing w:after="0"/>
        <w:ind w:left="0"/>
        <w:jc w:val="both"/>
      </w:pPr>
      <w:r>
        <w:rPr>
          <w:rFonts w:ascii="Times New Roman"/>
          <w:b w:val="false"/>
          <w:i w:val="false"/>
          <w:color w:val="000000"/>
          <w:sz w:val="28"/>
        </w:rPr>
        <w:t>
      За внедрение системы технического обслуживания и ремонта энергетического оборудования на предприятии (организации) отвечают руководитель, главный инженер и ответственный за электроустановки.</w:t>
      </w:r>
    </w:p>
    <w:bookmarkStart w:name="z123" w:id="122"/>
    <w:p>
      <w:pPr>
        <w:spacing w:after="0"/>
        <w:ind w:left="0"/>
        <w:jc w:val="both"/>
      </w:pPr>
      <w:r>
        <w:rPr>
          <w:rFonts w:ascii="Times New Roman"/>
          <w:b w:val="false"/>
          <w:i w:val="false"/>
          <w:color w:val="000000"/>
          <w:sz w:val="28"/>
        </w:rPr>
        <w:t>
      71. Объем технического обслуживания и планово-предупредительных периодических ремонтов определяется необходимостью поддержания работоспособности электроустановок, периодического их восстановления и приведения в соответствие с меняющимися условиями работы.</w:t>
      </w:r>
    </w:p>
    <w:bookmarkEnd w:id="122"/>
    <w:bookmarkStart w:name="z124" w:id="123"/>
    <w:p>
      <w:pPr>
        <w:spacing w:after="0"/>
        <w:ind w:left="0"/>
        <w:jc w:val="both"/>
      </w:pPr>
      <w:r>
        <w:rPr>
          <w:rFonts w:ascii="Times New Roman"/>
          <w:b w:val="false"/>
          <w:i w:val="false"/>
          <w:color w:val="000000"/>
          <w:sz w:val="28"/>
        </w:rPr>
        <w:t>
      72. На все виды ремонтов основного оборудования электроустановок составляются ответственным за электроустановки годовые планы (графики), утверждаемые техническим руководителем потребителя.</w:t>
      </w:r>
    </w:p>
    <w:bookmarkEnd w:id="123"/>
    <w:p>
      <w:pPr>
        <w:spacing w:after="0"/>
        <w:ind w:left="0"/>
        <w:jc w:val="both"/>
      </w:pPr>
      <w:r>
        <w:rPr>
          <w:rFonts w:ascii="Times New Roman"/>
          <w:b w:val="false"/>
          <w:i w:val="false"/>
          <w:color w:val="000000"/>
          <w:sz w:val="28"/>
        </w:rPr>
        <w:t>
      Графики ремонтов электроустановок, влияющих на изменение объемов производства, утверждаются руководителем предприятия.</w:t>
      </w:r>
    </w:p>
    <w:p>
      <w:pPr>
        <w:spacing w:after="0"/>
        <w:ind w:left="0"/>
        <w:jc w:val="both"/>
      </w:pPr>
      <w:r>
        <w:rPr>
          <w:rFonts w:ascii="Times New Roman"/>
          <w:b w:val="false"/>
          <w:i w:val="false"/>
          <w:color w:val="000000"/>
          <w:sz w:val="28"/>
        </w:rPr>
        <w:t>
      Предприятиям также разрабатываются долгосрочные планы технического перевооружения и реконструкции электроустановок.</w:t>
      </w:r>
    </w:p>
    <w:bookmarkStart w:name="z125" w:id="124"/>
    <w:p>
      <w:pPr>
        <w:spacing w:after="0"/>
        <w:ind w:left="0"/>
        <w:jc w:val="both"/>
      </w:pPr>
      <w:r>
        <w:rPr>
          <w:rFonts w:ascii="Times New Roman"/>
          <w:b w:val="false"/>
          <w:i w:val="false"/>
          <w:color w:val="000000"/>
          <w:sz w:val="28"/>
        </w:rPr>
        <w:t>
      73. Периодичность и продолжительность всех видов ремонта, а также продолжительность ежегодного простоя в ремонте для конкретных видов электрооборудования устанавливаются в соответствии с настоящими Правилами, указаниями заводов-изготовителей этого оборудования.</w:t>
      </w:r>
    </w:p>
    <w:bookmarkEnd w:id="124"/>
    <w:bookmarkStart w:name="z126" w:id="125"/>
    <w:p>
      <w:pPr>
        <w:spacing w:after="0"/>
        <w:ind w:left="0"/>
        <w:jc w:val="both"/>
      </w:pPr>
      <w:r>
        <w:rPr>
          <w:rFonts w:ascii="Times New Roman"/>
          <w:b w:val="false"/>
          <w:i w:val="false"/>
          <w:color w:val="000000"/>
          <w:sz w:val="28"/>
        </w:rPr>
        <w:t>
      74. Техническое обслуживание и ремонт проводятся также по результатам технического диагностирования состояния электрооборудования, осуществляемого в соответствии с утвержденной у потребителя документацией (регламента, стандарта предприятия, отраслевого стандарта, ведомственного руководящего документа).</w:t>
      </w:r>
    </w:p>
    <w:bookmarkEnd w:id="125"/>
    <w:bookmarkStart w:name="z127" w:id="126"/>
    <w:p>
      <w:pPr>
        <w:spacing w:after="0"/>
        <w:ind w:left="0"/>
        <w:jc w:val="both"/>
      </w:pPr>
      <w:r>
        <w:rPr>
          <w:rFonts w:ascii="Times New Roman"/>
          <w:b w:val="false"/>
          <w:i w:val="false"/>
          <w:color w:val="000000"/>
          <w:sz w:val="28"/>
        </w:rPr>
        <w:t>
      75. По истечении срока эксплуатации все электрооборудование подвергается техническому освидетельствованию комиссией, возглавляемой техническим руководителем потребителя, с привлечением в ее состав представителя экспертной организации – с целью оценки состояния и установления сроков дальнейшей работы и условий эксплуатации этого оборудования.</w:t>
      </w:r>
    </w:p>
    <w:bookmarkEnd w:id="126"/>
    <w:p>
      <w:pPr>
        <w:spacing w:after="0"/>
        <w:ind w:left="0"/>
        <w:jc w:val="both"/>
      </w:pPr>
      <w:r>
        <w:rPr>
          <w:rFonts w:ascii="Times New Roman"/>
          <w:b w:val="false"/>
          <w:i w:val="false"/>
          <w:color w:val="000000"/>
          <w:sz w:val="28"/>
        </w:rPr>
        <w:t>
      Результаты работы комиссии оформляются актом и отражаются в технических паспортах электрооборудования с указанием срока последующего освидетельствования.</w:t>
      </w:r>
    </w:p>
    <w:p>
      <w:pPr>
        <w:spacing w:after="0"/>
        <w:ind w:left="0"/>
        <w:jc w:val="both"/>
      </w:pPr>
      <w:r>
        <w:rPr>
          <w:rFonts w:ascii="Times New Roman"/>
          <w:b w:val="false"/>
          <w:i w:val="false"/>
          <w:color w:val="000000"/>
          <w:sz w:val="28"/>
        </w:rPr>
        <w:t>
      Техническое освидетельствование также допускается производить привлеченными экспертными организациями.</w:t>
      </w:r>
    </w:p>
    <w:bookmarkStart w:name="z128" w:id="127"/>
    <w:p>
      <w:pPr>
        <w:spacing w:after="0"/>
        <w:ind w:left="0"/>
        <w:jc w:val="both"/>
      </w:pPr>
      <w:r>
        <w:rPr>
          <w:rFonts w:ascii="Times New Roman"/>
          <w:b w:val="false"/>
          <w:i w:val="false"/>
          <w:color w:val="000000"/>
          <w:sz w:val="28"/>
        </w:rPr>
        <w:t>
      76. Установленное у потребителя оборудование электрохозяйства необходимо обеспечить запасными частями и материалами.</w:t>
      </w:r>
    </w:p>
    <w:bookmarkEnd w:id="127"/>
    <w:p>
      <w:pPr>
        <w:spacing w:after="0"/>
        <w:ind w:left="0"/>
        <w:jc w:val="both"/>
      </w:pPr>
      <w:r>
        <w:rPr>
          <w:rFonts w:ascii="Times New Roman"/>
          <w:b w:val="false"/>
          <w:i w:val="false"/>
          <w:color w:val="000000"/>
          <w:sz w:val="28"/>
        </w:rPr>
        <w:t>
      Номенклатура запасных частей и материалов и нормы их неснижаемого запаса разрабатываются ответственным за электроустановки и утверждаются техническим руководителем либо первым руководителем потребителя.</w:t>
      </w:r>
    </w:p>
    <w:p>
      <w:pPr>
        <w:spacing w:after="0"/>
        <w:ind w:left="0"/>
        <w:jc w:val="both"/>
      </w:pPr>
      <w:r>
        <w:rPr>
          <w:rFonts w:ascii="Times New Roman"/>
          <w:b w:val="false"/>
          <w:i w:val="false"/>
          <w:color w:val="000000"/>
          <w:sz w:val="28"/>
        </w:rPr>
        <w:t>
      При хранении запасных частей, запасного электрооборудования и материалов требуется обеспечивать их сохранность от порчи и использование по прямому назначению.</w:t>
      </w:r>
    </w:p>
    <w:p>
      <w:pPr>
        <w:spacing w:after="0"/>
        <w:ind w:left="0"/>
        <w:jc w:val="both"/>
      </w:pPr>
      <w:r>
        <w:rPr>
          <w:rFonts w:ascii="Times New Roman"/>
          <w:b w:val="false"/>
          <w:i w:val="false"/>
          <w:color w:val="000000"/>
          <w:sz w:val="28"/>
        </w:rPr>
        <w:t>
      Оборудование, запасные части и материалы, техническое состояние которых нарушено под действием внешних атмосферных условий, необходимо хранить в закрытых складах.</w:t>
      </w:r>
    </w:p>
    <w:bookmarkStart w:name="z129" w:id="128"/>
    <w:p>
      <w:pPr>
        <w:spacing w:after="0"/>
        <w:ind w:left="0"/>
        <w:jc w:val="both"/>
      </w:pPr>
      <w:r>
        <w:rPr>
          <w:rFonts w:ascii="Times New Roman"/>
          <w:b w:val="false"/>
          <w:i w:val="false"/>
          <w:color w:val="000000"/>
          <w:sz w:val="28"/>
        </w:rPr>
        <w:t>
      77. Техническое обслуживание требуется проводить в процессе работы оборудования. Допускается кратковременная остановка оборудования (отключение сетей) в соответствии с местными инструкциями – для проведения операций по техническому обслуживанию.</w:t>
      </w:r>
    </w:p>
    <w:bookmarkEnd w:id="128"/>
    <w:bookmarkStart w:name="z130" w:id="129"/>
    <w:p>
      <w:pPr>
        <w:spacing w:after="0"/>
        <w:ind w:left="0"/>
        <w:jc w:val="both"/>
      </w:pPr>
      <w:r>
        <w:rPr>
          <w:rFonts w:ascii="Times New Roman"/>
          <w:b w:val="false"/>
          <w:i w:val="false"/>
          <w:color w:val="000000"/>
          <w:sz w:val="28"/>
        </w:rPr>
        <w:t>
      78. Техническое обслуживание осуществляется в плановом порядке с заданной периодичностью либо проводится ежесменно (ежедневно).</w:t>
      </w:r>
    </w:p>
    <w:bookmarkEnd w:id="129"/>
    <w:bookmarkStart w:name="z131" w:id="130"/>
    <w:p>
      <w:pPr>
        <w:spacing w:after="0"/>
        <w:ind w:left="0"/>
        <w:jc w:val="both"/>
      </w:pPr>
      <w:r>
        <w:rPr>
          <w:rFonts w:ascii="Times New Roman"/>
          <w:b w:val="false"/>
          <w:i w:val="false"/>
          <w:color w:val="000000"/>
          <w:sz w:val="28"/>
        </w:rPr>
        <w:t>
      79. Ежесменное техническое обслуживание электрооборудования и электроустановок осуществляется в течение смены или в период остановок основного технологического оборудования и производится оно в соответствии с инструкциями заводов-изготовителей либо настоящими Правилами. При отсутствии заводских инструкций последние разрабатываются и утверждаются техническим руководителем непосредственно на предприятии (организации).</w:t>
      </w:r>
    </w:p>
    <w:bookmarkEnd w:id="130"/>
    <w:bookmarkStart w:name="z132" w:id="131"/>
    <w:p>
      <w:pPr>
        <w:spacing w:after="0"/>
        <w:ind w:left="0"/>
        <w:jc w:val="both"/>
      </w:pPr>
      <w:r>
        <w:rPr>
          <w:rFonts w:ascii="Times New Roman"/>
          <w:b w:val="false"/>
          <w:i w:val="false"/>
          <w:color w:val="000000"/>
          <w:sz w:val="28"/>
        </w:rPr>
        <w:t>
      80. В объем ежесменного технического обслуживания входят надзор за работой электрооборудования, эксплуатационный уход, содержание оборудования в исправном состоянии, включающие в себя:</w:t>
      </w:r>
    </w:p>
    <w:bookmarkEnd w:id="131"/>
    <w:p>
      <w:pPr>
        <w:spacing w:after="0"/>
        <w:ind w:left="0"/>
        <w:jc w:val="both"/>
      </w:pPr>
      <w:r>
        <w:rPr>
          <w:rFonts w:ascii="Times New Roman"/>
          <w:b w:val="false"/>
          <w:i w:val="false"/>
          <w:color w:val="000000"/>
          <w:sz w:val="28"/>
        </w:rPr>
        <w:t>
      1) соблюдение условий эксплуатации и режима работы оборудования в соответствии с инструкцией завода-изготовителя;</w:t>
      </w:r>
    </w:p>
    <w:p>
      <w:pPr>
        <w:spacing w:after="0"/>
        <w:ind w:left="0"/>
        <w:jc w:val="both"/>
      </w:pPr>
      <w:r>
        <w:rPr>
          <w:rFonts w:ascii="Times New Roman"/>
          <w:b w:val="false"/>
          <w:i w:val="false"/>
          <w:color w:val="000000"/>
          <w:sz w:val="28"/>
        </w:rPr>
        <w:t>
      2) загрузку оборудования в соответствии с его паспортными данными, недопущение случаев перегрузки оборудования, за исключением оговоренных инструкциями по эксплуатации;</w:t>
      </w:r>
    </w:p>
    <w:p>
      <w:pPr>
        <w:spacing w:after="0"/>
        <w:ind w:left="0"/>
        <w:jc w:val="both"/>
      </w:pPr>
      <w:r>
        <w:rPr>
          <w:rFonts w:ascii="Times New Roman"/>
          <w:b w:val="false"/>
          <w:i w:val="false"/>
          <w:color w:val="000000"/>
          <w:sz w:val="28"/>
        </w:rPr>
        <w:t>
      3) ежесменную смазку эксплуатируемого оборудования, его наружную чистку, а также уборку электропомещений;</w:t>
      </w:r>
    </w:p>
    <w:p>
      <w:pPr>
        <w:spacing w:after="0"/>
        <w:ind w:left="0"/>
        <w:jc w:val="both"/>
      </w:pPr>
      <w:r>
        <w:rPr>
          <w:rFonts w:ascii="Times New Roman"/>
          <w:b w:val="false"/>
          <w:i w:val="false"/>
          <w:color w:val="000000"/>
          <w:sz w:val="28"/>
        </w:rPr>
        <w:t>
      4) строгое соблюдение порядка ввода в работу и остановки электрооборудования, установленного инструкцией по эксплуатации завода-изготовителя, включения и отключения электросетей;</w:t>
      </w:r>
    </w:p>
    <w:p>
      <w:pPr>
        <w:spacing w:after="0"/>
        <w:ind w:left="0"/>
        <w:jc w:val="both"/>
      </w:pPr>
      <w:r>
        <w:rPr>
          <w:rFonts w:ascii="Times New Roman"/>
          <w:b w:val="false"/>
          <w:i w:val="false"/>
          <w:color w:val="000000"/>
          <w:sz w:val="28"/>
        </w:rPr>
        <w:t>
      5) немедленную остановку оборудования в случае появления неисправностей в его работе, ведущих к выходу оборудования из строя, принятие мер по выявлению и устранению этих неисправностей;</w:t>
      </w:r>
    </w:p>
    <w:p>
      <w:pPr>
        <w:spacing w:after="0"/>
        <w:ind w:left="0"/>
        <w:jc w:val="both"/>
      </w:pPr>
      <w:r>
        <w:rPr>
          <w:rFonts w:ascii="Times New Roman"/>
          <w:b w:val="false"/>
          <w:i w:val="false"/>
          <w:color w:val="000000"/>
          <w:sz w:val="28"/>
        </w:rPr>
        <w:t>
      6) осмотр и выявление степени изношенности узлов и деталей и своевременную их замену преимущественно на внешних крепежных деталях;</w:t>
      </w:r>
    </w:p>
    <w:p>
      <w:pPr>
        <w:spacing w:after="0"/>
        <w:ind w:left="0"/>
        <w:jc w:val="both"/>
      </w:pPr>
      <w:r>
        <w:rPr>
          <w:rFonts w:ascii="Times New Roman"/>
          <w:b w:val="false"/>
          <w:i w:val="false"/>
          <w:color w:val="000000"/>
          <w:sz w:val="28"/>
        </w:rPr>
        <w:t>
      7) проверку нагрева контактных и трущихся поверхностей, проверку состояния масляных и охлаждающих систем.</w:t>
      </w:r>
    </w:p>
    <w:bookmarkStart w:name="z133" w:id="132"/>
    <w:p>
      <w:pPr>
        <w:spacing w:after="0"/>
        <w:ind w:left="0"/>
        <w:jc w:val="both"/>
      </w:pPr>
      <w:r>
        <w:rPr>
          <w:rFonts w:ascii="Times New Roman"/>
          <w:b w:val="false"/>
          <w:i w:val="false"/>
          <w:color w:val="000000"/>
          <w:sz w:val="28"/>
        </w:rPr>
        <w:t>
      81. Плановое периодическое техническое обслуживание электрооборудования и электроустановок проводится по графикам, разрабатываемым в электрохозяйствах предприятий (организаций) на основе настоящих Правил и инструкций заводов-изготовителей электрооборудования.</w:t>
      </w:r>
    </w:p>
    <w:bookmarkEnd w:id="132"/>
    <w:p>
      <w:pPr>
        <w:spacing w:after="0"/>
        <w:ind w:left="0"/>
        <w:jc w:val="both"/>
      </w:pPr>
      <w:r>
        <w:rPr>
          <w:rFonts w:ascii="Times New Roman"/>
          <w:b w:val="false"/>
          <w:i w:val="false"/>
          <w:color w:val="000000"/>
          <w:sz w:val="28"/>
        </w:rPr>
        <w:t>
      Плановым техническим обслуживанием являются периодические технические осмотры электрооборудования, проводимые инженерно-техническим персоналом с целью:</w:t>
      </w:r>
    </w:p>
    <w:p>
      <w:pPr>
        <w:spacing w:after="0"/>
        <w:ind w:left="0"/>
        <w:jc w:val="both"/>
      </w:pPr>
      <w:r>
        <w:rPr>
          <w:rFonts w:ascii="Times New Roman"/>
          <w:b w:val="false"/>
          <w:i w:val="false"/>
          <w:color w:val="000000"/>
          <w:sz w:val="28"/>
        </w:rPr>
        <w:t>
      1) проверки полноты и качества выполнения оперативным и оперативно-ремонтным персоналом операций по техническому обслуживанию электрооборудования;</w:t>
      </w:r>
    </w:p>
    <w:p>
      <w:pPr>
        <w:spacing w:after="0"/>
        <w:ind w:left="0"/>
        <w:jc w:val="both"/>
      </w:pPr>
      <w:r>
        <w:rPr>
          <w:rFonts w:ascii="Times New Roman"/>
          <w:b w:val="false"/>
          <w:i w:val="false"/>
          <w:color w:val="000000"/>
          <w:sz w:val="28"/>
        </w:rPr>
        <w:t>
      2) выявления неисправностей, которые приводят к поломке или аварийному выходу оборудования из строя;</w:t>
      </w:r>
    </w:p>
    <w:p>
      <w:pPr>
        <w:spacing w:after="0"/>
        <w:ind w:left="0"/>
        <w:jc w:val="both"/>
      </w:pPr>
      <w:r>
        <w:rPr>
          <w:rFonts w:ascii="Times New Roman"/>
          <w:b w:val="false"/>
          <w:i w:val="false"/>
          <w:color w:val="000000"/>
          <w:sz w:val="28"/>
        </w:rPr>
        <w:t>
      3) установления технического состояния наиболее ответственных деталей и узлов машин и уточнения объема и вида предстоящего ремонта.</w:t>
      </w:r>
    </w:p>
    <w:bookmarkStart w:name="z134" w:id="133"/>
    <w:p>
      <w:pPr>
        <w:spacing w:after="0"/>
        <w:ind w:left="0"/>
        <w:jc w:val="both"/>
      </w:pPr>
      <w:r>
        <w:rPr>
          <w:rFonts w:ascii="Times New Roman"/>
          <w:b w:val="false"/>
          <w:i w:val="false"/>
          <w:color w:val="000000"/>
          <w:sz w:val="28"/>
        </w:rPr>
        <w:t>
      82. Работы ежесменного и планового периодического технического обслуживания и сетей электрохозяйства предприятия выполняются оперативным и оперативно-ремонтным персоналом электрослужб цехов (структурных подразделений) предприятий.</w:t>
      </w:r>
    </w:p>
    <w:bookmarkEnd w:id="133"/>
    <w:p>
      <w:pPr>
        <w:spacing w:after="0"/>
        <w:ind w:left="0"/>
        <w:jc w:val="both"/>
      </w:pPr>
      <w:r>
        <w:rPr>
          <w:rFonts w:ascii="Times New Roman"/>
          <w:b w:val="false"/>
          <w:i w:val="false"/>
          <w:color w:val="000000"/>
          <w:sz w:val="28"/>
        </w:rPr>
        <w:t>
      Для выполнения наиболее сложных операций планового технического обслуживания (периодических технических осмотров, проверок, технических испытаний, наладок) привлекается персонал централизованных заводских служб, лабораторий или подрядных организаций.</w:t>
      </w:r>
    </w:p>
    <w:bookmarkStart w:name="z135" w:id="134"/>
    <w:p>
      <w:pPr>
        <w:spacing w:after="0"/>
        <w:ind w:left="0"/>
        <w:jc w:val="both"/>
      </w:pPr>
      <w:r>
        <w:rPr>
          <w:rFonts w:ascii="Times New Roman"/>
          <w:b w:val="false"/>
          <w:i w:val="false"/>
          <w:color w:val="000000"/>
          <w:sz w:val="28"/>
        </w:rPr>
        <w:t>
      83. Все обнаруженные при техническом обслуживании неисправности в работе оборудования устраняется силами оперативного и ремонтного персонала.</w:t>
      </w:r>
    </w:p>
    <w:bookmarkEnd w:id="134"/>
    <w:p>
      <w:pPr>
        <w:spacing w:after="0"/>
        <w:ind w:left="0"/>
        <w:jc w:val="both"/>
      </w:pPr>
      <w:r>
        <w:rPr>
          <w:rFonts w:ascii="Times New Roman"/>
          <w:b w:val="false"/>
          <w:i w:val="false"/>
          <w:color w:val="000000"/>
          <w:sz w:val="28"/>
        </w:rPr>
        <w:t>
      Дефекты узлов и деталей, которые при дальнейшей эксплуатации оборудования нарушают его работоспособность или безопасность условий труда, немедленно устраняются.</w:t>
      </w:r>
    </w:p>
    <w:bookmarkStart w:name="z136" w:id="135"/>
    <w:p>
      <w:pPr>
        <w:spacing w:after="0"/>
        <w:ind w:left="0"/>
        <w:jc w:val="both"/>
      </w:pPr>
      <w:r>
        <w:rPr>
          <w:rFonts w:ascii="Times New Roman"/>
          <w:b w:val="false"/>
          <w:i w:val="false"/>
          <w:color w:val="000000"/>
          <w:sz w:val="28"/>
        </w:rPr>
        <w:t>
      84. Вывод электрооборудования, сетей в капитальный ремонт осуществляется на основании приказа по предприятию (организации), а в случае привлечения к выполнению ремонта подрядной организации – издается совместный приказ предприятия-заказчика и подрядной организации.</w:t>
      </w:r>
    </w:p>
    <w:bookmarkEnd w:id="135"/>
    <w:p>
      <w:pPr>
        <w:spacing w:after="0"/>
        <w:ind w:left="0"/>
        <w:jc w:val="both"/>
      </w:pPr>
      <w:r>
        <w:rPr>
          <w:rFonts w:ascii="Times New Roman"/>
          <w:b w:val="false"/>
          <w:i w:val="false"/>
          <w:color w:val="000000"/>
          <w:sz w:val="28"/>
        </w:rPr>
        <w:t>
      В приказе указываются конкретные сроки ремонта, лица, ответственные за подготовку объектов к ремонту, за выполнение мероприятий, обеспечивающих безопасность работы.</w:t>
      </w:r>
    </w:p>
    <w:p>
      <w:pPr>
        <w:spacing w:after="0"/>
        <w:ind w:left="0"/>
        <w:jc w:val="both"/>
      </w:pPr>
      <w:r>
        <w:rPr>
          <w:rFonts w:ascii="Times New Roman"/>
          <w:b w:val="false"/>
          <w:i w:val="false"/>
          <w:color w:val="000000"/>
          <w:sz w:val="28"/>
        </w:rPr>
        <w:t>
      Приказ издается за месяц до начала ремонта.</w:t>
      </w:r>
    </w:p>
    <w:bookmarkStart w:name="z137" w:id="136"/>
    <w:p>
      <w:pPr>
        <w:spacing w:after="0"/>
        <w:ind w:left="0"/>
        <w:jc w:val="both"/>
      </w:pPr>
      <w:r>
        <w:rPr>
          <w:rFonts w:ascii="Times New Roman"/>
          <w:b w:val="false"/>
          <w:i w:val="false"/>
          <w:color w:val="000000"/>
          <w:sz w:val="28"/>
        </w:rPr>
        <w:t>
      85. До вывода электрооборудования в капитальный ремонт:</w:t>
      </w:r>
    </w:p>
    <w:bookmarkEnd w:id="136"/>
    <w:p>
      <w:pPr>
        <w:spacing w:after="0"/>
        <w:ind w:left="0"/>
        <w:jc w:val="both"/>
      </w:pPr>
      <w:r>
        <w:rPr>
          <w:rFonts w:ascii="Times New Roman"/>
          <w:b w:val="false"/>
          <w:i w:val="false"/>
          <w:color w:val="000000"/>
          <w:sz w:val="28"/>
        </w:rPr>
        <w:t>
      1) составляются ведомости объема работ и смета затрат, уточняемые после вскрытия и осмотра оборудования;</w:t>
      </w:r>
    </w:p>
    <w:p>
      <w:pPr>
        <w:spacing w:after="0"/>
        <w:ind w:left="0"/>
        <w:jc w:val="both"/>
      </w:pPr>
      <w:r>
        <w:rPr>
          <w:rFonts w:ascii="Times New Roman"/>
          <w:b w:val="false"/>
          <w:i w:val="false"/>
          <w:color w:val="000000"/>
          <w:sz w:val="28"/>
        </w:rPr>
        <w:t>
      2) составляется график ремонтных работ;</w:t>
      </w:r>
    </w:p>
    <w:p>
      <w:pPr>
        <w:spacing w:after="0"/>
        <w:ind w:left="0"/>
        <w:jc w:val="both"/>
      </w:pPr>
      <w:r>
        <w:rPr>
          <w:rFonts w:ascii="Times New Roman"/>
          <w:b w:val="false"/>
          <w:i w:val="false"/>
          <w:color w:val="000000"/>
          <w:sz w:val="28"/>
        </w:rPr>
        <w:t>
      3) подготавливаются, согласно ведомостям объема работ, необходимые материалы и запасные части;</w:t>
      </w:r>
    </w:p>
    <w:p>
      <w:pPr>
        <w:spacing w:after="0"/>
        <w:ind w:left="0"/>
        <w:jc w:val="both"/>
      </w:pPr>
      <w:r>
        <w:rPr>
          <w:rFonts w:ascii="Times New Roman"/>
          <w:b w:val="false"/>
          <w:i w:val="false"/>
          <w:color w:val="000000"/>
          <w:sz w:val="28"/>
        </w:rPr>
        <w:t>
      4) составляется и утверждается техническая документация на реконструктивные работы, намеченные к выполнению в период капитального ремонта, подготавливаются материалы и оборудование для их выполнения;</w:t>
      </w:r>
    </w:p>
    <w:p>
      <w:pPr>
        <w:spacing w:after="0"/>
        <w:ind w:left="0"/>
        <w:jc w:val="both"/>
      </w:pPr>
      <w:r>
        <w:rPr>
          <w:rFonts w:ascii="Times New Roman"/>
          <w:b w:val="false"/>
          <w:i w:val="false"/>
          <w:color w:val="000000"/>
          <w:sz w:val="28"/>
        </w:rPr>
        <w:t>
      5) укомплектовываются и приводятся в исправное состояние инструменты, приспособления, такелажное оборудование и подъемно-транспортные механизмы;</w:t>
      </w:r>
    </w:p>
    <w:p>
      <w:pPr>
        <w:spacing w:after="0"/>
        <w:ind w:left="0"/>
        <w:jc w:val="both"/>
      </w:pPr>
      <w:r>
        <w:rPr>
          <w:rFonts w:ascii="Times New Roman"/>
          <w:b w:val="false"/>
          <w:i w:val="false"/>
          <w:color w:val="000000"/>
          <w:sz w:val="28"/>
        </w:rPr>
        <w:t>
      6) подготавливаются рабочие места для ремонта, производится планировка площадки с указанием мест размещения частей и деталей;</w:t>
      </w:r>
    </w:p>
    <w:p>
      <w:pPr>
        <w:spacing w:after="0"/>
        <w:ind w:left="0"/>
        <w:jc w:val="both"/>
      </w:pPr>
      <w:r>
        <w:rPr>
          <w:rFonts w:ascii="Times New Roman"/>
          <w:b w:val="false"/>
          <w:i w:val="false"/>
          <w:color w:val="000000"/>
          <w:sz w:val="28"/>
        </w:rPr>
        <w:t>
      7) укомплектовываются и инструктируются ремонтные бригады.</w:t>
      </w:r>
    </w:p>
    <w:bookmarkStart w:name="z138" w:id="137"/>
    <w:p>
      <w:pPr>
        <w:spacing w:after="0"/>
        <w:ind w:left="0"/>
        <w:jc w:val="both"/>
      </w:pPr>
      <w:r>
        <w:rPr>
          <w:rFonts w:ascii="Times New Roman"/>
          <w:b w:val="false"/>
          <w:i w:val="false"/>
          <w:color w:val="000000"/>
          <w:sz w:val="28"/>
        </w:rPr>
        <w:t>
      86. Сдача электрооборудования и сетей в капитальный ремонт оформляется актом, который подписывается лицом, ответственным за вывод оборудования в ремонт, и руководителем ремонта (руководителем ремонтного подразделения предприятия либо привлеченной подрядной организации).</w:t>
      </w:r>
    </w:p>
    <w:bookmarkEnd w:id="137"/>
    <w:p>
      <w:pPr>
        <w:spacing w:after="0"/>
        <w:ind w:left="0"/>
        <w:jc w:val="both"/>
      </w:pPr>
      <w:r>
        <w:rPr>
          <w:rFonts w:ascii="Times New Roman"/>
          <w:b w:val="false"/>
          <w:i w:val="false"/>
          <w:color w:val="000000"/>
          <w:sz w:val="28"/>
        </w:rPr>
        <w:t>
      Не допускается проведение капитального ремонта без двухстороннего подписания акта сдачи в ремонт.</w:t>
      </w:r>
    </w:p>
    <w:p>
      <w:pPr>
        <w:spacing w:after="0"/>
        <w:ind w:left="0"/>
        <w:jc w:val="both"/>
      </w:pPr>
      <w:r>
        <w:rPr>
          <w:rFonts w:ascii="Times New Roman"/>
          <w:b w:val="false"/>
          <w:i w:val="false"/>
          <w:color w:val="000000"/>
          <w:sz w:val="28"/>
        </w:rPr>
        <w:t>
      После подписания акта на сдачу оборудования в ремонт ответственным за обеспечение безопасности работ и пожарной безопасности является руководитель ремонта.</w:t>
      </w:r>
    </w:p>
    <w:bookmarkStart w:name="z139" w:id="138"/>
    <w:p>
      <w:pPr>
        <w:spacing w:after="0"/>
        <w:ind w:left="0"/>
        <w:jc w:val="both"/>
      </w:pPr>
      <w:r>
        <w:rPr>
          <w:rFonts w:ascii="Times New Roman"/>
          <w:b w:val="false"/>
          <w:i w:val="false"/>
          <w:color w:val="000000"/>
          <w:sz w:val="28"/>
        </w:rPr>
        <w:t>
      87. Документация по капитальному ремонту электрооборудования утверждается ответственным за электроустановки предприятия (организации), а при централизованном выполнении ремонта документация согласовывается с ответственным руководителем работ ремонтного предприятия.</w:t>
      </w:r>
    </w:p>
    <w:bookmarkEnd w:id="138"/>
    <w:bookmarkStart w:name="z140" w:id="139"/>
    <w:p>
      <w:pPr>
        <w:spacing w:after="0"/>
        <w:ind w:left="0"/>
        <w:jc w:val="both"/>
      </w:pPr>
      <w:r>
        <w:rPr>
          <w:rFonts w:ascii="Times New Roman"/>
          <w:b w:val="false"/>
          <w:i w:val="false"/>
          <w:color w:val="000000"/>
          <w:sz w:val="28"/>
        </w:rPr>
        <w:t>
      88. Основное оборудование электрохозяйства потребителя, прошедшее капитальный ремонт, подлежит испытаниям под нагрузкой (обкатка) в течение не менее 24 часов, если не имеется иных указаний заводов-изготовителей. При обнаружении дефектов, препятствующих нормальной работе оборудования, ремонт считается не законченным до устранения этих дефектов и повторного проведения испытания под нагрузкой в течение следующих 24 часов.</w:t>
      </w:r>
    </w:p>
    <w:bookmarkEnd w:id="139"/>
    <w:bookmarkStart w:name="z141" w:id="140"/>
    <w:p>
      <w:pPr>
        <w:spacing w:after="0"/>
        <w:ind w:left="0"/>
        <w:jc w:val="both"/>
      </w:pPr>
      <w:r>
        <w:rPr>
          <w:rFonts w:ascii="Times New Roman"/>
          <w:b w:val="false"/>
          <w:i w:val="false"/>
          <w:color w:val="000000"/>
          <w:sz w:val="28"/>
        </w:rPr>
        <w:t>
      89. Ввод в эксплуатацию электрооборудования и сетей после капитального ремонта оформляется актом приемки в эксплуатацию, который подписывается при получении положительных результатов рабочей обкатки (испытаний).</w:t>
      </w:r>
    </w:p>
    <w:bookmarkEnd w:id="140"/>
    <w:bookmarkStart w:name="z142" w:id="141"/>
    <w:p>
      <w:pPr>
        <w:spacing w:after="0"/>
        <w:ind w:left="0"/>
        <w:jc w:val="both"/>
      </w:pPr>
      <w:r>
        <w:rPr>
          <w:rFonts w:ascii="Times New Roman"/>
          <w:b w:val="false"/>
          <w:i w:val="false"/>
          <w:color w:val="000000"/>
          <w:sz w:val="28"/>
        </w:rPr>
        <w:t>
      90. К акту приемки прилагается вся отчетная техническая документация по ремонту. Акты со всеми приложениями хранятся в паспортах оборудования. О работах, проведенных при ремонте вспомогательного электрооборудования, делается подробная запись в паспорте оборудования или в специальном ремонтном журнале.</w:t>
      </w:r>
    </w:p>
    <w:bookmarkEnd w:id="141"/>
    <w:p>
      <w:pPr>
        <w:spacing w:after="0"/>
        <w:ind w:left="0"/>
        <w:jc w:val="both"/>
      </w:pPr>
      <w:r>
        <w:rPr>
          <w:rFonts w:ascii="Times New Roman"/>
          <w:b w:val="false"/>
          <w:i w:val="false"/>
          <w:color w:val="000000"/>
          <w:sz w:val="28"/>
        </w:rPr>
        <w:t>
      Эксплуатация оборудования без двухстороннего подписания акта приемки не допускается.</w:t>
      </w:r>
    </w:p>
    <w:bookmarkStart w:name="z143" w:id="142"/>
    <w:p>
      <w:pPr>
        <w:spacing w:after="0"/>
        <w:ind w:left="0"/>
        <w:jc w:val="both"/>
      </w:pPr>
      <w:r>
        <w:rPr>
          <w:rFonts w:ascii="Times New Roman"/>
          <w:b w:val="false"/>
          <w:i w:val="false"/>
          <w:color w:val="000000"/>
          <w:sz w:val="28"/>
        </w:rPr>
        <w:t>
      91. Модернизация электрооборудования проводится для устаревшего электрооборудования, эксплуатационные характеристики и параметры которого не соответствуют техническим требованиям новейших технологических процессов или современным требованиям эксплуатации.</w:t>
      </w:r>
    </w:p>
    <w:bookmarkEnd w:id="142"/>
    <w:bookmarkStart w:name="z144" w:id="143"/>
    <w:p>
      <w:pPr>
        <w:spacing w:after="0"/>
        <w:ind w:left="0"/>
        <w:jc w:val="both"/>
      </w:pPr>
      <w:r>
        <w:rPr>
          <w:rFonts w:ascii="Times New Roman"/>
          <w:b w:val="false"/>
          <w:i w:val="false"/>
          <w:color w:val="000000"/>
          <w:sz w:val="28"/>
        </w:rPr>
        <w:t>
      92. Потребителями разрабатываются долгосрочные планы модернизации, технического перевооружения и реконструкции электроустановок.</w:t>
      </w:r>
    </w:p>
    <w:bookmarkEnd w:id="143"/>
    <w:bookmarkStart w:name="z145" w:id="144"/>
    <w:p>
      <w:pPr>
        <w:spacing w:after="0"/>
        <w:ind w:left="0"/>
        <w:jc w:val="both"/>
      </w:pPr>
      <w:r>
        <w:rPr>
          <w:rFonts w:ascii="Times New Roman"/>
          <w:b w:val="false"/>
          <w:i w:val="false"/>
          <w:color w:val="000000"/>
          <w:sz w:val="28"/>
        </w:rPr>
        <w:t>
      93. При модернизации электрооборудования требуется решение следующих задач:</w:t>
      </w:r>
    </w:p>
    <w:bookmarkEnd w:id="144"/>
    <w:p>
      <w:pPr>
        <w:spacing w:after="0"/>
        <w:ind w:left="0"/>
        <w:jc w:val="both"/>
      </w:pPr>
      <w:r>
        <w:rPr>
          <w:rFonts w:ascii="Times New Roman"/>
          <w:b w:val="false"/>
          <w:i w:val="false"/>
          <w:color w:val="000000"/>
          <w:sz w:val="28"/>
        </w:rPr>
        <w:t>
      1) интенсификация технологических процессов и повышение производственных мощностей технологического оборудования;</w:t>
      </w:r>
    </w:p>
    <w:p>
      <w:pPr>
        <w:spacing w:after="0"/>
        <w:ind w:left="0"/>
        <w:jc w:val="both"/>
      </w:pPr>
      <w:r>
        <w:rPr>
          <w:rFonts w:ascii="Times New Roman"/>
          <w:b w:val="false"/>
          <w:i w:val="false"/>
          <w:color w:val="000000"/>
          <w:sz w:val="28"/>
        </w:rPr>
        <w:t>
      2) комплексная автоматизация объектов электрохозяйства и технологических процессов;</w:t>
      </w:r>
    </w:p>
    <w:p>
      <w:pPr>
        <w:spacing w:after="0"/>
        <w:ind w:left="0"/>
        <w:jc w:val="both"/>
      </w:pPr>
      <w:r>
        <w:rPr>
          <w:rFonts w:ascii="Times New Roman"/>
          <w:b w:val="false"/>
          <w:i w:val="false"/>
          <w:color w:val="000000"/>
          <w:sz w:val="28"/>
        </w:rPr>
        <w:t>
      3) удешевление и упрощение эксплуатации электрооборудования;</w:t>
      </w:r>
    </w:p>
    <w:p>
      <w:pPr>
        <w:spacing w:after="0"/>
        <w:ind w:left="0"/>
        <w:jc w:val="both"/>
      </w:pPr>
      <w:r>
        <w:rPr>
          <w:rFonts w:ascii="Times New Roman"/>
          <w:b w:val="false"/>
          <w:i w:val="false"/>
          <w:color w:val="000000"/>
          <w:sz w:val="28"/>
        </w:rPr>
        <w:t>
      4) повышение эксплуатационной надежности, удешевление ремонта;</w:t>
      </w:r>
    </w:p>
    <w:p>
      <w:pPr>
        <w:spacing w:after="0"/>
        <w:ind w:left="0"/>
        <w:jc w:val="both"/>
      </w:pPr>
      <w:r>
        <w:rPr>
          <w:rFonts w:ascii="Times New Roman"/>
          <w:b w:val="false"/>
          <w:i w:val="false"/>
          <w:color w:val="000000"/>
          <w:sz w:val="28"/>
        </w:rPr>
        <w:t>
      5) улучшение условий труда и повышение безопасности работ.</w:t>
      </w:r>
    </w:p>
    <w:bookmarkStart w:name="z146" w:id="145"/>
    <w:p>
      <w:pPr>
        <w:spacing w:after="0"/>
        <w:ind w:left="0"/>
        <w:jc w:val="both"/>
      </w:pPr>
      <w:r>
        <w:rPr>
          <w:rFonts w:ascii="Times New Roman"/>
          <w:b w:val="false"/>
          <w:i w:val="false"/>
          <w:color w:val="000000"/>
          <w:sz w:val="28"/>
        </w:rPr>
        <w:t>
      94. Выбор объектов модернизации, установление технической направленности и объемов работ по модернизации электрооборудования, организация и практическое осуществление модернизации производятся службой главного энергетика предприятия (организации).</w:t>
      </w:r>
    </w:p>
    <w:bookmarkEnd w:id="145"/>
    <w:p>
      <w:pPr>
        <w:spacing w:after="0"/>
        <w:ind w:left="0"/>
        <w:jc w:val="both"/>
      </w:pPr>
      <w:r>
        <w:rPr>
          <w:rFonts w:ascii="Times New Roman"/>
          <w:b w:val="false"/>
          <w:i w:val="false"/>
          <w:color w:val="000000"/>
          <w:sz w:val="28"/>
        </w:rPr>
        <w:t>
      Документация по модернизации электрооборудования утверждается ответственным за электроустановки предприятия (организации).</w:t>
      </w:r>
    </w:p>
    <w:bookmarkStart w:name="z147" w:id="146"/>
    <w:p>
      <w:pPr>
        <w:spacing w:after="0"/>
        <w:ind w:left="0"/>
        <w:jc w:val="both"/>
      </w:pPr>
      <w:r>
        <w:rPr>
          <w:rFonts w:ascii="Times New Roman"/>
          <w:b w:val="false"/>
          <w:i w:val="false"/>
          <w:color w:val="000000"/>
          <w:sz w:val="28"/>
        </w:rPr>
        <w:t>
      95. Реконструкция объектов электрохозяйства предприятия(организации) осуществляется в целях внесения конструктивных изменений в электрооборудование и аппараты, а также изменения электрических схем электроснабжения предприятия либо его структурных подразделений.</w:t>
      </w:r>
    </w:p>
    <w:bookmarkEnd w:id="146"/>
    <w:bookmarkStart w:name="z148" w:id="147"/>
    <w:p>
      <w:pPr>
        <w:spacing w:after="0"/>
        <w:ind w:left="0"/>
        <w:jc w:val="both"/>
      </w:pPr>
      <w:r>
        <w:rPr>
          <w:rFonts w:ascii="Times New Roman"/>
          <w:b w:val="false"/>
          <w:i w:val="false"/>
          <w:color w:val="000000"/>
          <w:sz w:val="28"/>
        </w:rPr>
        <w:t>
      96. Решение о проведении реконструкции электроустановок принимается на техническом совете предприятия (организации).</w:t>
      </w:r>
    </w:p>
    <w:bookmarkEnd w:id="147"/>
    <w:bookmarkStart w:name="z149" w:id="148"/>
    <w:p>
      <w:pPr>
        <w:spacing w:after="0"/>
        <w:ind w:left="0"/>
        <w:jc w:val="both"/>
      </w:pPr>
      <w:r>
        <w:rPr>
          <w:rFonts w:ascii="Times New Roman"/>
          <w:b w:val="false"/>
          <w:i w:val="false"/>
          <w:color w:val="000000"/>
          <w:sz w:val="28"/>
        </w:rPr>
        <w:t xml:space="preserve">
      97. Приемка и ввод в эксплуатацию электроустановок после завершения работ по реконструкции выполняются в соответствии с </w:t>
      </w:r>
      <w:r>
        <w:rPr>
          <w:rFonts w:ascii="Times New Roman"/>
          <w:b w:val="false"/>
          <w:i w:val="false"/>
          <w:color w:val="000000"/>
          <w:sz w:val="28"/>
        </w:rPr>
        <w:t>пунктами 89</w:t>
      </w:r>
      <w:r>
        <w:rPr>
          <w:rFonts w:ascii="Times New Roman"/>
          <w:b w:val="false"/>
          <w:i w:val="false"/>
          <w:color w:val="000000"/>
          <w:sz w:val="28"/>
        </w:rPr>
        <w:t xml:space="preserve"> – </w:t>
      </w:r>
      <w:r>
        <w:rPr>
          <w:rFonts w:ascii="Times New Roman"/>
          <w:b w:val="false"/>
          <w:i w:val="false"/>
          <w:color w:val="000000"/>
          <w:sz w:val="28"/>
        </w:rPr>
        <w:t>90</w:t>
      </w:r>
      <w:r>
        <w:rPr>
          <w:rFonts w:ascii="Times New Roman"/>
          <w:b w:val="false"/>
          <w:i w:val="false"/>
          <w:color w:val="000000"/>
          <w:sz w:val="28"/>
        </w:rPr>
        <w:t xml:space="preserve"> настоящих Правил.</w:t>
      </w:r>
    </w:p>
    <w:bookmarkEnd w:id="148"/>
    <w:bookmarkStart w:name="z150" w:id="149"/>
    <w:p>
      <w:pPr>
        <w:spacing w:after="0"/>
        <w:ind w:left="0"/>
        <w:jc w:val="left"/>
      </w:pPr>
      <w:r>
        <w:rPr>
          <w:rFonts w:ascii="Times New Roman"/>
          <w:b/>
          <w:i w:val="false"/>
          <w:color w:val="000000"/>
        </w:rPr>
        <w:t xml:space="preserve"> Глава 6. Техническая документация</w:t>
      </w:r>
    </w:p>
    <w:bookmarkEnd w:id="149"/>
    <w:p>
      <w:pPr>
        <w:spacing w:after="0"/>
        <w:ind w:left="0"/>
        <w:jc w:val="both"/>
      </w:pPr>
      <w:r>
        <w:rPr>
          <w:rFonts w:ascii="Times New Roman"/>
          <w:b w:val="false"/>
          <w:i w:val="false"/>
          <w:color w:val="ff0000"/>
          <w:sz w:val="28"/>
        </w:rPr>
        <w:t xml:space="preserve">
      Сноска. Заголовок главы 6 -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1" w:id="150"/>
    <w:p>
      <w:pPr>
        <w:spacing w:after="0"/>
        <w:ind w:left="0"/>
        <w:jc w:val="both"/>
      </w:pPr>
      <w:r>
        <w:rPr>
          <w:rFonts w:ascii="Times New Roman"/>
          <w:b w:val="false"/>
          <w:i w:val="false"/>
          <w:color w:val="000000"/>
          <w:sz w:val="28"/>
        </w:rPr>
        <w:t>
      98. Потребителю необходимо иметь в наличии следующую техническую документацию:</w:t>
      </w:r>
    </w:p>
    <w:bookmarkEnd w:id="150"/>
    <w:p>
      <w:pPr>
        <w:spacing w:after="0"/>
        <w:ind w:left="0"/>
        <w:jc w:val="both"/>
      </w:pPr>
      <w:r>
        <w:rPr>
          <w:rFonts w:ascii="Times New Roman"/>
          <w:b w:val="false"/>
          <w:i w:val="false"/>
          <w:color w:val="000000"/>
          <w:sz w:val="28"/>
        </w:rPr>
        <w:t>
      1) генеральный план предприятия, объекта с нанесенными зданиями, сооружениями и подземными электротехническими коммуникациями;</w:t>
      </w:r>
    </w:p>
    <w:p>
      <w:pPr>
        <w:spacing w:after="0"/>
        <w:ind w:left="0"/>
        <w:jc w:val="both"/>
      </w:pPr>
      <w:r>
        <w:rPr>
          <w:rFonts w:ascii="Times New Roman"/>
          <w:b w:val="false"/>
          <w:i w:val="false"/>
          <w:color w:val="000000"/>
          <w:sz w:val="28"/>
        </w:rPr>
        <w:t>
      2) утвержденную проектную документацию (чертежи, пояснительные записки) со всеми изменениями, внесенными в ходе строительства, монтажа и наладки и последующей эксплуатации;</w:t>
      </w:r>
    </w:p>
    <w:p>
      <w:pPr>
        <w:spacing w:after="0"/>
        <w:ind w:left="0"/>
        <w:jc w:val="both"/>
      </w:pPr>
      <w:r>
        <w:rPr>
          <w:rFonts w:ascii="Times New Roman"/>
          <w:b w:val="false"/>
          <w:i w:val="false"/>
          <w:color w:val="000000"/>
          <w:sz w:val="28"/>
        </w:rPr>
        <w:t>
      3) акты приемки скрытых работ, испытаний и наладки электрооборудования, приемки электроустановок в эксплуатацию;</w:t>
      </w:r>
    </w:p>
    <w:p>
      <w:pPr>
        <w:spacing w:after="0"/>
        <w:ind w:left="0"/>
        <w:jc w:val="both"/>
      </w:pPr>
      <w:r>
        <w:rPr>
          <w:rFonts w:ascii="Times New Roman"/>
          <w:b w:val="false"/>
          <w:i w:val="false"/>
          <w:color w:val="000000"/>
          <w:sz w:val="28"/>
        </w:rPr>
        <w:t>
      4) исполнительные рабочие схемы первичных и вторичных электрических соединений;</w:t>
      </w:r>
    </w:p>
    <w:p>
      <w:pPr>
        <w:spacing w:after="0"/>
        <w:ind w:left="0"/>
        <w:jc w:val="both"/>
      </w:pPr>
      <w:r>
        <w:rPr>
          <w:rFonts w:ascii="Times New Roman"/>
          <w:b w:val="false"/>
          <w:i w:val="false"/>
          <w:color w:val="000000"/>
          <w:sz w:val="28"/>
        </w:rPr>
        <w:t>
      5) акты разграничения сетей по имущественной (балансовой) принадлежности и эксплуатационной ответственности между энергоснабжающей организацией и потребителем;</w:t>
      </w:r>
    </w:p>
    <w:p>
      <w:pPr>
        <w:spacing w:after="0"/>
        <w:ind w:left="0"/>
        <w:jc w:val="both"/>
      </w:pPr>
      <w:r>
        <w:rPr>
          <w:rFonts w:ascii="Times New Roman"/>
          <w:b w:val="false"/>
          <w:i w:val="false"/>
          <w:color w:val="000000"/>
          <w:sz w:val="28"/>
        </w:rPr>
        <w:t>
      6) технические паспорта основного электрооборудования, зданий и сооружений энергообъектов, сертификаты на оборудование и материалы, подлежащие сертификации;</w:t>
      </w:r>
    </w:p>
    <w:p>
      <w:pPr>
        <w:spacing w:after="0"/>
        <w:ind w:left="0"/>
        <w:jc w:val="both"/>
      </w:pPr>
      <w:r>
        <w:rPr>
          <w:rFonts w:ascii="Times New Roman"/>
          <w:b w:val="false"/>
          <w:i w:val="false"/>
          <w:color w:val="000000"/>
          <w:sz w:val="28"/>
        </w:rPr>
        <w:t>
      7) производственные инструкции по эксплуатации электроустановок;</w:t>
      </w:r>
    </w:p>
    <w:p>
      <w:pPr>
        <w:spacing w:after="0"/>
        <w:ind w:left="0"/>
        <w:jc w:val="both"/>
      </w:pPr>
      <w:r>
        <w:rPr>
          <w:rFonts w:ascii="Times New Roman"/>
          <w:b w:val="false"/>
          <w:i w:val="false"/>
          <w:color w:val="000000"/>
          <w:sz w:val="28"/>
        </w:rPr>
        <w:t>
      8) должностные инструкции электротехнического персонала, инструкции по охране труда на рабочих местах, по применению переносных электроприемников, инструкции по пожарной безопасности, инструкции по предотвращению и ликвидации аварий, инструкции по выполнению переключений без распоряжений, инструкции по учету электроэнергии и ее рациональному использованию, инструкции по охране труда для работников, обслуживающих электрооборудование электроустановок. Все инструкции разрабатываются с учетом видов выполняемых работ (работы по оперативным переключениям в электроустановках, верхолазные работы, работы на высоте, монтажные, наладочные, ремонтные работы, проведение испытаний и измерений) и утверждаются руководителем потребителя.</w:t>
      </w:r>
    </w:p>
    <w:p>
      <w:pPr>
        <w:spacing w:after="0"/>
        <w:ind w:left="0"/>
        <w:jc w:val="both"/>
      </w:pPr>
      <w:r>
        <w:rPr>
          <w:rFonts w:ascii="Times New Roman"/>
          <w:b w:val="false"/>
          <w:i w:val="false"/>
          <w:color w:val="000000"/>
          <w:sz w:val="28"/>
        </w:rPr>
        <w:t>
      Перечень указанной выше документации хранится у потребителя и при изменении собственника передается в новому владельцу. Порядок хранения документации устанавливается руководителем потребителя.</w:t>
      </w:r>
    </w:p>
    <w:bookmarkStart w:name="z152" w:id="151"/>
    <w:p>
      <w:pPr>
        <w:spacing w:after="0"/>
        <w:ind w:left="0"/>
        <w:jc w:val="both"/>
      </w:pPr>
      <w:r>
        <w:rPr>
          <w:rFonts w:ascii="Times New Roman"/>
          <w:b w:val="false"/>
          <w:i w:val="false"/>
          <w:color w:val="000000"/>
          <w:sz w:val="28"/>
        </w:rPr>
        <w:t>
      99. У каждого потребителя для структурных подразделений составляются перечни технической документации, утвержденные техническим руководителем. Полный комплект инструкций хранится у ответственного за электроустановки цеха, участка и необходимый комплект – у соответствующего персонала на рабочем месте.</w:t>
      </w:r>
    </w:p>
    <w:bookmarkEnd w:id="151"/>
    <w:p>
      <w:pPr>
        <w:spacing w:after="0"/>
        <w:ind w:left="0"/>
        <w:jc w:val="both"/>
      </w:pPr>
      <w:r>
        <w:rPr>
          <w:rFonts w:ascii="Times New Roman"/>
          <w:b w:val="false"/>
          <w:i w:val="false"/>
          <w:color w:val="000000"/>
          <w:sz w:val="28"/>
        </w:rPr>
        <w:t>
      Перечень технической документации пересматривается не реже 1 раза в 3 года.</w:t>
      </w:r>
    </w:p>
    <w:p>
      <w:pPr>
        <w:spacing w:after="0"/>
        <w:ind w:left="0"/>
        <w:jc w:val="both"/>
      </w:pPr>
      <w:r>
        <w:rPr>
          <w:rFonts w:ascii="Times New Roman"/>
          <w:b w:val="false"/>
          <w:i w:val="false"/>
          <w:color w:val="000000"/>
          <w:sz w:val="28"/>
        </w:rPr>
        <w:t>
      В перечень технической документации входят следующие документы:</w:t>
      </w:r>
    </w:p>
    <w:p>
      <w:pPr>
        <w:spacing w:after="0"/>
        <w:ind w:left="0"/>
        <w:jc w:val="both"/>
      </w:pPr>
      <w:r>
        <w:rPr>
          <w:rFonts w:ascii="Times New Roman"/>
          <w:b w:val="false"/>
          <w:i w:val="false"/>
          <w:color w:val="000000"/>
          <w:sz w:val="28"/>
        </w:rPr>
        <w:t>
      1) журналы учета электрооборудования с перечислением основного электрооборудования и указанием их технических данных, а также присвоенных им инвентарных номеров (к журналам прилагаются инструкции по эксплуатации и технические паспорта заводов-изготовителей, сертификаты, удостоверяющие качество оборудования, изделий и материалов, протоколы и акты испытаний и измерений, ремонта оборудования и линий электропередачи, технического обслуживания устройств релейной защиты и автоматики);</w:t>
      </w:r>
    </w:p>
    <w:p>
      <w:pPr>
        <w:spacing w:after="0"/>
        <w:ind w:left="0"/>
        <w:jc w:val="both"/>
      </w:pPr>
      <w:r>
        <w:rPr>
          <w:rFonts w:ascii="Times New Roman"/>
          <w:b w:val="false"/>
          <w:i w:val="false"/>
          <w:color w:val="000000"/>
          <w:sz w:val="28"/>
        </w:rPr>
        <w:t>
      2) чертежи электрооборудования, электроустановок и сооружений, комплекты чертежей запасных частей, исполнительные чертежи воздушных и кабельных трасс и кабельные журналы;</w:t>
      </w:r>
    </w:p>
    <w:p>
      <w:pPr>
        <w:spacing w:after="0"/>
        <w:ind w:left="0"/>
        <w:jc w:val="both"/>
      </w:pPr>
      <w:r>
        <w:rPr>
          <w:rFonts w:ascii="Times New Roman"/>
          <w:b w:val="false"/>
          <w:i w:val="false"/>
          <w:color w:val="000000"/>
          <w:sz w:val="28"/>
        </w:rPr>
        <w:t>
      3) чертежи подземных кабельных трасс и заземляющих устройств с привязками к зданиям и постоянным сооружениям и указанием мест установки соединительных муфт и пересечений с другими коммуникациями;</w:t>
      </w:r>
    </w:p>
    <w:p>
      <w:pPr>
        <w:spacing w:after="0"/>
        <w:ind w:left="0"/>
        <w:jc w:val="both"/>
      </w:pPr>
      <w:r>
        <w:rPr>
          <w:rFonts w:ascii="Times New Roman"/>
          <w:b w:val="false"/>
          <w:i w:val="false"/>
          <w:color w:val="000000"/>
          <w:sz w:val="28"/>
        </w:rPr>
        <w:t>
      4) общие схемы электроснабжения, составленные у потребителей в целом и по отдельным цехам и участкам (подразделениям);</w:t>
      </w:r>
    </w:p>
    <w:p>
      <w:pPr>
        <w:spacing w:after="0"/>
        <w:ind w:left="0"/>
        <w:jc w:val="both"/>
      </w:pPr>
      <w:r>
        <w:rPr>
          <w:rFonts w:ascii="Times New Roman"/>
          <w:b w:val="false"/>
          <w:i w:val="false"/>
          <w:color w:val="000000"/>
          <w:sz w:val="28"/>
        </w:rPr>
        <w:t>
      5) акты или письменное указание руководителя потребителя по разграничению сетей по балансовой принадлежности и эксплуатационной ответственности между структурными подразделениями (при необходимости);</w:t>
      </w:r>
    </w:p>
    <w:p>
      <w:pPr>
        <w:spacing w:after="0"/>
        <w:ind w:left="0"/>
        <w:jc w:val="both"/>
      </w:pPr>
      <w:r>
        <w:rPr>
          <w:rFonts w:ascii="Times New Roman"/>
          <w:b w:val="false"/>
          <w:i w:val="false"/>
          <w:color w:val="000000"/>
          <w:sz w:val="28"/>
        </w:rPr>
        <w:t>
      6) комплект производственных инструкций по эксплуатации электроустановок цеха, участка (подразделения) и комплекты необходимых должностных инструкций и инструкций по охране труда для работников данного подразделения (службы);</w:t>
      </w:r>
    </w:p>
    <w:p>
      <w:pPr>
        <w:spacing w:after="0"/>
        <w:ind w:left="0"/>
        <w:jc w:val="both"/>
      </w:pPr>
      <w:r>
        <w:rPr>
          <w:rFonts w:ascii="Times New Roman"/>
          <w:b w:val="false"/>
          <w:i w:val="false"/>
          <w:color w:val="000000"/>
          <w:sz w:val="28"/>
        </w:rPr>
        <w:t>
      7) списки работников:</w:t>
      </w:r>
    </w:p>
    <w:p>
      <w:pPr>
        <w:spacing w:after="0"/>
        <w:ind w:left="0"/>
        <w:jc w:val="both"/>
      </w:pPr>
      <w:r>
        <w:rPr>
          <w:rFonts w:ascii="Times New Roman"/>
          <w:b w:val="false"/>
          <w:i w:val="false"/>
          <w:color w:val="000000"/>
          <w:sz w:val="28"/>
        </w:rPr>
        <w:t>
      имеющих допуск выполнения оперативных переключений, ведения оперативных переговоров, единоличного осмотра электроустановок и электротехнической части технологического оборудования;</w:t>
      </w:r>
    </w:p>
    <w:p>
      <w:pPr>
        <w:spacing w:after="0"/>
        <w:ind w:left="0"/>
        <w:jc w:val="both"/>
      </w:pPr>
      <w:r>
        <w:rPr>
          <w:rFonts w:ascii="Times New Roman"/>
          <w:b w:val="false"/>
          <w:i w:val="false"/>
          <w:color w:val="000000"/>
          <w:sz w:val="28"/>
        </w:rPr>
        <w:t>
      отдающих распоряжения, наряды;</w:t>
      </w:r>
    </w:p>
    <w:p>
      <w:pPr>
        <w:spacing w:after="0"/>
        <w:ind w:left="0"/>
        <w:jc w:val="both"/>
      </w:pPr>
      <w:r>
        <w:rPr>
          <w:rFonts w:ascii="Times New Roman"/>
          <w:b w:val="false"/>
          <w:i w:val="false"/>
          <w:color w:val="000000"/>
          <w:sz w:val="28"/>
        </w:rPr>
        <w:t>
      допускающего, ответственного руководителя работ, производителя работ, наблюдающего;</w:t>
      </w:r>
    </w:p>
    <w:p>
      <w:pPr>
        <w:spacing w:after="0"/>
        <w:ind w:left="0"/>
        <w:jc w:val="both"/>
      </w:pPr>
      <w:r>
        <w:rPr>
          <w:rFonts w:ascii="Times New Roman"/>
          <w:b w:val="false"/>
          <w:i w:val="false"/>
          <w:color w:val="000000"/>
          <w:sz w:val="28"/>
        </w:rPr>
        <w:t>
      допущенных к проверке подземных сооружений на загазованность;</w:t>
      </w:r>
    </w:p>
    <w:p>
      <w:pPr>
        <w:spacing w:after="0"/>
        <w:ind w:left="0"/>
        <w:jc w:val="both"/>
      </w:pPr>
      <w:r>
        <w:rPr>
          <w:rFonts w:ascii="Times New Roman"/>
          <w:b w:val="false"/>
          <w:i w:val="false"/>
          <w:color w:val="000000"/>
          <w:sz w:val="28"/>
        </w:rPr>
        <w:t>
      подлежащих проверке знаний на допуск производства специальных работ в электроустановках;</w:t>
      </w:r>
    </w:p>
    <w:p>
      <w:pPr>
        <w:spacing w:after="0"/>
        <w:ind w:left="0"/>
        <w:jc w:val="both"/>
      </w:pPr>
      <w:r>
        <w:rPr>
          <w:rFonts w:ascii="Times New Roman"/>
          <w:b w:val="false"/>
          <w:i w:val="false"/>
          <w:color w:val="000000"/>
          <w:sz w:val="28"/>
        </w:rPr>
        <w:t>
      8) перечень газоопасных подземных сооружений, специальных работ в электроустановках;</w:t>
      </w:r>
    </w:p>
    <w:p>
      <w:pPr>
        <w:spacing w:after="0"/>
        <w:ind w:left="0"/>
        <w:jc w:val="both"/>
      </w:pPr>
      <w:r>
        <w:rPr>
          <w:rFonts w:ascii="Times New Roman"/>
          <w:b w:val="false"/>
          <w:i w:val="false"/>
          <w:color w:val="000000"/>
          <w:sz w:val="28"/>
        </w:rPr>
        <w:t>
      9) воздушные линии электропередачи, которые после отключения находятся под наведенным напряжением;</w:t>
      </w:r>
    </w:p>
    <w:p>
      <w:pPr>
        <w:spacing w:after="0"/>
        <w:ind w:left="0"/>
        <w:jc w:val="both"/>
      </w:pPr>
      <w:r>
        <w:rPr>
          <w:rFonts w:ascii="Times New Roman"/>
          <w:b w:val="false"/>
          <w:i w:val="false"/>
          <w:color w:val="000000"/>
          <w:sz w:val="28"/>
        </w:rPr>
        <w:t>
      10) перечень работ, разрешенных в порядке текущей эксплуатации;</w:t>
      </w:r>
    </w:p>
    <w:p>
      <w:pPr>
        <w:spacing w:after="0"/>
        <w:ind w:left="0"/>
        <w:jc w:val="both"/>
      </w:pPr>
      <w:r>
        <w:rPr>
          <w:rFonts w:ascii="Times New Roman"/>
          <w:b w:val="false"/>
          <w:i w:val="false"/>
          <w:color w:val="000000"/>
          <w:sz w:val="28"/>
        </w:rPr>
        <w:t>
      11) перечень электроустановок, где требуются дополнительные мероприятия по обеспечению безопасности производства работ;</w:t>
      </w:r>
    </w:p>
    <w:p>
      <w:pPr>
        <w:spacing w:after="0"/>
        <w:ind w:left="0"/>
        <w:jc w:val="both"/>
      </w:pPr>
      <w:r>
        <w:rPr>
          <w:rFonts w:ascii="Times New Roman"/>
          <w:b w:val="false"/>
          <w:i w:val="false"/>
          <w:color w:val="000000"/>
          <w:sz w:val="28"/>
        </w:rPr>
        <w:t>
      12) перечень должностей инженерно-технических работников и электротехнологического персонала, которым необходимо иметь соответствующую группу по электробезопасности;</w:t>
      </w:r>
    </w:p>
    <w:p>
      <w:pPr>
        <w:spacing w:after="0"/>
        <w:ind w:left="0"/>
        <w:jc w:val="both"/>
      </w:pPr>
      <w:r>
        <w:rPr>
          <w:rFonts w:ascii="Times New Roman"/>
          <w:b w:val="false"/>
          <w:i w:val="false"/>
          <w:color w:val="000000"/>
          <w:sz w:val="28"/>
        </w:rPr>
        <w:t>
      13) перечень профессий и рабочих мест, требующих отнесения персонала к группе 1 по электробезопасности;</w:t>
      </w:r>
    </w:p>
    <w:p>
      <w:pPr>
        <w:spacing w:after="0"/>
        <w:ind w:left="0"/>
        <w:jc w:val="both"/>
      </w:pPr>
      <w:r>
        <w:rPr>
          <w:rFonts w:ascii="Times New Roman"/>
          <w:b w:val="false"/>
          <w:i w:val="false"/>
          <w:color w:val="000000"/>
          <w:sz w:val="28"/>
        </w:rPr>
        <w:t>
      14) разделение обязанностей электротехнологического и электротехнического персонала;</w:t>
      </w:r>
    </w:p>
    <w:p>
      <w:pPr>
        <w:spacing w:after="0"/>
        <w:ind w:left="0"/>
        <w:jc w:val="both"/>
      </w:pPr>
      <w:r>
        <w:rPr>
          <w:rFonts w:ascii="Times New Roman"/>
          <w:b w:val="false"/>
          <w:i w:val="false"/>
          <w:color w:val="000000"/>
          <w:sz w:val="28"/>
        </w:rPr>
        <w:t>
      15) электроустановки, находящиеся в оперативном управлении;</w:t>
      </w:r>
    </w:p>
    <w:p>
      <w:pPr>
        <w:spacing w:after="0"/>
        <w:ind w:left="0"/>
        <w:jc w:val="both"/>
      </w:pPr>
      <w:r>
        <w:rPr>
          <w:rFonts w:ascii="Times New Roman"/>
          <w:b w:val="false"/>
          <w:i w:val="false"/>
          <w:color w:val="000000"/>
          <w:sz w:val="28"/>
        </w:rPr>
        <w:t>
      16) перечень сложных переключений, выполняемых по бланкам переключений;</w:t>
      </w:r>
    </w:p>
    <w:p>
      <w:pPr>
        <w:spacing w:after="0"/>
        <w:ind w:left="0"/>
        <w:jc w:val="both"/>
      </w:pPr>
      <w:r>
        <w:rPr>
          <w:rFonts w:ascii="Times New Roman"/>
          <w:b w:val="false"/>
          <w:i w:val="false"/>
          <w:color w:val="000000"/>
          <w:sz w:val="28"/>
        </w:rPr>
        <w:t>
      17) средства измерений, переведенных в разряд индикаторов;</w:t>
      </w:r>
    </w:p>
    <w:p>
      <w:pPr>
        <w:spacing w:after="0"/>
        <w:ind w:left="0"/>
        <w:jc w:val="both"/>
      </w:pPr>
      <w:r>
        <w:rPr>
          <w:rFonts w:ascii="Times New Roman"/>
          <w:b w:val="false"/>
          <w:i w:val="false"/>
          <w:color w:val="000000"/>
          <w:sz w:val="28"/>
        </w:rPr>
        <w:t>
      18) инвентарные средства защиты, распределенные между объектами.</w:t>
      </w:r>
    </w:p>
    <w:bookmarkStart w:name="z153" w:id="152"/>
    <w:p>
      <w:pPr>
        <w:spacing w:after="0"/>
        <w:ind w:left="0"/>
        <w:jc w:val="both"/>
      </w:pPr>
      <w:r>
        <w:rPr>
          <w:rFonts w:ascii="Times New Roman"/>
          <w:b w:val="false"/>
          <w:i w:val="false"/>
          <w:color w:val="000000"/>
          <w:sz w:val="28"/>
        </w:rPr>
        <w:t>
      100. Все изменения в электроустановках, выполненные в процессе эксплуатации, своевременно отражаются на схемах и чертежах за подписью ответственного за электроустановками с указанием его должности и даты внесения изменения.</w:t>
      </w:r>
    </w:p>
    <w:bookmarkEnd w:id="152"/>
    <w:p>
      <w:pPr>
        <w:spacing w:after="0"/>
        <w:ind w:left="0"/>
        <w:jc w:val="both"/>
      </w:pPr>
      <w:r>
        <w:rPr>
          <w:rFonts w:ascii="Times New Roman"/>
          <w:b w:val="false"/>
          <w:i w:val="false"/>
          <w:color w:val="000000"/>
          <w:sz w:val="28"/>
        </w:rPr>
        <w:t>
      Информация об изменениях в схемах доводится до сведения всех работников, для которых необходимо знание этих схем, с записью в журнале учета работ по нарядам и распоряжениям.</w:t>
      </w:r>
    </w:p>
    <w:bookmarkStart w:name="z154" w:id="153"/>
    <w:p>
      <w:pPr>
        <w:spacing w:after="0"/>
        <w:ind w:left="0"/>
        <w:jc w:val="both"/>
      </w:pPr>
      <w:r>
        <w:rPr>
          <w:rFonts w:ascii="Times New Roman"/>
          <w:b w:val="false"/>
          <w:i w:val="false"/>
          <w:color w:val="000000"/>
          <w:sz w:val="28"/>
        </w:rPr>
        <w:t>
      101. Обозначения и номера на схемах соответствуют обозначениям и номерам, выполненным в натуре.</w:t>
      </w:r>
    </w:p>
    <w:bookmarkEnd w:id="153"/>
    <w:bookmarkStart w:name="z155" w:id="154"/>
    <w:p>
      <w:pPr>
        <w:spacing w:after="0"/>
        <w:ind w:left="0"/>
        <w:jc w:val="both"/>
      </w:pPr>
      <w:r>
        <w:rPr>
          <w:rFonts w:ascii="Times New Roman"/>
          <w:b w:val="false"/>
          <w:i w:val="false"/>
          <w:color w:val="000000"/>
          <w:sz w:val="28"/>
        </w:rPr>
        <w:t>
      102. Соответствие электрических (технологических) схем (чертежей) фактическим эксплуатационным проверяется не реже 1 раза в 2 года с отметкой на них о проверке.</w:t>
      </w:r>
    </w:p>
    <w:bookmarkEnd w:id="154"/>
    <w:bookmarkStart w:name="z156" w:id="155"/>
    <w:p>
      <w:pPr>
        <w:spacing w:after="0"/>
        <w:ind w:left="0"/>
        <w:jc w:val="both"/>
      </w:pPr>
      <w:r>
        <w:rPr>
          <w:rFonts w:ascii="Times New Roman"/>
          <w:b w:val="false"/>
          <w:i w:val="false"/>
          <w:color w:val="000000"/>
          <w:sz w:val="28"/>
        </w:rPr>
        <w:t>
      103. Комплект схем электроснабжения находится у ответственного за электроустановками на его рабочем месте.</w:t>
      </w:r>
    </w:p>
    <w:bookmarkEnd w:id="155"/>
    <w:p>
      <w:pPr>
        <w:spacing w:after="0"/>
        <w:ind w:left="0"/>
        <w:jc w:val="both"/>
      </w:pPr>
      <w:r>
        <w:rPr>
          <w:rFonts w:ascii="Times New Roman"/>
          <w:b w:val="false"/>
          <w:i w:val="false"/>
          <w:color w:val="000000"/>
          <w:sz w:val="28"/>
        </w:rPr>
        <w:t>
      Оперативные схемы электроустановок данного цеха, участка (подразделения) и связанных с ними электрически других подразделений необходимо хранить на рабочем месте оперативного персонала подразделения.</w:t>
      </w:r>
    </w:p>
    <w:p>
      <w:pPr>
        <w:spacing w:after="0"/>
        <w:ind w:left="0"/>
        <w:jc w:val="both"/>
      </w:pPr>
      <w:r>
        <w:rPr>
          <w:rFonts w:ascii="Times New Roman"/>
          <w:b w:val="false"/>
          <w:i w:val="false"/>
          <w:color w:val="000000"/>
          <w:sz w:val="28"/>
        </w:rPr>
        <w:t>
      Основные схемы требуется вывешивать на видном месте в помещении данной электроустановки.</w:t>
      </w:r>
    </w:p>
    <w:bookmarkStart w:name="z157" w:id="156"/>
    <w:p>
      <w:pPr>
        <w:spacing w:after="0"/>
        <w:ind w:left="0"/>
        <w:jc w:val="both"/>
      </w:pPr>
      <w:r>
        <w:rPr>
          <w:rFonts w:ascii="Times New Roman"/>
          <w:b w:val="false"/>
          <w:i w:val="false"/>
          <w:color w:val="000000"/>
          <w:sz w:val="28"/>
        </w:rPr>
        <w:t>
      104. Все рабочие места необходимо снабдить необходимыми инструкциями: производственными (эксплуатационными), должностными, по охране труда и о мерах пожарной безопасности.</w:t>
      </w:r>
    </w:p>
    <w:bookmarkEnd w:id="156"/>
    <w:bookmarkStart w:name="z158" w:id="157"/>
    <w:p>
      <w:pPr>
        <w:spacing w:after="0"/>
        <w:ind w:left="0"/>
        <w:jc w:val="both"/>
      </w:pPr>
      <w:r>
        <w:rPr>
          <w:rFonts w:ascii="Times New Roman"/>
          <w:b w:val="false"/>
          <w:i w:val="false"/>
          <w:color w:val="000000"/>
          <w:sz w:val="28"/>
        </w:rPr>
        <w:t>
      105. В случае изменения условий эксплуатации электрооборудования в инструкции вносятся соответствующие дополнения, о чем сообщается работникам, для которых необходимо знание этих инструкций, под роспись.</w:t>
      </w:r>
    </w:p>
    <w:bookmarkEnd w:id="157"/>
    <w:p>
      <w:pPr>
        <w:spacing w:after="0"/>
        <w:ind w:left="0"/>
        <w:jc w:val="both"/>
      </w:pPr>
      <w:r>
        <w:rPr>
          <w:rFonts w:ascii="Times New Roman"/>
          <w:b w:val="false"/>
          <w:i w:val="false"/>
          <w:color w:val="000000"/>
          <w:sz w:val="28"/>
        </w:rPr>
        <w:t>
      Инструкции пересматриваются не реже 1 раза в 3 года.</w:t>
      </w:r>
    </w:p>
    <w:bookmarkStart w:name="z159" w:id="158"/>
    <w:p>
      <w:pPr>
        <w:spacing w:after="0"/>
        <w:ind w:left="0"/>
        <w:jc w:val="both"/>
      </w:pPr>
      <w:r>
        <w:rPr>
          <w:rFonts w:ascii="Times New Roman"/>
          <w:b w:val="false"/>
          <w:i w:val="false"/>
          <w:color w:val="000000"/>
          <w:sz w:val="28"/>
        </w:rPr>
        <w:t>
      106. На рабочих местах оперативного персонала (на подстанциях, в распределительных устройствах или в помещениях, отведенных для обслуживающего электроустановки персонала) ведется следующая документация:</w:t>
      </w:r>
    </w:p>
    <w:bookmarkEnd w:id="158"/>
    <w:p>
      <w:pPr>
        <w:spacing w:after="0"/>
        <w:ind w:left="0"/>
        <w:jc w:val="both"/>
      </w:pPr>
      <w:r>
        <w:rPr>
          <w:rFonts w:ascii="Times New Roman"/>
          <w:b w:val="false"/>
          <w:i w:val="false"/>
          <w:color w:val="000000"/>
          <w:sz w:val="28"/>
        </w:rPr>
        <w:t>
      1) оперативная схема, а при необходимости и схема-макет(для потребителей, имеющих простую и наглядную схему электроснабжения, достаточно иметь однолинейную схему первичных электрических соединений, на которой не отмечается фактическое положение коммутационных аппаратов);</w:t>
      </w:r>
    </w:p>
    <w:p>
      <w:pPr>
        <w:spacing w:after="0"/>
        <w:ind w:left="0"/>
        <w:jc w:val="both"/>
      </w:pPr>
      <w:r>
        <w:rPr>
          <w:rFonts w:ascii="Times New Roman"/>
          <w:b w:val="false"/>
          <w:i w:val="false"/>
          <w:color w:val="000000"/>
          <w:sz w:val="28"/>
        </w:rPr>
        <w:t>
      2) оперативный журнал;</w:t>
      </w:r>
    </w:p>
    <w:p>
      <w:pPr>
        <w:spacing w:after="0"/>
        <w:ind w:left="0"/>
        <w:jc w:val="both"/>
      </w:pPr>
      <w:r>
        <w:rPr>
          <w:rFonts w:ascii="Times New Roman"/>
          <w:b w:val="false"/>
          <w:i w:val="false"/>
          <w:color w:val="000000"/>
          <w:sz w:val="28"/>
        </w:rPr>
        <w:t>
      3) журнал учета работ по нарядам и распоряжениям;</w:t>
      </w:r>
    </w:p>
    <w:p>
      <w:pPr>
        <w:spacing w:after="0"/>
        <w:ind w:left="0"/>
        <w:jc w:val="both"/>
      </w:pPr>
      <w:r>
        <w:rPr>
          <w:rFonts w:ascii="Times New Roman"/>
          <w:b w:val="false"/>
          <w:i w:val="false"/>
          <w:color w:val="000000"/>
          <w:sz w:val="28"/>
        </w:rPr>
        <w:t>
      4) журнал выдачи и возврата ключей от электроустановок;</w:t>
      </w:r>
    </w:p>
    <w:p>
      <w:pPr>
        <w:spacing w:after="0"/>
        <w:ind w:left="0"/>
        <w:jc w:val="both"/>
      </w:pPr>
      <w:r>
        <w:rPr>
          <w:rFonts w:ascii="Times New Roman"/>
          <w:b w:val="false"/>
          <w:i w:val="false"/>
          <w:color w:val="000000"/>
          <w:sz w:val="28"/>
        </w:rPr>
        <w:t>
      5) журнал релейной защиты, автоматики и телемеханики;</w:t>
      </w:r>
    </w:p>
    <w:p>
      <w:pPr>
        <w:spacing w:after="0"/>
        <w:ind w:left="0"/>
        <w:jc w:val="both"/>
      </w:pPr>
      <w:r>
        <w:rPr>
          <w:rFonts w:ascii="Times New Roman"/>
          <w:b w:val="false"/>
          <w:i w:val="false"/>
          <w:color w:val="000000"/>
          <w:sz w:val="28"/>
        </w:rPr>
        <w:t>
      6) журнал или картотека дефектов и неполадок на электрооборудовании;</w:t>
      </w:r>
    </w:p>
    <w:p>
      <w:pPr>
        <w:spacing w:after="0"/>
        <w:ind w:left="0"/>
        <w:jc w:val="both"/>
      </w:pPr>
      <w:r>
        <w:rPr>
          <w:rFonts w:ascii="Times New Roman"/>
          <w:b w:val="false"/>
          <w:i w:val="false"/>
          <w:color w:val="000000"/>
          <w:sz w:val="28"/>
        </w:rPr>
        <w:t>
      7) ведомости показаний контрольно-измерительных приборов и электросчетчиков;</w:t>
      </w:r>
    </w:p>
    <w:p>
      <w:pPr>
        <w:spacing w:after="0"/>
        <w:ind w:left="0"/>
        <w:jc w:val="both"/>
      </w:pPr>
      <w:r>
        <w:rPr>
          <w:rFonts w:ascii="Times New Roman"/>
          <w:b w:val="false"/>
          <w:i w:val="false"/>
          <w:color w:val="000000"/>
          <w:sz w:val="28"/>
        </w:rPr>
        <w:t>
      8) журнал учета электрооборудования;</w:t>
      </w:r>
    </w:p>
    <w:p>
      <w:pPr>
        <w:spacing w:after="0"/>
        <w:ind w:left="0"/>
        <w:jc w:val="both"/>
      </w:pPr>
      <w:r>
        <w:rPr>
          <w:rFonts w:ascii="Times New Roman"/>
          <w:b w:val="false"/>
          <w:i w:val="false"/>
          <w:color w:val="000000"/>
          <w:sz w:val="28"/>
        </w:rPr>
        <w:t>
      9) кабельный журнал.</w:t>
      </w:r>
    </w:p>
    <w:p>
      <w:pPr>
        <w:spacing w:after="0"/>
        <w:ind w:left="0"/>
        <w:jc w:val="both"/>
      </w:pPr>
      <w:r>
        <w:rPr>
          <w:rFonts w:ascii="Times New Roman"/>
          <w:b w:val="false"/>
          <w:i w:val="false"/>
          <w:color w:val="000000"/>
          <w:sz w:val="28"/>
        </w:rPr>
        <w:t>
      Рабочие места также требуется обеспечить следующей документацией:</w:t>
      </w:r>
    </w:p>
    <w:p>
      <w:pPr>
        <w:spacing w:after="0"/>
        <w:ind w:left="0"/>
        <w:jc w:val="both"/>
      </w:pPr>
      <w:r>
        <w:rPr>
          <w:rFonts w:ascii="Times New Roman"/>
          <w:b w:val="false"/>
          <w:i w:val="false"/>
          <w:color w:val="000000"/>
          <w:sz w:val="28"/>
        </w:rPr>
        <w:t>
      10) списки работников:</w:t>
      </w:r>
    </w:p>
    <w:p>
      <w:pPr>
        <w:spacing w:after="0"/>
        <w:ind w:left="0"/>
        <w:jc w:val="both"/>
      </w:pPr>
      <w:r>
        <w:rPr>
          <w:rFonts w:ascii="Times New Roman"/>
          <w:b w:val="false"/>
          <w:i w:val="false"/>
          <w:color w:val="000000"/>
          <w:sz w:val="28"/>
        </w:rPr>
        <w:t>
      выполняющие оперативные переключения, ведения оперативных переговоров, единоличного осмотра электроустановок и электротехнической части технологического оборудования;</w:t>
      </w:r>
    </w:p>
    <w:p>
      <w:pPr>
        <w:spacing w:after="0"/>
        <w:ind w:left="0"/>
        <w:jc w:val="both"/>
      </w:pPr>
      <w:r>
        <w:rPr>
          <w:rFonts w:ascii="Times New Roman"/>
          <w:b w:val="false"/>
          <w:i w:val="false"/>
          <w:color w:val="000000"/>
          <w:sz w:val="28"/>
        </w:rPr>
        <w:t>
      отдающие распоряжения, наряды;</w:t>
      </w:r>
    </w:p>
    <w:p>
      <w:pPr>
        <w:spacing w:after="0"/>
        <w:ind w:left="0"/>
        <w:jc w:val="both"/>
      </w:pPr>
      <w:r>
        <w:rPr>
          <w:rFonts w:ascii="Times New Roman"/>
          <w:b w:val="false"/>
          <w:i w:val="false"/>
          <w:color w:val="000000"/>
          <w:sz w:val="28"/>
        </w:rPr>
        <w:t>
      допускающего, ответственного руководителя работ, производителя работ, наблюдающего;</w:t>
      </w:r>
    </w:p>
    <w:p>
      <w:pPr>
        <w:spacing w:after="0"/>
        <w:ind w:left="0"/>
        <w:jc w:val="both"/>
      </w:pPr>
      <w:r>
        <w:rPr>
          <w:rFonts w:ascii="Times New Roman"/>
          <w:b w:val="false"/>
          <w:i w:val="false"/>
          <w:color w:val="000000"/>
          <w:sz w:val="28"/>
        </w:rPr>
        <w:t>
      допущенных к проверке подземных сооружений на загазованность;</w:t>
      </w:r>
    </w:p>
    <w:p>
      <w:pPr>
        <w:spacing w:after="0"/>
        <w:ind w:left="0"/>
        <w:jc w:val="both"/>
      </w:pPr>
      <w:r>
        <w:rPr>
          <w:rFonts w:ascii="Times New Roman"/>
          <w:b w:val="false"/>
          <w:i w:val="false"/>
          <w:color w:val="000000"/>
          <w:sz w:val="28"/>
        </w:rPr>
        <w:t>
      подлежащих проверке знаний на производство специальных работ в электроустановках;</w:t>
      </w:r>
    </w:p>
    <w:p>
      <w:pPr>
        <w:spacing w:after="0"/>
        <w:ind w:left="0"/>
        <w:jc w:val="both"/>
      </w:pPr>
      <w:r>
        <w:rPr>
          <w:rFonts w:ascii="Times New Roman"/>
          <w:b w:val="false"/>
          <w:i w:val="false"/>
          <w:color w:val="000000"/>
          <w:sz w:val="28"/>
        </w:rPr>
        <w:t>
      списки ответственных работников энергоснабжающей организации и организаций-субабонентов, имеющих право вести оперативные переговоры;</w:t>
      </w:r>
    </w:p>
    <w:p>
      <w:pPr>
        <w:spacing w:after="0"/>
        <w:ind w:left="0"/>
        <w:jc w:val="both"/>
      </w:pPr>
      <w:r>
        <w:rPr>
          <w:rFonts w:ascii="Times New Roman"/>
          <w:b w:val="false"/>
          <w:i w:val="false"/>
          <w:color w:val="000000"/>
          <w:sz w:val="28"/>
        </w:rPr>
        <w:t>
      11) перечень оборудования, линий электропередачи и устройств релейной защиты и автоматики, находящихся в оперативном управлении на закрепленном участке;</w:t>
      </w:r>
    </w:p>
    <w:p>
      <w:pPr>
        <w:spacing w:after="0"/>
        <w:ind w:left="0"/>
        <w:jc w:val="both"/>
      </w:pPr>
      <w:r>
        <w:rPr>
          <w:rFonts w:ascii="Times New Roman"/>
          <w:b w:val="false"/>
          <w:i w:val="false"/>
          <w:color w:val="000000"/>
          <w:sz w:val="28"/>
        </w:rPr>
        <w:t>
      12) производственная инструкция по переключениям в электроустановках;</w:t>
      </w:r>
    </w:p>
    <w:p>
      <w:pPr>
        <w:spacing w:after="0"/>
        <w:ind w:left="0"/>
        <w:jc w:val="both"/>
      </w:pPr>
      <w:r>
        <w:rPr>
          <w:rFonts w:ascii="Times New Roman"/>
          <w:b w:val="false"/>
          <w:i w:val="false"/>
          <w:color w:val="000000"/>
          <w:sz w:val="28"/>
        </w:rPr>
        <w:t>
      13) бланки нарядов-допусков для работы в электроустановках;</w:t>
      </w:r>
    </w:p>
    <w:p>
      <w:pPr>
        <w:spacing w:after="0"/>
        <w:ind w:left="0"/>
        <w:jc w:val="both"/>
      </w:pPr>
      <w:r>
        <w:rPr>
          <w:rFonts w:ascii="Times New Roman"/>
          <w:b w:val="false"/>
          <w:i w:val="false"/>
          <w:color w:val="000000"/>
          <w:sz w:val="28"/>
        </w:rPr>
        <w:t>
      14) перечень работ, выполняемых в порядке текущей эксплуатации.</w:t>
      </w:r>
    </w:p>
    <w:bookmarkStart w:name="z160" w:id="159"/>
    <w:p>
      <w:pPr>
        <w:spacing w:after="0"/>
        <w:ind w:left="0"/>
        <w:jc w:val="both"/>
      </w:pPr>
      <w:r>
        <w:rPr>
          <w:rFonts w:ascii="Times New Roman"/>
          <w:b w:val="false"/>
          <w:i w:val="false"/>
          <w:color w:val="000000"/>
          <w:sz w:val="28"/>
        </w:rPr>
        <w:t>
      107.  В зависимости от местных условий (организационной структуры и формы оперативного управления, состава оперативного персонала и электроустановок, находящихся в его оперативном управлении) в состав оперативной документации включается следующая документация:</w:t>
      </w:r>
    </w:p>
    <w:bookmarkEnd w:id="159"/>
    <w:p>
      <w:pPr>
        <w:spacing w:after="0"/>
        <w:ind w:left="0"/>
        <w:jc w:val="both"/>
      </w:pPr>
      <w:r>
        <w:rPr>
          <w:rFonts w:ascii="Times New Roman"/>
          <w:b w:val="false"/>
          <w:i w:val="false"/>
          <w:color w:val="000000"/>
          <w:sz w:val="28"/>
        </w:rPr>
        <w:t>
      1) журнал регистрации инструктажа на рабочем месте;</w:t>
      </w:r>
    </w:p>
    <w:p>
      <w:pPr>
        <w:spacing w:after="0"/>
        <w:ind w:left="0"/>
        <w:jc w:val="both"/>
      </w:pPr>
      <w:r>
        <w:rPr>
          <w:rFonts w:ascii="Times New Roman"/>
          <w:b w:val="false"/>
          <w:i w:val="false"/>
          <w:color w:val="000000"/>
          <w:sz w:val="28"/>
        </w:rPr>
        <w:t>
      2) однолинейная схема электрических соединений электроустановки при нормальном режиме работы оборудования;</w:t>
      </w:r>
    </w:p>
    <w:p>
      <w:pPr>
        <w:spacing w:after="0"/>
        <w:ind w:left="0"/>
        <w:jc w:val="both"/>
      </w:pPr>
      <w:r>
        <w:rPr>
          <w:rFonts w:ascii="Times New Roman"/>
          <w:b w:val="false"/>
          <w:i w:val="false"/>
          <w:color w:val="000000"/>
          <w:sz w:val="28"/>
        </w:rPr>
        <w:t>
      3) список работников, выдавшие оперативные распоряжения;</w:t>
      </w:r>
    </w:p>
    <w:p>
      <w:pPr>
        <w:spacing w:after="0"/>
        <w:ind w:left="0"/>
        <w:jc w:val="both"/>
      </w:pPr>
      <w:r>
        <w:rPr>
          <w:rFonts w:ascii="Times New Roman"/>
          <w:b w:val="false"/>
          <w:i w:val="false"/>
          <w:color w:val="000000"/>
          <w:sz w:val="28"/>
        </w:rPr>
        <w:t>
      4) журнал по учету противоаварийных и противопожарных тренировок;</w:t>
      </w:r>
    </w:p>
    <w:p>
      <w:pPr>
        <w:spacing w:after="0"/>
        <w:ind w:left="0"/>
        <w:jc w:val="both"/>
      </w:pPr>
      <w:r>
        <w:rPr>
          <w:rFonts w:ascii="Times New Roman"/>
          <w:b w:val="false"/>
          <w:i w:val="false"/>
          <w:color w:val="000000"/>
          <w:sz w:val="28"/>
        </w:rPr>
        <w:t>
      5) журнал релейной защиты, автоматики и телемеханики и карты уставок релейной защиты и автоматики;</w:t>
      </w:r>
    </w:p>
    <w:p>
      <w:pPr>
        <w:spacing w:after="0"/>
        <w:ind w:left="0"/>
        <w:jc w:val="both"/>
      </w:pPr>
      <w:r>
        <w:rPr>
          <w:rFonts w:ascii="Times New Roman"/>
          <w:b w:val="false"/>
          <w:i w:val="false"/>
          <w:color w:val="000000"/>
          <w:sz w:val="28"/>
        </w:rPr>
        <w:t>
      6) местная инструкция по предотвращению и ликвидации аварий;</w:t>
      </w:r>
    </w:p>
    <w:p>
      <w:pPr>
        <w:spacing w:after="0"/>
        <w:ind w:left="0"/>
        <w:jc w:val="both"/>
      </w:pPr>
      <w:r>
        <w:rPr>
          <w:rFonts w:ascii="Times New Roman"/>
          <w:b w:val="false"/>
          <w:i w:val="false"/>
          <w:color w:val="000000"/>
          <w:sz w:val="28"/>
        </w:rPr>
        <w:t>
      7) перечень сложных оперативных переключений;</w:t>
      </w:r>
    </w:p>
    <w:p>
      <w:pPr>
        <w:spacing w:after="0"/>
        <w:ind w:left="0"/>
        <w:jc w:val="both"/>
      </w:pPr>
      <w:r>
        <w:rPr>
          <w:rFonts w:ascii="Times New Roman"/>
          <w:b w:val="false"/>
          <w:i w:val="false"/>
          <w:color w:val="000000"/>
          <w:sz w:val="28"/>
        </w:rPr>
        <w:t>
      8) бланки переключений.</w:t>
      </w:r>
    </w:p>
    <w:p>
      <w:pPr>
        <w:spacing w:after="0"/>
        <w:ind w:left="0"/>
        <w:jc w:val="both"/>
      </w:pPr>
      <w:r>
        <w:rPr>
          <w:rFonts w:ascii="Times New Roman"/>
          <w:b w:val="false"/>
          <w:i w:val="false"/>
          <w:color w:val="000000"/>
          <w:sz w:val="28"/>
        </w:rPr>
        <w:t>
      Объем оперативной документации дополняется по решению руководителя потребителя или ответственного за электроустановки.</w:t>
      </w:r>
    </w:p>
    <w:bookmarkStart w:name="z161" w:id="160"/>
    <w:p>
      <w:pPr>
        <w:spacing w:after="0"/>
        <w:ind w:left="0"/>
        <w:jc w:val="both"/>
      </w:pPr>
      <w:r>
        <w:rPr>
          <w:rFonts w:ascii="Times New Roman"/>
          <w:b w:val="false"/>
          <w:i w:val="false"/>
          <w:color w:val="000000"/>
          <w:sz w:val="28"/>
        </w:rPr>
        <w:t>
      108. Оперативную документацию периодически (в установленные в организации сроки, но не реже 1 раза в месяц) просматривает вышестоящий оперативный или административно-технический персонал и принимает меры к устранению обнаруженных недостатков.</w:t>
      </w:r>
    </w:p>
    <w:bookmarkEnd w:id="160"/>
    <w:bookmarkStart w:name="z162" w:id="161"/>
    <w:p>
      <w:pPr>
        <w:spacing w:after="0"/>
        <w:ind w:left="0"/>
        <w:jc w:val="both"/>
      </w:pPr>
      <w:r>
        <w:rPr>
          <w:rFonts w:ascii="Times New Roman"/>
          <w:b w:val="false"/>
          <w:i w:val="false"/>
          <w:color w:val="000000"/>
          <w:sz w:val="28"/>
        </w:rPr>
        <w:t>
      109. Оперативная документация, диаграммы регистрирующих контрольно-измерительных приборов, ведомости показаний расчетных электросчетчиков, выходные документы, формируемые оперативно-информационным комплексом автоматизированных систем управления, относятся к документам строгого учета и подлежат хранению.</w:t>
      </w:r>
    </w:p>
    <w:bookmarkEnd w:id="161"/>
    <w:bookmarkStart w:name="z163" w:id="162"/>
    <w:p>
      <w:pPr>
        <w:spacing w:after="0"/>
        <w:ind w:left="0"/>
        <w:jc w:val="left"/>
      </w:pPr>
      <w:r>
        <w:rPr>
          <w:rFonts w:ascii="Times New Roman"/>
          <w:b/>
          <w:i w:val="false"/>
          <w:color w:val="000000"/>
        </w:rPr>
        <w:t xml:space="preserve"> Глава 7. Электрооборудование и электроустановки общего назначения</w:t>
      </w:r>
    </w:p>
    <w:bookmarkEnd w:id="162"/>
    <w:p>
      <w:pPr>
        <w:spacing w:after="0"/>
        <w:ind w:left="0"/>
        <w:jc w:val="both"/>
      </w:pPr>
      <w:r>
        <w:rPr>
          <w:rFonts w:ascii="Times New Roman"/>
          <w:b w:val="false"/>
          <w:i w:val="false"/>
          <w:color w:val="ff0000"/>
          <w:sz w:val="28"/>
        </w:rPr>
        <w:t xml:space="preserve">
      Сноска. Заголовок главы 7 -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4" w:id="163"/>
    <w:p>
      <w:pPr>
        <w:spacing w:after="0"/>
        <w:ind w:left="0"/>
        <w:jc w:val="both"/>
      </w:pPr>
      <w:r>
        <w:rPr>
          <w:rFonts w:ascii="Times New Roman"/>
          <w:b w:val="false"/>
          <w:i w:val="false"/>
          <w:color w:val="000000"/>
          <w:sz w:val="28"/>
        </w:rPr>
        <w:t>
      110. Настоящая глава распространяется на все силовые масляные трансформаторы, автотрансформаторы (далее – трансформаторы), масляные шунтирующие и дугогасящие реакторы (далее – реакторы) потребителей.</w:t>
      </w:r>
    </w:p>
    <w:bookmarkEnd w:id="163"/>
    <w:bookmarkStart w:name="z165" w:id="164"/>
    <w:p>
      <w:pPr>
        <w:spacing w:after="0"/>
        <w:ind w:left="0"/>
        <w:jc w:val="both"/>
      </w:pPr>
      <w:r>
        <w:rPr>
          <w:rFonts w:ascii="Times New Roman"/>
          <w:b w:val="false"/>
          <w:i w:val="false"/>
          <w:color w:val="000000"/>
          <w:sz w:val="28"/>
        </w:rPr>
        <w:t xml:space="preserve">
      111. Трансформаторы и реакторы устанавливаются в соответствии с требованиями Правил устройства электроустановок,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20 марта 2015 года № 230 (далее – Правила устройства электроустановок), (зарегистрирован в Реестре государственной регистрации нормативных правовых актов 29 апреля 2015 года за № 10851).</w:t>
      </w:r>
    </w:p>
    <w:bookmarkEnd w:id="164"/>
    <w:p>
      <w:pPr>
        <w:spacing w:after="0"/>
        <w:ind w:left="0"/>
        <w:jc w:val="both"/>
      </w:pPr>
      <w:r>
        <w:rPr>
          <w:rFonts w:ascii="Times New Roman"/>
          <w:b w:val="false"/>
          <w:i w:val="false"/>
          <w:color w:val="000000"/>
          <w:sz w:val="28"/>
        </w:rPr>
        <w:t>
      Транспортировка, разгрузка, хранение, монтаж и ввод в эксплуатацию трансформаторов и реакторов выполняются в соответствии с руководящими техническими материалами и документами (инструкциями) заводов-изготовителей.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111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6" w:id="165"/>
    <w:p>
      <w:pPr>
        <w:spacing w:after="0"/>
        <w:ind w:left="0"/>
        <w:jc w:val="both"/>
      </w:pPr>
      <w:r>
        <w:rPr>
          <w:rFonts w:ascii="Times New Roman"/>
          <w:b w:val="false"/>
          <w:i w:val="false"/>
          <w:color w:val="000000"/>
          <w:sz w:val="28"/>
        </w:rPr>
        <w:t>
      112. Во время подготовки трансформаторов и реакторов к работе и при их эксплуатации необходимо соблюдать все действующие правила технической эксплуатации и инструкции по технике безопасности, противопожарной безопасности.</w:t>
      </w:r>
    </w:p>
    <w:bookmarkEnd w:id="165"/>
    <w:bookmarkStart w:name="z167" w:id="166"/>
    <w:p>
      <w:pPr>
        <w:spacing w:after="0"/>
        <w:ind w:left="0"/>
        <w:jc w:val="both"/>
      </w:pPr>
      <w:r>
        <w:rPr>
          <w:rFonts w:ascii="Times New Roman"/>
          <w:b w:val="false"/>
          <w:i w:val="false"/>
          <w:color w:val="000000"/>
          <w:sz w:val="28"/>
        </w:rPr>
        <w:t>
      113. При эксплуатации силовых трансформаторов и реакторов требуется обеспечивать их надежную работу. Нагрузки, уровень напряжения, температура, характеристики масла и параметры изоляции необходимо сохранять в пределах установленных норм. Устройства охлаждения, регулирования напряжения, защиты, маслохозяйство и другие элементы необходимо содержать в исправном состоянии.</w:t>
      </w:r>
    </w:p>
    <w:bookmarkEnd w:id="166"/>
    <w:bookmarkStart w:name="z168" w:id="167"/>
    <w:p>
      <w:pPr>
        <w:spacing w:after="0"/>
        <w:ind w:left="0"/>
        <w:jc w:val="both"/>
      </w:pPr>
      <w:r>
        <w:rPr>
          <w:rFonts w:ascii="Times New Roman"/>
          <w:b w:val="false"/>
          <w:i w:val="false"/>
          <w:color w:val="000000"/>
          <w:sz w:val="28"/>
        </w:rPr>
        <w:t>
      114. Работа трансформатора и шунтирующего реактора допускается при условии защиты их со стороны всех линейных выводов и нейтрали постоянно подключенными разрядниками или ограничителями напряжения соответствующих классов напряжения, установленных таким образом, чтобы они обеспечивали в эксплуатации воздействия напряжений на изоляцию, соответствующие принятым уровням испытательных напряжений изоляции трансформатора и шунтирующего реактора, указанным в технической документации.</w:t>
      </w:r>
    </w:p>
    <w:bookmarkEnd w:id="167"/>
    <w:bookmarkStart w:name="z169" w:id="168"/>
    <w:p>
      <w:pPr>
        <w:spacing w:after="0"/>
        <w:ind w:left="0"/>
        <w:jc w:val="both"/>
      </w:pPr>
      <w:r>
        <w:rPr>
          <w:rFonts w:ascii="Times New Roman"/>
          <w:b w:val="false"/>
          <w:i w:val="false"/>
          <w:color w:val="000000"/>
          <w:sz w:val="28"/>
        </w:rPr>
        <w:t>
      115. Вновь устанавливаемые трансформаторы и реакторы при отсутствии соответствующего указания завода-изготовителя не подвергаются внутреннему осмотру со вскрытием.</w:t>
      </w:r>
    </w:p>
    <w:bookmarkEnd w:id="168"/>
    <w:p>
      <w:pPr>
        <w:spacing w:after="0"/>
        <w:ind w:left="0"/>
        <w:jc w:val="both"/>
      </w:pPr>
      <w:r>
        <w:rPr>
          <w:rFonts w:ascii="Times New Roman"/>
          <w:b w:val="false"/>
          <w:i w:val="false"/>
          <w:color w:val="000000"/>
          <w:sz w:val="28"/>
        </w:rPr>
        <w:t>
      Осмотр со вскрытием необходим при наружных повреждениях, допущенных при транспортировке или хранении и вызывающих предположение о возможности внутренних повреждений.</w:t>
      </w:r>
    </w:p>
    <w:bookmarkStart w:name="z170" w:id="169"/>
    <w:p>
      <w:pPr>
        <w:spacing w:after="0"/>
        <w:ind w:left="0"/>
        <w:jc w:val="both"/>
      </w:pPr>
      <w:r>
        <w:rPr>
          <w:rFonts w:ascii="Times New Roman"/>
          <w:b w:val="false"/>
          <w:i w:val="false"/>
          <w:color w:val="000000"/>
          <w:sz w:val="28"/>
        </w:rPr>
        <w:t>
      116. Трансформаторы и реакторы, оборудованные устройствами газовой защиты, необходимо устанавливать так, чтобы крышка (съемная часть бака) имела подъем по направлению к газовому реле не менее 1%. При этом маслопровод к расширителю выполняется с уклоном не менее 2%.</w:t>
      </w:r>
    </w:p>
    <w:bookmarkEnd w:id="169"/>
    <w:bookmarkStart w:name="z171" w:id="170"/>
    <w:p>
      <w:pPr>
        <w:spacing w:after="0"/>
        <w:ind w:left="0"/>
        <w:jc w:val="both"/>
      </w:pPr>
      <w:r>
        <w:rPr>
          <w:rFonts w:ascii="Times New Roman"/>
          <w:b w:val="false"/>
          <w:i w:val="false"/>
          <w:color w:val="000000"/>
          <w:sz w:val="28"/>
        </w:rPr>
        <w:t>
      117. Уровень масла в расширителе неработающего трансформатора или реактора требуется сохранять на отметке, соответствующей температуре масла трансформатора или реактора в данный момент.</w:t>
      </w:r>
    </w:p>
    <w:bookmarkEnd w:id="170"/>
    <w:p>
      <w:pPr>
        <w:spacing w:after="0"/>
        <w:ind w:left="0"/>
        <w:jc w:val="both"/>
      </w:pPr>
      <w:r>
        <w:rPr>
          <w:rFonts w:ascii="Times New Roman"/>
          <w:b w:val="false"/>
          <w:i w:val="false"/>
          <w:color w:val="000000"/>
          <w:sz w:val="28"/>
        </w:rPr>
        <w:t>
      Обслуживающему персоналу необходимо осуществлять наблюдение за температурой верхних слоев масла по термосигнализаторам и термометрам, которыми оснащаются трансформаторы и реакторы с расширителем, а также за показаниями мановакуумметров у герметичных трансформаторов, для которых при повышении давления в баке выше 50 килопаскаль (далее - кПа) (0,5 килограмсила на квадратный сантиметр (далее – кгс/см</w:t>
      </w:r>
      <w:r>
        <w:rPr>
          <w:rFonts w:ascii="Times New Roman"/>
          <w:b w:val="false"/>
          <w:i w:val="false"/>
          <w:color w:val="000000"/>
          <w:vertAlign w:val="superscript"/>
        </w:rPr>
        <w:t>2</w:t>
      </w:r>
      <w:r>
        <w:rPr>
          <w:rFonts w:ascii="Times New Roman"/>
          <w:b w:val="false"/>
          <w:i w:val="false"/>
          <w:color w:val="000000"/>
          <w:sz w:val="28"/>
        </w:rPr>
        <w:t>) нагрузка снижается.</w:t>
      </w:r>
    </w:p>
    <w:p>
      <w:pPr>
        <w:spacing w:after="0"/>
        <w:ind w:left="0"/>
        <w:jc w:val="both"/>
      </w:pPr>
      <w:r>
        <w:rPr>
          <w:rFonts w:ascii="Times New Roman"/>
          <w:b w:val="false"/>
          <w:i w:val="false"/>
          <w:color w:val="000000"/>
          <w:sz w:val="28"/>
        </w:rPr>
        <w:t>
      Эксплуатацию комплектующих узлов трансформаторов и реакторов требуется осуществлять по соответствующим инструкциям, которые входят в комплект эксплуатационной документации на трансформатор и реактор.</w:t>
      </w:r>
    </w:p>
    <w:bookmarkStart w:name="z172" w:id="171"/>
    <w:p>
      <w:pPr>
        <w:spacing w:after="0"/>
        <w:ind w:left="0"/>
        <w:jc w:val="both"/>
      </w:pPr>
      <w:r>
        <w:rPr>
          <w:rFonts w:ascii="Times New Roman"/>
          <w:b w:val="false"/>
          <w:i w:val="false"/>
          <w:color w:val="000000"/>
          <w:sz w:val="28"/>
        </w:rPr>
        <w:t>
      118. Воздушную полость предохранительной трубы трансформаторов и реакторов требуется соединять с воздушной полостью расширителя.</w:t>
      </w:r>
    </w:p>
    <w:bookmarkEnd w:id="171"/>
    <w:p>
      <w:pPr>
        <w:spacing w:after="0"/>
        <w:ind w:left="0"/>
        <w:jc w:val="both"/>
      </w:pPr>
      <w:r>
        <w:rPr>
          <w:rFonts w:ascii="Times New Roman"/>
          <w:b w:val="false"/>
          <w:i w:val="false"/>
          <w:color w:val="000000"/>
          <w:sz w:val="28"/>
        </w:rPr>
        <w:t>
      Уровень мембраны предохранительной трубы необходимо расположить выше уровня расширителя.</w:t>
      </w:r>
    </w:p>
    <w:p>
      <w:pPr>
        <w:spacing w:after="0"/>
        <w:ind w:left="0"/>
        <w:jc w:val="both"/>
      </w:pPr>
      <w:r>
        <w:rPr>
          <w:rFonts w:ascii="Times New Roman"/>
          <w:b w:val="false"/>
          <w:i w:val="false"/>
          <w:color w:val="000000"/>
          <w:sz w:val="28"/>
        </w:rPr>
        <w:t>
      Мембрана выхлопной трубы при ее повреждении заменяется на идентичную заводской.</w:t>
      </w:r>
    </w:p>
    <w:bookmarkStart w:name="z173" w:id="172"/>
    <w:p>
      <w:pPr>
        <w:spacing w:after="0"/>
        <w:ind w:left="0"/>
        <w:jc w:val="both"/>
      </w:pPr>
      <w:r>
        <w:rPr>
          <w:rFonts w:ascii="Times New Roman"/>
          <w:b w:val="false"/>
          <w:i w:val="false"/>
          <w:color w:val="000000"/>
          <w:sz w:val="28"/>
        </w:rPr>
        <w:t>
      119. Гравийную засыпку маслоприемников трансформаторов и реакторов требуется содержать в чистом состоянии и промывать не реже одного раза в год.</w:t>
      </w:r>
    </w:p>
    <w:bookmarkEnd w:id="172"/>
    <w:p>
      <w:pPr>
        <w:spacing w:after="0"/>
        <w:ind w:left="0"/>
        <w:jc w:val="both"/>
      </w:pPr>
      <w:r>
        <w:rPr>
          <w:rFonts w:ascii="Times New Roman"/>
          <w:b w:val="false"/>
          <w:i w:val="false"/>
          <w:color w:val="000000"/>
          <w:sz w:val="28"/>
        </w:rPr>
        <w:t>
      При загрязнении гравийной засыпки (пылью, песком) или замасливании гравия промывку требуется проводить весной и осенью.</w:t>
      </w:r>
    </w:p>
    <w:p>
      <w:pPr>
        <w:spacing w:after="0"/>
        <w:ind w:left="0"/>
        <w:jc w:val="both"/>
      </w:pPr>
      <w:r>
        <w:rPr>
          <w:rFonts w:ascii="Times New Roman"/>
          <w:b w:val="false"/>
          <w:i w:val="false"/>
          <w:color w:val="000000"/>
          <w:sz w:val="28"/>
        </w:rPr>
        <w:t>
      При образовании на гравийной засыпке твердых отложений от нефтепродуктов толщиной более 3 миллиметра (далее - мм), появлении растительности или невозможности его промывки осуществляется замена гравия.</w:t>
      </w:r>
    </w:p>
    <w:bookmarkStart w:name="z174" w:id="173"/>
    <w:p>
      <w:pPr>
        <w:spacing w:after="0"/>
        <w:ind w:left="0"/>
        <w:jc w:val="both"/>
      </w:pPr>
      <w:r>
        <w:rPr>
          <w:rFonts w:ascii="Times New Roman"/>
          <w:b w:val="false"/>
          <w:i w:val="false"/>
          <w:color w:val="000000"/>
          <w:sz w:val="28"/>
        </w:rPr>
        <w:t>
      120. На баке трехфазных трансформаторов и реакторов наружной установки необходимо указывать подстанционный номер. На группах однофазных трансформаторов и реакторов подстанционный номер указывается на средней фазе. На баки группы однофазных трансформаторов и реакторов требуется наносить расцветку фаз.</w:t>
      </w:r>
    </w:p>
    <w:bookmarkEnd w:id="173"/>
    <w:p>
      <w:pPr>
        <w:spacing w:after="0"/>
        <w:ind w:left="0"/>
        <w:jc w:val="both"/>
      </w:pPr>
      <w:r>
        <w:rPr>
          <w:rFonts w:ascii="Times New Roman"/>
          <w:b w:val="false"/>
          <w:i w:val="false"/>
          <w:color w:val="000000"/>
          <w:sz w:val="28"/>
        </w:rPr>
        <w:t>
      Трансформаторы и реакторы наружной установки требуется окрашивать в светлые тона краской, устойчивой к атмосферным воздействиям и воздействию трансформаторного масла.</w:t>
      </w:r>
    </w:p>
    <w:bookmarkStart w:name="z175" w:id="174"/>
    <w:p>
      <w:pPr>
        <w:spacing w:after="0"/>
        <w:ind w:left="0"/>
        <w:jc w:val="both"/>
      </w:pPr>
      <w:r>
        <w:rPr>
          <w:rFonts w:ascii="Times New Roman"/>
          <w:b w:val="false"/>
          <w:i w:val="false"/>
          <w:color w:val="000000"/>
          <w:sz w:val="28"/>
        </w:rPr>
        <w:t>
      121. На дверях трансформаторных пунктов и камер с наружной и внутренней стороны требуется указывать подстанционные номера трансформаторов, а также с наружной стороны указывать предупреждающие знаки. Двери необходимо содержать в закрытом состоянии.</w:t>
      </w:r>
    </w:p>
    <w:bookmarkEnd w:id="174"/>
    <w:bookmarkStart w:name="z176" w:id="175"/>
    <w:p>
      <w:pPr>
        <w:spacing w:after="0"/>
        <w:ind w:left="0"/>
        <w:jc w:val="both"/>
      </w:pPr>
      <w:r>
        <w:rPr>
          <w:rFonts w:ascii="Times New Roman"/>
          <w:b w:val="false"/>
          <w:i w:val="false"/>
          <w:color w:val="000000"/>
          <w:sz w:val="28"/>
        </w:rPr>
        <w:t>
      122. При обслуживании трансформаторов и реакторов обеспечиваются удобные и безопасные условия для наблюдения за уровнем масла, газовым реле, а также для отбора проб масла.</w:t>
      </w:r>
    </w:p>
    <w:bookmarkEnd w:id="175"/>
    <w:p>
      <w:pPr>
        <w:spacing w:after="0"/>
        <w:ind w:left="0"/>
        <w:jc w:val="both"/>
      </w:pPr>
      <w:r>
        <w:rPr>
          <w:rFonts w:ascii="Times New Roman"/>
          <w:b w:val="false"/>
          <w:i w:val="false"/>
          <w:color w:val="000000"/>
          <w:sz w:val="28"/>
        </w:rPr>
        <w:t>
      Осмотр и техническое обслуживание высоко расположенных элементов трансформаторов и реакторов (3 м и более) выполняются со стационарных лестниц с перилами и площадками наверху с соблюдением правил техники безопасности.</w:t>
      </w:r>
    </w:p>
    <w:bookmarkStart w:name="z177" w:id="176"/>
    <w:p>
      <w:pPr>
        <w:spacing w:after="0"/>
        <w:ind w:left="0"/>
        <w:jc w:val="both"/>
      </w:pPr>
      <w:r>
        <w:rPr>
          <w:rFonts w:ascii="Times New Roman"/>
          <w:b w:val="false"/>
          <w:i w:val="false"/>
          <w:color w:val="000000"/>
          <w:sz w:val="28"/>
        </w:rPr>
        <w:t>
      123. Включение в сеть трансформаторов и реакторов осуществляется толчком на полное напряжение. Трансформаторы, работающие в блоке с генераторами, включаются в работу вместе с генератором подъемом напряжения с нуля, при этом нейтраль трансформатора находится в режиме глухого заземления.</w:t>
      </w:r>
    </w:p>
    <w:bookmarkEnd w:id="176"/>
    <w:bookmarkStart w:name="z178" w:id="177"/>
    <w:p>
      <w:pPr>
        <w:spacing w:after="0"/>
        <w:ind w:left="0"/>
        <w:jc w:val="both"/>
      </w:pPr>
      <w:r>
        <w:rPr>
          <w:rFonts w:ascii="Times New Roman"/>
          <w:b w:val="false"/>
          <w:i w:val="false"/>
          <w:color w:val="000000"/>
          <w:sz w:val="28"/>
        </w:rPr>
        <w:t>
      124. Для каждой электроустановки в зависимости от графика нагрузки с учетом надежности питания потребителей и минимума потерь определяется число одновременно работающих трансформаторов.</w:t>
      </w:r>
    </w:p>
    <w:bookmarkEnd w:id="177"/>
    <w:p>
      <w:pPr>
        <w:spacing w:after="0"/>
        <w:ind w:left="0"/>
        <w:jc w:val="both"/>
      </w:pPr>
      <w:r>
        <w:rPr>
          <w:rFonts w:ascii="Times New Roman"/>
          <w:b w:val="false"/>
          <w:i w:val="false"/>
          <w:color w:val="000000"/>
          <w:sz w:val="28"/>
        </w:rPr>
        <w:t>
      В распределительных электрических сетях напряжением до 20 кВ включительно измерения нагрузок и напряжений трансформаторов выполняются в первый год эксплуатации не менее 2 раза – в период максимальных и минимальных нагрузок, в дальнейшем – по необходимости.</w:t>
      </w:r>
    </w:p>
    <w:bookmarkStart w:name="z179" w:id="178"/>
    <w:p>
      <w:pPr>
        <w:spacing w:after="0"/>
        <w:ind w:left="0"/>
        <w:jc w:val="both"/>
      </w:pPr>
      <w:r>
        <w:rPr>
          <w:rFonts w:ascii="Times New Roman"/>
          <w:b w:val="false"/>
          <w:i w:val="false"/>
          <w:color w:val="000000"/>
          <w:sz w:val="28"/>
        </w:rPr>
        <w:t>
      125. Резервные трансформаторы содержатся в состоянии постоянной готовности к включению в работу.</w:t>
      </w:r>
    </w:p>
    <w:bookmarkEnd w:id="178"/>
    <w:bookmarkStart w:name="z180" w:id="179"/>
    <w:p>
      <w:pPr>
        <w:spacing w:after="0"/>
        <w:ind w:left="0"/>
        <w:jc w:val="both"/>
      </w:pPr>
      <w:r>
        <w:rPr>
          <w:rFonts w:ascii="Times New Roman"/>
          <w:b w:val="false"/>
          <w:i w:val="false"/>
          <w:color w:val="000000"/>
          <w:sz w:val="28"/>
        </w:rPr>
        <w:t>
      126. Нейтрали обмоток 110 кВ и 220 кВ трансформаторов и реакторов работают в режиме глухого заземления. Иной режим работы нейтралей трансформаторов напряжением 110 кВ и 220 кВ, способы их защиты устанавливает энергопередающая организация с учетом требований заводов-изготовителей трансформаторов.</w:t>
      </w:r>
    </w:p>
    <w:bookmarkEnd w:id="179"/>
    <w:bookmarkStart w:name="z181" w:id="180"/>
    <w:p>
      <w:pPr>
        <w:spacing w:after="0"/>
        <w:ind w:left="0"/>
        <w:jc w:val="both"/>
      </w:pPr>
      <w:r>
        <w:rPr>
          <w:rFonts w:ascii="Times New Roman"/>
          <w:b w:val="false"/>
          <w:i w:val="false"/>
          <w:color w:val="000000"/>
          <w:sz w:val="28"/>
        </w:rPr>
        <w:t>
      127. При автоматическом отключении трансформатора или реактора действием защит от внутренних повреждений трансформатор или реактор включают в работу после осмотра, испытаний, анализа газа, масла и устранения выявленных дефектов.</w:t>
      </w:r>
    </w:p>
    <w:bookmarkEnd w:id="180"/>
    <w:bookmarkStart w:name="z182" w:id="181"/>
    <w:p>
      <w:pPr>
        <w:spacing w:after="0"/>
        <w:ind w:left="0"/>
        <w:jc w:val="both"/>
      </w:pPr>
      <w:r>
        <w:rPr>
          <w:rFonts w:ascii="Times New Roman"/>
          <w:b w:val="false"/>
          <w:i w:val="false"/>
          <w:color w:val="000000"/>
          <w:sz w:val="28"/>
        </w:rPr>
        <w:t>
      128. При срабатывании газового реле на сигнал производится наружный осмотр трансформатора или реактора и берется отбор газа из газового реле для анализа и проверки на горючесть.</w:t>
      </w:r>
    </w:p>
    <w:bookmarkEnd w:id="181"/>
    <w:p>
      <w:pPr>
        <w:spacing w:after="0"/>
        <w:ind w:left="0"/>
        <w:jc w:val="both"/>
      </w:pPr>
      <w:r>
        <w:rPr>
          <w:rFonts w:ascii="Times New Roman"/>
          <w:b w:val="false"/>
          <w:i w:val="false"/>
          <w:color w:val="000000"/>
          <w:sz w:val="28"/>
        </w:rPr>
        <w:t>
      Для обеспечения безопасности персонала при отборе газа из газового реле и выявления причины его срабатывания трансформатор или реактор разгружаются и отключаются в кратчайший срок.</w:t>
      </w:r>
    </w:p>
    <w:p>
      <w:pPr>
        <w:spacing w:after="0"/>
        <w:ind w:left="0"/>
        <w:jc w:val="both"/>
      </w:pPr>
      <w:r>
        <w:rPr>
          <w:rFonts w:ascii="Times New Roman"/>
          <w:b w:val="false"/>
          <w:i w:val="false"/>
          <w:color w:val="000000"/>
          <w:sz w:val="28"/>
        </w:rPr>
        <w:t>
      Если газ в реле негорючий и признаки повреждения трансформатора или реактора отсутствуют, а его отключение вызвало недоотпуск электроэнергии, его включают в работу до выяснения причины срабатывания газового реле на сигнал. Продолжительность работы трансформатора или реактора в этом случае устанавливает ответственный за электроустановки. По результатам анализа газа из газового реле, анализа масла и других измерений и испытаний устанавливается причина срабатывания газового реле на сигнал, определяются техническое состояние трансформатора или реактора и возможность его нормальной эксплуатации.</w:t>
      </w:r>
    </w:p>
    <w:bookmarkStart w:name="z183" w:id="182"/>
    <w:p>
      <w:pPr>
        <w:spacing w:after="0"/>
        <w:ind w:left="0"/>
        <w:jc w:val="both"/>
      </w:pPr>
      <w:r>
        <w:rPr>
          <w:rFonts w:ascii="Times New Roman"/>
          <w:b w:val="false"/>
          <w:i w:val="false"/>
          <w:color w:val="000000"/>
          <w:sz w:val="28"/>
        </w:rPr>
        <w:t>
      129. Масло в расширителе трансформаторов и реакторов, а также в баке или расширителе устройства регулирования напряжения под нагрузкой защищается от соприкосновения с воздухом. У трансформаторов и реакторов, оборудованных специальными устройствами, предотвращающими увлажнение масла, эти устройства постоянно находятся в работе, независимо от режима работы трансформатора или реактора. Указанные устройства эксплуатируются в соответствии с инструкцией завода-изготовителя трансформатора или реактора.</w:t>
      </w:r>
    </w:p>
    <w:bookmarkEnd w:id="182"/>
    <w:p>
      <w:pPr>
        <w:spacing w:after="0"/>
        <w:ind w:left="0"/>
        <w:jc w:val="both"/>
      </w:pPr>
      <w:r>
        <w:rPr>
          <w:rFonts w:ascii="Times New Roman"/>
          <w:b w:val="false"/>
          <w:i w:val="false"/>
          <w:color w:val="000000"/>
          <w:sz w:val="28"/>
        </w:rPr>
        <w:t>
      Трансформаторы мощностью 1000 кВА и более эксплуатируются с системой непрерывной регенерации масла в термосифонных и абсорбных фильтрах.</w:t>
      </w:r>
    </w:p>
    <w:p>
      <w:pPr>
        <w:spacing w:after="0"/>
        <w:ind w:left="0"/>
        <w:jc w:val="both"/>
      </w:pPr>
      <w:r>
        <w:rPr>
          <w:rFonts w:ascii="Times New Roman"/>
          <w:b w:val="false"/>
          <w:i w:val="false"/>
          <w:color w:val="000000"/>
          <w:sz w:val="28"/>
        </w:rPr>
        <w:t>
      Масло маслонаполненных вводов негерметичного исполнения защищается от окисления и увлажнения.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129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84" w:id="183"/>
    <w:p>
      <w:pPr>
        <w:spacing w:after="0"/>
        <w:ind w:left="0"/>
        <w:jc w:val="both"/>
      </w:pPr>
      <w:r>
        <w:rPr>
          <w:rFonts w:ascii="Times New Roman"/>
          <w:b w:val="false"/>
          <w:i w:val="false"/>
          <w:color w:val="000000"/>
          <w:sz w:val="28"/>
        </w:rPr>
        <w:t>
      130. При необходимости отключения разъединителем или отделителем тока холостого хода ненагруженного трансформатора, оборудованного устройством регулирования напряжения, после снятия нагрузки на стороне потребителя переключатель ответвлений устанавливается в первое положение, что соответствует максимальному коэффициенту трансформации. Нейтраль трансформатора при этом находится в режиме глухого заземления.</w:t>
      </w:r>
    </w:p>
    <w:bookmarkEnd w:id="183"/>
    <w:bookmarkStart w:name="z185" w:id="184"/>
    <w:p>
      <w:pPr>
        <w:spacing w:after="0"/>
        <w:ind w:left="0"/>
        <w:jc w:val="both"/>
      </w:pPr>
      <w:r>
        <w:rPr>
          <w:rFonts w:ascii="Times New Roman"/>
          <w:b w:val="false"/>
          <w:i w:val="false"/>
          <w:color w:val="000000"/>
          <w:sz w:val="28"/>
        </w:rPr>
        <w:t>
      131. Допускается параллельная работа трансформатора с учетом, что ни одна из его обмоток не будет перегружена током, превышающим допустимый. При этом соблюдаются следующие условия:</w:t>
      </w:r>
    </w:p>
    <w:bookmarkEnd w:id="184"/>
    <w:p>
      <w:pPr>
        <w:spacing w:after="0"/>
        <w:ind w:left="0"/>
        <w:jc w:val="both"/>
      </w:pPr>
      <w:r>
        <w:rPr>
          <w:rFonts w:ascii="Times New Roman"/>
          <w:b w:val="false"/>
          <w:i w:val="false"/>
          <w:color w:val="000000"/>
          <w:sz w:val="28"/>
        </w:rPr>
        <w:t>
      1) группы соединений обмоток одинаковы;</w:t>
      </w:r>
    </w:p>
    <w:p>
      <w:pPr>
        <w:spacing w:after="0"/>
        <w:ind w:left="0"/>
        <w:jc w:val="both"/>
      </w:pPr>
      <w:r>
        <w:rPr>
          <w:rFonts w:ascii="Times New Roman"/>
          <w:b w:val="false"/>
          <w:i w:val="false"/>
          <w:color w:val="000000"/>
          <w:sz w:val="28"/>
        </w:rPr>
        <w:t>
      2) соотношение между мощностями трансформаторов не более 1:3;</w:t>
      </w:r>
    </w:p>
    <w:p>
      <w:pPr>
        <w:spacing w:after="0"/>
        <w:ind w:left="0"/>
        <w:jc w:val="both"/>
      </w:pPr>
      <w:r>
        <w:rPr>
          <w:rFonts w:ascii="Times New Roman"/>
          <w:b w:val="false"/>
          <w:i w:val="false"/>
          <w:color w:val="000000"/>
          <w:sz w:val="28"/>
        </w:rPr>
        <w:t>
      3) коэффициенты трансформации отличаются не более чем на ± 0,5%;</w:t>
      </w:r>
    </w:p>
    <w:p>
      <w:pPr>
        <w:spacing w:after="0"/>
        <w:ind w:left="0"/>
        <w:jc w:val="both"/>
      </w:pPr>
      <w:r>
        <w:rPr>
          <w:rFonts w:ascii="Times New Roman"/>
          <w:b w:val="false"/>
          <w:i w:val="false"/>
          <w:color w:val="000000"/>
          <w:sz w:val="28"/>
        </w:rPr>
        <w:t>
      4) напряжения короткого замыкания отличаются не более чем на ± 10% от среднего арифметического значения напряжения короткого замыкания включаемых на параллельную работу трансформаторов.</w:t>
      </w:r>
    </w:p>
    <w:p>
      <w:pPr>
        <w:spacing w:after="0"/>
        <w:ind w:left="0"/>
        <w:jc w:val="both"/>
      </w:pPr>
      <w:r>
        <w:rPr>
          <w:rFonts w:ascii="Times New Roman"/>
          <w:b w:val="false"/>
          <w:i w:val="false"/>
          <w:color w:val="000000"/>
          <w:sz w:val="28"/>
        </w:rPr>
        <w:t>
      Перед включением трансформаторов на параллельную работу производится их фазировка.</w:t>
      </w:r>
    </w:p>
    <w:p>
      <w:pPr>
        <w:spacing w:after="0"/>
        <w:ind w:left="0"/>
        <w:jc w:val="both"/>
      </w:pPr>
      <w:r>
        <w:rPr>
          <w:rFonts w:ascii="Times New Roman"/>
          <w:b w:val="false"/>
          <w:i w:val="false"/>
          <w:color w:val="000000"/>
          <w:sz w:val="28"/>
        </w:rPr>
        <w:t>
      Для выравнивания нагрузки между параллельно работающими трансформаторами с различными напряжениями короткого замыкания допускается в небольших пределах изменение коэффициента трансформации путем переключения ответвлений при условии, что ни один из трансформаторов не будет перегружен.</w:t>
      </w:r>
    </w:p>
    <w:bookmarkStart w:name="z186" w:id="185"/>
    <w:p>
      <w:pPr>
        <w:spacing w:after="0"/>
        <w:ind w:left="0"/>
        <w:jc w:val="both"/>
      </w:pPr>
      <w:r>
        <w:rPr>
          <w:rFonts w:ascii="Times New Roman"/>
          <w:b w:val="false"/>
          <w:i w:val="false"/>
          <w:color w:val="000000"/>
          <w:sz w:val="28"/>
        </w:rPr>
        <w:t>
      132. Для масляных трансформаторов и трансформаторов с жидким негорючим диэлектриком допускается продолжительная нагрузка любой обмотки током, превышающим на 5% номинальный ток ответвления, если напряжение не превышает номинальное напряжение соответствующего ответвления. В автотрансформаторе ток в общей обмотке находится на уровне не выше наибольшего длительно допустимого тока этой обмотки.</w:t>
      </w:r>
    </w:p>
    <w:bookmarkEnd w:id="185"/>
    <w:p>
      <w:pPr>
        <w:spacing w:after="0"/>
        <w:ind w:left="0"/>
        <w:jc w:val="both"/>
      </w:pPr>
      <w:r>
        <w:rPr>
          <w:rFonts w:ascii="Times New Roman"/>
          <w:b w:val="false"/>
          <w:i w:val="false"/>
          <w:color w:val="000000"/>
          <w:sz w:val="28"/>
        </w:rPr>
        <w:t>
      Продолжительные допустимые нагрузки сухих трансформаторов устанавливаются в технических описаниях, инструкциях по эксплуатации конкретных типов трансформаторов с учетом требований заводов-изготовителей.</w:t>
      </w:r>
    </w:p>
    <w:p>
      <w:pPr>
        <w:spacing w:after="0"/>
        <w:ind w:left="0"/>
        <w:jc w:val="both"/>
      </w:pPr>
      <w:r>
        <w:rPr>
          <w:rFonts w:ascii="Times New Roman"/>
          <w:b w:val="false"/>
          <w:i w:val="false"/>
          <w:color w:val="000000"/>
          <w:sz w:val="28"/>
        </w:rPr>
        <w:t>
      Для масляных и сухих трансформаторов, а также трансформаторов с жидким негорючим диэлектриком допускаются систематические перегрузки, величина и длительность которых регламентируются инструкциями заводов-изготовителей трансформаторов.</w:t>
      </w:r>
    </w:p>
    <w:bookmarkStart w:name="z187" w:id="186"/>
    <w:p>
      <w:pPr>
        <w:spacing w:after="0"/>
        <w:ind w:left="0"/>
        <w:jc w:val="both"/>
      </w:pPr>
      <w:r>
        <w:rPr>
          <w:rFonts w:ascii="Times New Roman"/>
          <w:b w:val="false"/>
          <w:i w:val="false"/>
          <w:color w:val="000000"/>
          <w:sz w:val="28"/>
        </w:rPr>
        <w:t>
      133. Ток в нейтрали сухих трансформаторов при соединении обмоток по схеме звезда-звезда с нулевым выводом на стороне низшего не превышает 25% номинального тока фазы.</w:t>
      </w:r>
    </w:p>
    <w:bookmarkEnd w:id="186"/>
    <w:bookmarkStart w:name="z188" w:id="187"/>
    <w:p>
      <w:pPr>
        <w:spacing w:after="0"/>
        <w:ind w:left="0"/>
        <w:jc w:val="both"/>
      </w:pPr>
      <w:r>
        <w:rPr>
          <w:rFonts w:ascii="Times New Roman"/>
          <w:b w:val="false"/>
          <w:i w:val="false"/>
          <w:color w:val="000000"/>
          <w:sz w:val="28"/>
        </w:rPr>
        <w:t>
      134. В аварийных режимах допускается кратковременная перегрузка трансформаторов сверх номинального тока при всех системах охлаждения, независимо от длительности и значения предшествующей нагрузки и температуры охлаждающей среды, в следующих пределах:</w:t>
      </w:r>
    </w:p>
    <w:bookmarkEnd w:id="187"/>
    <w:p>
      <w:pPr>
        <w:spacing w:after="0"/>
        <w:ind w:left="0"/>
        <w:jc w:val="both"/>
      </w:pPr>
      <w:r>
        <w:rPr>
          <w:rFonts w:ascii="Times New Roman"/>
          <w:b w:val="false"/>
          <w:i w:val="false"/>
          <w:color w:val="000000"/>
          <w:sz w:val="28"/>
        </w:rPr>
        <w:t>
      масляные трансформаторы</w:t>
      </w:r>
    </w:p>
    <w:p>
      <w:pPr>
        <w:spacing w:after="0"/>
        <w:ind w:left="0"/>
        <w:jc w:val="both"/>
      </w:pPr>
      <w:r>
        <w:rPr>
          <w:rFonts w:ascii="Times New Roman"/>
          <w:b w:val="false"/>
          <w:i w:val="false"/>
          <w:color w:val="000000"/>
          <w:sz w:val="28"/>
        </w:rPr>
        <w:t>
            перегрузка по току, %            30  45 60 75 100 200</w:t>
      </w:r>
    </w:p>
    <w:p>
      <w:pPr>
        <w:spacing w:after="0"/>
        <w:ind w:left="0"/>
        <w:jc w:val="both"/>
      </w:pPr>
      <w:r>
        <w:rPr>
          <w:rFonts w:ascii="Times New Roman"/>
          <w:b w:val="false"/>
          <w:i w:val="false"/>
          <w:color w:val="000000"/>
          <w:sz w:val="28"/>
        </w:rPr>
        <w:t>
            длительность перегрузки, минута. 120 80 45 20  10 1,5</w:t>
      </w:r>
    </w:p>
    <w:p>
      <w:pPr>
        <w:spacing w:after="0"/>
        <w:ind w:left="0"/>
        <w:jc w:val="both"/>
      </w:pPr>
      <w:r>
        <w:rPr>
          <w:rFonts w:ascii="Times New Roman"/>
          <w:b w:val="false"/>
          <w:i w:val="false"/>
          <w:color w:val="000000"/>
          <w:sz w:val="28"/>
        </w:rPr>
        <w:t>
            сухие трансформаторы</w:t>
      </w:r>
    </w:p>
    <w:p>
      <w:pPr>
        <w:spacing w:after="0"/>
        <w:ind w:left="0"/>
        <w:jc w:val="both"/>
      </w:pPr>
      <w:r>
        <w:rPr>
          <w:rFonts w:ascii="Times New Roman"/>
          <w:b w:val="false"/>
          <w:i w:val="false"/>
          <w:color w:val="000000"/>
          <w:sz w:val="28"/>
        </w:rPr>
        <w:t>
            перегрузка по току, %            20  30 40 50 60</w:t>
      </w:r>
    </w:p>
    <w:p>
      <w:pPr>
        <w:spacing w:after="0"/>
        <w:ind w:left="0"/>
        <w:jc w:val="both"/>
      </w:pPr>
      <w:r>
        <w:rPr>
          <w:rFonts w:ascii="Times New Roman"/>
          <w:b w:val="false"/>
          <w:i w:val="false"/>
          <w:color w:val="000000"/>
          <w:sz w:val="28"/>
        </w:rPr>
        <w:t>
            длительность перегрузки, минута. 60  45 32 18 5</w:t>
      </w:r>
    </w:p>
    <w:p>
      <w:pPr>
        <w:spacing w:after="0"/>
        <w:ind w:left="0"/>
        <w:jc w:val="both"/>
      </w:pPr>
      <w:r>
        <w:rPr>
          <w:rFonts w:ascii="Times New Roman"/>
          <w:b w:val="false"/>
          <w:i w:val="false"/>
          <w:color w:val="000000"/>
          <w:sz w:val="28"/>
        </w:rPr>
        <w:t>
      При перегрузке трансформаторов сверх допустимой дежурный персонал принимает меры к их разгрузке, действуя в соответствии с местной инструкцией.</w:t>
      </w:r>
    </w:p>
    <w:bookmarkStart w:name="z189" w:id="188"/>
    <w:p>
      <w:pPr>
        <w:spacing w:after="0"/>
        <w:ind w:left="0"/>
        <w:jc w:val="both"/>
      </w:pPr>
      <w:r>
        <w:rPr>
          <w:rFonts w:ascii="Times New Roman"/>
          <w:b w:val="false"/>
          <w:i w:val="false"/>
          <w:color w:val="000000"/>
          <w:sz w:val="28"/>
        </w:rPr>
        <w:t>
      135. На трансформаторах допускается повышение напряжения сверх номинального:</w:t>
      </w:r>
    </w:p>
    <w:bookmarkEnd w:id="188"/>
    <w:p>
      <w:pPr>
        <w:spacing w:after="0"/>
        <w:ind w:left="0"/>
        <w:jc w:val="both"/>
      </w:pPr>
      <w:r>
        <w:rPr>
          <w:rFonts w:ascii="Times New Roman"/>
          <w:b w:val="false"/>
          <w:i w:val="false"/>
          <w:color w:val="000000"/>
          <w:sz w:val="28"/>
        </w:rPr>
        <w:t>
      1) длительное – на 5% при нагрузке не выше номинальной;</w:t>
      </w:r>
    </w:p>
    <w:p>
      <w:pPr>
        <w:spacing w:after="0"/>
        <w:ind w:left="0"/>
        <w:jc w:val="both"/>
      </w:pPr>
      <w:r>
        <w:rPr>
          <w:rFonts w:ascii="Times New Roman"/>
          <w:b w:val="false"/>
          <w:i w:val="false"/>
          <w:color w:val="000000"/>
          <w:sz w:val="28"/>
        </w:rPr>
        <w:t>
      2) кратковременное – до 6 часов в сутки – на 10% при нагрузке не выше номинальной;</w:t>
      </w:r>
    </w:p>
    <w:p>
      <w:pPr>
        <w:spacing w:after="0"/>
        <w:ind w:left="0"/>
        <w:jc w:val="both"/>
      </w:pPr>
      <w:r>
        <w:rPr>
          <w:rFonts w:ascii="Times New Roman"/>
          <w:b w:val="false"/>
          <w:i w:val="false"/>
          <w:color w:val="000000"/>
          <w:sz w:val="28"/>
        </w:rPr>
        <w:t>
      3) в аварийных условиях – в соответствии с типовой инструкцией по эксплуатации трансформатора.</w:t>
      </w:r>
    </w:p>
    <w:bookmarkStart w:name="z190" w:id="189"/>
    <w:p>
      <w:pPr>
        <w:spacing w:after="0"/>
        <w:ind w:left="0"/>
        <w:jc w:val="both"/>
      </w:pPr>
      <w:r>
        <w:rPr>
          <w:rFonts w:ascii="Times New Roman"/>
          <w:b w:val="false"/>
          <w:i w:val="false"/>
          <w:color w:val="000000"/>
          <w:sz w:val="28"/>
        </w:rPr>
        <w:t>
      136. При номинальной нагрузке трансформатора температура верхних слоев масла не превышает (если в инструкции по эксплуатации завода-изготовителя трансформатора не оговорены иные температуры):</w:t>
      </w:r>
    </w:p>
    <w:bookmarkEnd w:id="189"/>
    <w:p>
      <w:pPr>
        <w:spacing w:after="0"/>
        <w:ind w:left="0"/>
        <w:jc w:val="both"/>
      </w:pPr>
      <w:r>
        <w:rPr>
          <w:rFonts w:ascii="Times New Roman"/>
          <w:b w:val="false"/>
          <w:i w:val="false"/>
          <w:color w:val="000000"/>
          <w:sz w:val="28"/>
        </w:rPr>
        <w:t xml:space="preserve">
      1) у трансформаторов с системой масляного охлаждения с дутьем и принудительной циркуляцией масла – 75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2) с системами масляного охлаждения и масляного охлаждения с дутьем – 95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xml:space="preserve">
      3) у трансформаторов с системой масляного охлаждения с принудительной циркуляцией масла через водоохладитель температура масла на входе в маслоохладитель не выше 70 </w:t>
      </w:r>
      <w:r>
        <w:rPr>
          <w:rFonts w:ascii="Times New Roman"/>
          <w:b w:val="false"/>
          <w:i w:val="false"/>
          <w:color w:val="000000"/>
          <w:vertAlign w:val="superscript"/>
        </w:rPr>
        <w:t>о</w:t>
      </w:r>
      <w:r>
        <w:rPr>
          <w:rFonts w:ascii="Times New Roman"/>
          <w:b w:val="false"/>
          <w:i w:val="false"/>
          <w:color w:val="000000"/>
          <w:sz w:val="28"/>
        </w:rPr>
        <w:t>С.</w:t>
      </w:r>
    </w:p>
    <w:bookmarkStart w:name="z191" w:id="190"/>
    <w:p>
      <w:pPr>
        <w:spacing w:after="0"/>
        <w:ind w:left="0"/>
        <w:jc w:val="both"/>
      </w:pPr>
      <w:r>
        <w:rPr>
          <w:rFonts w:ascii="Times New Roman"/>
          <w:b w:val="false"/>
          <w:i w:val="false"/>
          <w:color w:val="000000"/>
          <w:sz w:val="28"/>
        </w:rPr>
        <w:t>
      137. На трансформаторах и реакторах с системами масляного охлаждения дутья и циркуляции, направленной циркуляцией масла в обмотках, циркуляции, направленной циркуляцией масла в обмотках и принудительной – через водоохладитель устройства охлаждения автоматически включаются (или отключаются) одновременно с включением (или отключением) трансформатора или реактора.</w:t>
      </w:r>
    </w:p>
    <w:bookmarkEnd w:id="190"/>
    <w:p>
      <w:pPr>
        <w:spacing w:after="0"/>
        <w:ind w:left="0"/>
        <w:jc w:val="both"/>
      </w:pPr>
      <w:r>
        <w:rPr>
          <w:rFonts w:ascii="Times New Roman"/>
          <w:b w:val="false"/>
          <w:i w:val="false"/>
          <w:color w:val="000000"/>
          <w:sz w:val="28"/>
        </w:rPr>
        <w:t>
      На номинальную нагрузку включение трансформаторов допускается:</w:t>
      </w:r>
    </w:p>
    <w:p>
      <w:pPr>
        <w:spacing w:after="0"/>
        <w:ind w:left="0"/>
        <w:jc w:val="both"/>
      </w:pPr>
      <w:r>
        <w:rPr>
          <w:rFonts w:ascii="Times New Roman"/>
          <w:b w:val="false"/>
          <w:i w:val="false"/>
          <w:color w:val="000000"/>
          <w:sz w:val="28"/>
        </w:rPr>
        <w:t>
      1) с системами охлаждения масла и дутья – при любой отрицательной температуре окружающего воздуха;</w:t>
      </w:r>
    </w:p>
    <w:p>
      <w:pPr>
        <w:spacing w:after="0"/>
        <w:ind w:left="0"/>
        <w:jc w:val="both"/>
      </w:pPr>
      <w:r>
        <w:rPr>
          <w:rFonts w:ascii="Times New Roman"/>
          <w:b w:val="false"/>
          <w:i w:val="false"/>
          <w:color w:val="000000"/>
          <w:sz w:val="28"/>
        </w:rPr>
        <w:t xml:space="preserve">
      2) с системами охлаждения дутье-циркуляция и циркуляция – при температуре окружающего воздуха не ниже минус 25 </w:t>
      </w:r>
      <w:r>
        <w:rPr>
          <w:rFonts w:ascii="Times New Roman"/>
          <w:b w:val="false"/>
          <w:i w:val="false"/>
          <w:color w:val="000000"/>
          <w:vertAlign w:val="superscript"/>
        </w:rPr>
        <w:t>о</w:t>
      </w:r>
      <w:r>
        <w:rPr>
          <w:rFonts w:ascii="Times New Roman"/>
          <w:b w:val="false"/>
          <w:i w:val="false"/>
          <w:color w:val="000000"/>
          <w:sz w:val="28"/>
        </w:rPr>
        <w:t xml:space="preserve">С. При более низких температурах трансформатор предварительно прогревается включением на нагрузку до 0,5 номинальной без запуска системы циркуляции масла. Система циркуляции масла включается в работу после увеличения температуры верхних слоев масла до минус 25 </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В аварийных условиях допускается включение трансформаторов на полную нагрузку независимо от температуры окружающего воздуха. Включение трансформаторов под нагрузку с системами охлаждения дутье-циркуляция, циркуляция. Направление дутья циркуляции и направление циркуляции – в соответствии с инструкцией по эксплуатации завода-изготовителя трансформатора, которая прилагается в объеме заводской документации на трансформатор.</w:t>
      </w:r>
    </w:p>
    <w:bookmarkStart w:name="z192" w:id="191"/>
    <w:p>
      <w:pPr>
        <w:spacing w:after="0"/>
        <w:ind w:left="0"/>
        <w:jc w:val="both"/>
      </w:pPr>
      <w:r>
        <w:rPr>
          <w:rFonts w:ascii="Times New Roman"/>
          <w:b w:val="false"/>
          <w:i w:val="false"/>
          <w:color w:val="000000"/>
          <w:sz w:val="28"/>
        </w:rPr>
        <w:t>
      138. Работа устройства регулирования напряжения под нагрузкой не допускается при температуре верхних слоев масла трансформатора ниже минус 25</w:t>
      </w:r>
      <w:r>
        <w:rPr>
          <w:rFonts w:ascii="Times New Roman"/>
          <w:b w:val="false"/>
          <w:i w:val="false"/>
          <w:color w:val="000000"/>
          <w:vertAlign w:val="superscript"/>
        </w:rPr>
        <w:t>о</w:t>
      </w:r>
      <w:r>
        <w:rPr>
          <w:rFonts w:ascii="Times New Roman"/>
          <w:b w:val="false"/>
          <w:i w:val="false"/>
          <w:color w:val="000000"/>
          <w:sz w:val="28"/>
        </w:rPr>
        <w:t>С.</w:t>
      </w:r>
    </w:p>
    <w:bookmarkEnd w:id="191"/>
    <w:p>
      <w:pPr>
        <w:spacing w:after="0"/>
        <w:ind w:left="0"/>
        <w:jc w:val="both"/>
      </w:pPr>
      <w:r>
        <w:rPr>
          <w:rFonts w:ascii="Times New Roman"/>
          <w:b w:val="false"/>
          <w:i w:val="false"/>
          <w:color w:val="000000"/>
          <w:sz w:val="28"/>
        </w:rPr>
        <w:t>
      При работе трансформатора, снабженного устройством регулирования напряжения под нагрузкой, не допускается производить переключение ответвлений с перегрузкой.</w:t>
      </w:r>
    </w:p>
    <w:bookmarkStart w:name="z193" w:id="192"/>
    <w:p>
      <w:pPr>
        <w:spacing w:after="0"/>
        <w:ind w:left="0"/>
        <w:jc w:val="both"/>
      </w:pPr>
      <w:r>
        <w:rPr>
          <w:rFonts w:ascii="Times New Roman"/>
          <w:b w:val="false"/>
          <w:i w:val="false"/>
          <w:color w:val="000000"/>
          <w:sz w:val="28"/>
        </w:rPr>
        <w:t>
      139. Принудительная циркуляция масла в системах охлаждения не прерывается независимо от нагрузки трансформатора.</w:t>
      </w:r>
    </w:p>
    <w:bookmarkEnd w:id="192"/>
    <w:p>
      <w:pPr>
        <w:spacing w:after="0"/>
        <w:ind w:left="0"/>
        <w:jc w:val="both"/>
      </w:pPr>
      <w:r>
        <w:rPr>
          <w:rFonts w:ascii="Times New Roman"/>
          <w:b w:val="false"/>
          <w:i w:val="false"/>
          <w:color w:val="000000"/>
          <w:sz w:val="28"/>
        </w:rPr>
        <w:t>
      Количество включаемых и отключаемых охладителей основной и резервной систем охлаждения дутье-циркуляция, циркуляция, направление дутья циркуляции, направление циркуляции условия работы трансформаторов с отключенным дутьем системы охлаждения дутья определяются заводской инструкцией по эксплуатации в составе технической документации на трансформатор.</w:t>
      </w:r>
    </w:p>
    <w:bookmarkStart w:name="z194" w:id="193"/>
    <w:p>
      <w:pPr>
        <w:spacing w:after="0"/>
        <w:ind w:left="0"/>
        <w:jc w:val="both"/>
      </w:pPr>
      <w:r>
        <w:rPr>
          <w:rFonts w:ascii="Times New Roman"/>
          <w:b w:val="false"/>
          <w:i w:val="false"/>
          <w:color w:val="000000"/>
          <w:sz w:val="28"/>
        </w:rPr>
        <w:t>
      140. Эксплуатация трансформаторов и реакторов с принудительной циркуляцией масла допускается при включенной в работу системе сигнализации о прекращении циркуляции масла, охлаждающей воды и работы вентиляторов обдува охладителей.</w:t>
      </w:r>
    </w:p>
    <w:bookmarkEnd w:id="193"/>
    <w:bookmarkStart w:name="z195" w:id="194"/>
    <w:p>
      <w:pPr>
        <w:spacing w:after="0"/>
        <w:ind w:left="0"/>
        <w:jc w:val="both"/>
      </w:pPr>
      <w:r>
        <w:rPr>
          <w:rFonts w:ascii="Times New Roman"/>
          <w:b w:val="false"/>
          <w:i w:val="false"/>
          <w:color w:val="000000"/>
          <w:sz w:val="28"/>
        </w:rPr>
        <w:t xml:space="preserve">
      141. При включении масловодяной системы охлаждения циркуляция и направление циркуляции в первую очередь пускается маслонасос. Затем при температуре верхних слоев масла выше 15 </w:t>
      </w:r>
      <w:r>
        <w:rPr>
          <w:rFonts w:ascii="Times New Roman"/>
          <w:b w:val="false"/>
          <w:i w:val="false"/>
          <w:color w:val="000000"/>
          <w:vertAlign w:val="superscript"/>
        </w:rPr>
        <w:t>о</w:t>
      </w:r>
      <w:r>
        <w:rPr>
          <w:rFonts w:ascii="Times New Roman"/>
          <w:b w:val="false"/>
          <w:i w:val="false"/>
          <w:color w:val="000000"/>
          <w:sz w:val="28"/>
        </w:rPr>
        <w:t xml:space="preserve">С включается водяной насос. Отключение водяного насоса производится при снижении температуры верхних слоев масла до плюс 10 </w:t>
      </w:r>
      <w:r>
        <w:rPr>
          <w:rFonts w:ascii="Times New Roman"/>
          <w:b w:val="false"/>
          <w:i w:val="false"/>
          <w:color w:val="000000"/>
          <w:vertAlign w:val="superscript"/>
        </w:rPr>
        <w:t>о</w:t>
      </w:r>
      <w:r>
        <w:rPr>
          <w:rFonts w:ascii="Times New Roman"/>
          <w:b w:val="false"/>
          <w:i w:val="false"/>
          <w:color w:val="000000"/>
          <w:sz w:val="28"/>
        </w:rPr>
        <w:t>С, если иное не предусмотрено заводской документацией на трансформатор или реактор.</w:t>
      </w:r>
    </w:p>
    <w:bookmarkEnd w:id="194"/>
    <w:p>
      <w:pPr>
        <w:spacing w:after="0"/>
        <w:ind w:left="0"/>
        <w:jc w:val="both"/>
      </w:pPr>
      <w:r>
        <w:rPr>
          <w:rFonts w:ascii="Times New Roman"/>
          <w:b w:val="false"/>
          <w:i w:val="false"/>
          <w:color w:val="000000"/>
          <w:sz w:val="28"/>
        </w:rPr>
        <w:t>
      Допускается превышение давления масла в маслоохладителях уровня давления циркулирующей воды не менее чем на 10 кПа (0,1 кгс/см</w:t>
      </w:r>
      <w:r>
        <w:rPr>
          <w:rFonts w:ascii="Times New Roman"/>
          <w:b w:val="false"/>
          <w:i w:val="false"/>
          <w:color w:val="000000"/>
          <w:vertAlign w:val="superscript"/>
        </w:rPr>
        <w:t>2</w:t>
      </w:r>
      <w:r>
        <w:rPr>
          <w:rFonts w:ascii="Times New Roman"/>
          <w:b w:val="false"/>
          <w:i w:val="false"/>
          <w:color w:val="000000"/>
          <w:sz w:val="28"/>
        </w:rPr>
        <w:t>) при минимальном уровне масла в расширителе трансформатора или реактора.</w:t>
      </w:r>
    </w:p>
    <w:p>
      <w:pPr>
        <w:spacing w:after="0"/>
        <w:ind w:left="0"/>
        <w:jc w:val="both"/>
      </w:pPr>
      <w:r>
        <w:rPr>
          <w:rFonts w:ascii="Times New Roman"/>
          <w:b w:val="false"/>
          <w:i w:val="false"/>
          <w:color w:val="000000"/>
          <w:sz w:val="28"/>
        </w:rPr>
        <w:t>
      Выполняются мероприятия для предотвращения замораживания маслоохладителей, насосов и водяных магистралей.</w:t>
      </w:r>
    </w:p>
    <w:bookmarkStart w:name="z196" w:id="195"/>
    <w:p>
      <w:pPr>
        <w:spacing w:after="0"/>
        <w:ind w:left="0"/>
        <w:jc w:val="both"/>
      </w:pPr>
      <w:r>
        <w:rPr>
          <w:rFonts w:ascii="Times New Roman"/>
          <w:b w:val="false"/>
          <w:i w:val="false"/>
          <w:color w:val="000000"/>
          <w:sz w:val="28"/>
        </w:rPr>
        <w:t>
      142. Для трансформаторов с системой охлаждения дутье при аварийном отключении всех вентиляторов допускается работа с номинальной нагрузкой в зависимости от температуры окружающего воздуха в течение следующего времени:</w:t>
      </w:r>
    </w:p>
    <w:bookmarkEnd w:id="195"/>
    <w:p>
      <w:pPr>
        <w:spacing w:after="0"/>
        <w:ind w:left="0"/>
        <w:jc w:val="both"/>
      </w:pPr>
      <w:r>
        <w:rPr>
          <w:rFonts w:ascii="Times New Roman"/>
          <w:b w:val="false"/>
          <w:i w:val="false"/>
          <w:color w:val="000000"/>
          <w:sz w:val="28"/>
        </w:rPr>
        <w:t xml:space="preserve">
            температура окружающего воздуха, </w:t>
      </w:r>
      <w:r>
        <w:rPr>
          <w:rFonts w:ascii="Times New Roman"/>
          <w:b w:val="false"/>
          <w:i w:val="false"/>
          <w:color w:val="000000"/>
          <w:vertAlign w:val="superscript"/>
        </w:rPr>
        <w:t>о</w:t>
      </w:r>
      <w:r>
        <w:rPr>
          <w:rFonts w:ascii="Times New Roman"/>
          <w:b w:val="false"/>
          <w:i w:val="false"/>
          <w:color w:val="000000"/>
          <w:sz w:val="28"/>
        </w:rPr>
        <w:t>С   -15 -10  0 +10 +20 +30;</w:t>
      </w:r>
    </w:p>
    <w:p>
      <w:pPr>
        <w:spacing w:after="0"/>
        <w:ind w:left="0"/>
        <w:jc w:val="both"/>
      </w:pPr>
      <w:r>
        <w:rPr>
          <w:rFonts w:ascii="Times New Roman"/>
          <w:b w:val="false"/>
          <w:i w:val="false"/>
          <w:color w:val="000000"/>
          <w:sz w:val="28"/>
        </w:rPr>
        <w:t>
            допустимая длительность работы, минута 60  40 16  10  6   4.</w:t>
      </w:r>
    </w:p>
    <w:p>
      <w:pPr>
        <w:spacing w:after="0"/>
        <w:ind w:left="0"/>
        <w:jc w:val="both"/>
      </w:pPr>
      <w:r>
        <w:rPr>
          <w:rFonts w:ascii="Times New Roman"/>
          <w:b w:val="false"/>
          <w:i w:val="false"/>
          <w:color w:val="000000"/>
          <w:sz w:val="28"/>
        </w:rPr>
        <w:t>
      Для трансформаторов и реакторов с системами охлаждения дутье-циркуляция и циркуляция допускаются:</w:t>
      </w:r>
    </w:p>
    <w:p>
      <w:pPr>
        <w:spacing w:after="0"/>
        <w:ind w:left="0"/>
        <w:jc w:val="both"/>
      </w:pPr>
      <w:r>
        <w:rPr>
          <w:rFonts w:ascii="Times New Roman"/>
          <w:b w:val="false"/>
          <w:i w:val="false"/>
          <w:color w:val="000000"/>
          <w:sz w:val="28"/>
        </w:rPr>
        <w:t>
      1) при прекращении искусственного охлаждения, работа с номинальной нагрузкой в течение 10 минут или режим холостого хода в течение 30 минут, если по истечении указанного времени температура верхних слоев масла не достигла 80</w:t>
      </w:r>
      <w:r>
        <w:rPr>
          <w:rFonts w:ascii="Times New Roman"/>
          <w:b w:val="false"/>
          <w:i w:val="false"/>
          <w:color w:val="000000"/>
          <w:vertAlign w:val="superscript"/>
        </w:rPr>
        <w:t>о</w:t>
      </w:r>
      <w:r>
        <w:rPr>
          <w:rFonts w:ascii="Times New Roman"/>
          <w:b w:val="false"/>
          <w:i w:val="false"/>
          <w:color w:val="000000"/>
          <w:sz w:val="28"/>
        </w:rPr>
        <w:t>С. Для трансформаторов мощностью свыше 250 мегавольтампер (далее – МВА) допускается работа с номинальной нагрузкой до достижения указанной температуры, но не более 1 часа;</w:t>
      </w:r>
    </w:p>
    <w:p>
      <w:pPr>
        <w:spacing w:after="0"/>
        <w:ind w:left="0"/>
        <w:jc w:val="both"/>
      </w:pPr>
      <w:r>
        <w:rPr>
          <w:rFonts w:ascii="Times New Roman"/>
          <w:b w:val="false"/>
          <w:i w:val="false"/>
          <w:color w:val="000000"/>
          <w:sz w:val="28"/>
        </w:rPr>
        <w:t>
      2) при полном или частичном отключении вентиляторов или прекращении циркуляции воды с сохранением циркуляции масла продолжительная работа со сниженной нагрузкой при температуре верхних слоев масла не превышает 45</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Условия настоящего пункта действительны, если в инструкции по эксплуатации на трансформатор или реактор завода-изготовителя не оговорены иные технические требования.</w:t>
      </w:r>
    </w:p>
    <w:p>
      <w:pPr>
        <w:spacing w:after="0"/>
        <w:ind w:left="0"/>
        <w:jc w:val="both"/>
      </w:pPr>
      <w:r>
        <w:rPr>
          <w:rFonts w:ascii="Times New Roman"/>
          <w:b w:val="false"/>
          <w:i w:val="false"/>
          <w:color w:val="000000"/>
          <w:sz w:val="28"/>
        </w:rPr>
        <w:t>
      Трансформаторы или реакторы с направленной циркуляцией масла в обмотках (система охлаждения направление циркуляции) эксплуатируются в соответствии с инструкцией завода-изготовителя.</w:t>
      </w:r>
    </w:p>
    <w:bookmarkStart w:name="z197" w:id="196"/>
    <w:p>
      <w:pPr>
        <w:spacing w:after="0"/>
        <w:ind w:left="0"/>
        <w:jc w:val="both"/>
      </w:pPr>
      <w:r>
        <w:rPr>
          <w:rFonts w:ascii="Times New Roman"/>
          <w:b w:val="false"/>
          <w:i w:val="false"/>
          <w:color w:val="000000"/>
          <w:sz w:val="28"/>
        </w:rPr>
        <w:t xml:space="preserve">
      143. На трансформаторах с системой охлаждения дутья обеспечиваются автоматическое включение электродвигателя вентиляторов при температуре масла +55 </w:t>
      </w:r>
      <w:r>
        <w:rPr>
          <w:rFonts w:ascii="Times New Roman"/>
          <w:b w:val="false"/>
          <w:i w:val="false"/>
          <w:color w:val="000000"/>
          <w:vertAlign w:val="superscript"/>
        </w:rPr>
        <w:t>о</w:t>
      </w:r>
      <w:r>
        <w:rPr>
          <w:rFonts w:ascii="Times New Roman"/>
          <w:b w:val="false"/>
          <w:i w:val="false"/>
          <w:color w:val="000000"/>
          <w:sz w:val="28"/>
        </w:rPr>
        <w:t xml:space="preserve">С или токе, равном номинальному, независимо от температуры масла. Отключение электродвигателей вентиляторов производится при снижении температуры верхних слоев масла до 50 </w:t>
      </w:r>
      <w:r>
        <w:rPr>
          <w:rFonts w:ascii="Times New Roman"/>
          <w:b w:val="false"/>
          <w:i w:val="false"/>
          <w:color w:val="000000"/>
          <w:vertAlign w:val="superscript"/>
        </w:rPr>
        <w:t>о</w:t>
      </w:r>
      <w:r>
        <w:rPr>
          <w:rFonts w:ascii="Times New Roman"/>
          <w:b w:val="false"/>
          <w:i w:val="false"/>
          <w:color w:val="000000"/>
          <w:sz w:val="28"/>
        </w:rPr>
        <w:t>С, если при этом ток нагрузки менее номинального.</w:t>
      </w:r>
    </w:p>
    <w:bookmarkEnd w:id="196"/>
    <w:bookmarkStart w:name="z198" w:id="197"/>
    <w:p>
      <w:pPr>
        <w:spacing w:after="0"/>
        <w:ind w:left="0"/>
        <w:jc w:val="both"/>
      </w:pPr>
      <w:r>
        <w:rPr>
          <w:rFonts w:ascii="Times New Roman"/>
          <w:b w:val="false"/>
          <w:i w:val="false"/>
          <w:color w:val="000000"/>
          <w:sz w:val="28"/>
        </w:rPr>
        <w:t>
      144. Для трансформаторов и реакторов, комплектующихся датчиками температуры активной части обмотки, температурный режим работы обмотки определяется требованиями завода-изготовителя.</w:t>
      </w:r>
    </w:p>
    <w:bookmarkEnd w:id="197"/>
    <w:bookmarkStart w:name="z199" w:id="198"/>
    <w:p>
      <w:pPr>
        <w:spacing w:after="0"/>
        <w:ind w:left="0"/>
        <w:jc w:val="both"/>
      </w:pPr>
      <w:r>
        <w:rPr>
          <w:rFonts w:ascii="Times New Roman"/>
          <w:b w:val="false"/>
          <w:i w:val="false"/>
          <w:color w:val="000000"/>
          <w:sz w:val="28"/>
        </w:rPr>
        <w:t>
      145. Устройства регулирования под нагрузкой находятся в работе в автоматическом режиме. Их работа контролируется по показаниям счетчиков числа операций.</w:t>
      </w:r>
    </w:p>
    <w:bookmarkEnd w:id="198"/>
    <w:p>
      <w:pPr>
        <w:spacing w:after="0"/>
        <w:ind w:left="0"/>
        <w:jc w:val="both"/>
      </w:pPr>
      <w:r>
        <w:rPr>
          <w:rFonts w:ascii="Times New Roman"/>
          <w:b w:val="false"/>
          <w:i w:val="false"/>
          <w:color w:val="000000"/>
          <w:sz w:val="28"/>
        </w:rPr>
        <w:t>
      По решению ответственного за электроустановки потребителя допускается дистанционное переключение регулирования напряжения под нагрузкой с пульта управления, если колебания напряжения в сети находятся в пределах, удовлетворяющих требованиям потребителей. Выполнение переключений под напряжением вручную (с помощью рукоятки) не допускается.</w:t>
      </w:r>
    </w:p>
    <w:p>
      <w:pPr>
        <w:spacing w:after="0"/>
        <w:ind w:left="0"/>
        <w:jc w:val="both"/>
      </w:pPr>
      <w:r>
        <w:rPr>
          <w:rFonts w:ascii="Times New Roman"/>
          <w:b w:val="false"/>
          <w:i w:val="false"/>
          <w:color w:val="000000"/>
          <w:sz w:val="28"/>
        </w:rPr>
        <w:t>
      Персонал потребителя, обслуживающий трансформаторы, принимает меры по поддержанию соответствия между напряжением сети и напряжением, устанавливаемом на регулировочном ответвлении.</w:t>
      </w:r>
    </w:p>
    <w:bookmarkStart w:name="z200" w:id="199"/>
    <w:p>
      <w:pPr>
        <w:spacing w:after="0"/>
        <w:ind w:left="0"/>
        <w:jc w:val="both"/>
      </w:pPr>
      <w:r>
        <w:rPr>
          <w:rFonts w:ascii="Times New Roman"/>
          <w:b w:val="false"/>
          <w:i w:val="false"/>
          <w:color w:val="000000"/>
          <w:sz w:val="28"/>
        </w:rPr>
        <w:t xml:space="preserve">
      146. Переключающие устройства регулирования напряжения под нагрузкой трансформаторов допускается включать в работу при температуре верхних слоев масла при минус 20 </w:t>
      </w:r>
      <w:r>
        <w:rPr>
          <w:rFonts w:ascii="Times New Roman"/>
          <w:b w:val="false"/>
          <w:i w:val="false"/>
          <w:color w:val="000000"/>
          <w:vertAlign w:val="superscript"/>
        </w:rPr>
        <w:t>о</w:t>
      </w:r>
      <w:r>
        <w:rPr>
          <w:rFonts w:ascii="Times New Roman"/>
          <w:b w:val="false"/>
          <w:i w:val="false"/>
          <w:color w:val="000000"/>
          <w:sz w:val="28"/>
        </w:rPr>
        <w:t xml:space="preserve">С и выше – для наружных резисторных устройств регулирования напряжения под нагрузкой и минус 25 </w:t>
      </w:r>
      <w:r>
        <w:rPr>
          <w:rFonts w:ascii="Times New Roman"/>
          <w:b w:val="false"/>
          <w:i w:val="false"/>
          <w:color w:val="000000"/>
          <w:vertAlign w:val="superscript"/>
        </w:rPr>
        <w:t>о</w:t>
      </w:r>
      <w:r>
        <w:rPr>
          <w:rFonts w:ascii="Times New Roman"/>
          <w:b w:val="false"/>
          <w:i w:val="false"/>
          <w:color w:val="000000"/>
          <w:sz w:val="28"/>
        </w:rPr>
        <w:t>С и выше – для устройств регулирования напряжения под нагрузкой с токоограничивающими реакторами, а также для переключающих устройств с контактором, расположенным на опорном изоляторе вне бака трансформатора и оборудованным устройством искусственного подогрева. Эксплуатация устройств регулирования напряжения под нагрузкой организовывается в соответствии с заводской инструкцией.</w:t>
      </w:r>
    </w:p>
    <w:bookmarkEnd w:id="199"/>
    <w:bookmarkStart w:name="z201" w:id="200"/>
    <w:p>
      <w:pPr>
        <w:spacing w:after="0"/>
        <w:ind w:left="0"/>
        <w:jc w:val="both"/>
      </w:pPr>
      <w:r>
        <w:rPr>
          <w:rFonts w:ascii="Times New Roman"/>
          <w:b w:val="false"/>
          <w:i w:val="false"/>
          <w:color w:val="000000"/>
          <w:sz w:val="28"/>
        </w:rPr>
        <w:t>
      147. На трансформаторах, оснащенных переключателями ответвлений обмоток без возбуждения, правильность выбора коэффициента трансформации проверяется не менее 2 раз в год – перед наступлением зимнего максимума и летнего минимума нагрузки.</w:t>
      </w:r>
    </w:p>
    <w:bookmarkEnd w:id="200"/>
    <w:bookmarkStart w:name="z202" w:id="201"/>
    <w:p>
      <w:pPr>
        <w:spacing w:after="0"/>
        <w:ind w:left="0"/>
        <w:jc w:val="both"/>
      </w:pPr>
      <w:r>
        <w:rPr>
          <w:rFonts w:ascii="Times New Roman"/>
          <w:b w:val="false"/>
          <w:i w:val="false"/>
          <w:color w:val="000000"/>
          <w:sz w:val="28"/>
        </w:rPr>
        <w:t>
      148. Осмотр трансформаторов и реакторов без их отключения производится в следующие сроки:</w:t>
      </w:r>
    </w:p>
    <w:bookmarkEnd w:id="201"/>
    <w:p>
      <w:pPr>
        <w:spacing w:after="0"/>
        <w:ind w:left="0"/>
        <w:jc w:val="both"/>
      </w:pPr>
      <w:r>
        <w:rPr>
          <w:rFonts w:ascii="Times New Roman"/>
          <w:b w:val="false"/>
          <w:i w:val="false"/>
          <w:color w:val="000000"/>
          <w:sz w:val="28"/>
        </w:rPr>
        <w:t>
      1) главных понижающих трансформаторов и шунтирующих реакторов подстанций с постоянным дежурным персоналом – один раз в сутки;</w:t>
      </w:r>
    </w:p>
    <w:p>
      <w:pPr>
        <w:spacing w:after="0"/>
        <w:ind w:left="0"/>
        <w:jc w:val="both"/>
      </w:pPr>
      <w:r>
        <w:rPr>
          <w:rFonts w:ascii="Times New Roman"/>
          <w:b w:val="false"/>
          <w:i w:val="false"/>
          <w:color w:val="000000"/>
          <w:sz w:val="28"/>
        </w:rPr>
        <w:t>
      2) остальных трансформаторов электроустановок и дугогасящих реакторов с постоянным и без постоянного дежурства персонала – один раз в месяц;</w:t>
      </w:r>
    </w:p>
    <w:p>
      <w:pPr>
        <w:spacing w:after="0"/>
        <w:ind w:left="0"/>
        <w:jc w:val="both"/>
      </w:pPr>
      <w:r>
        <w:rPr>
          <w:rFonts w:ascii="Times New Roman"/>
          <w:b w:val="false"/>
          <w:i w:val="false"/>
          <w:color w:val="000000"/>
          <w:sz w:val="28"/>
        </w:rPr>
        <w:t>
      3) на трансформаторных пунктах – не реже одного раза в месяц.</w:t>
      </w:r>
    </w:p>
    <w:p>
      <w:pPr>
        <w:spacing w:after="0"/>
        <w:ind w:left="0"/>
        <w:jc w:val="both"/>
      </w:pPr>
      <w:r>
        <w:rPr>
          <w:rFonts w:ascii="Times New Roman"/>
          <w:b w:val="false"/>
          <w:i w:val="false"/>
          <w:color w:val="000000"/>
          <w:sz w:val="28"/>
        </w:rPr>
        <w:t>
      В зависимости от местных условий и состояния трансформаторов и реакторов указанные сроки изменяются ответственным за электроустановки потребителя.</w:t>
      </w:r>
    </w:p>
    <w:bookmarkStart w:name="z203" w:id="202"/>
    <w:p>
      <w:pPr>
        <w:spacing w:after="0"/>
        <w:ind w:left="0"/>
        <w:jc w:val="both"/>
      </w:pPr>
      <w:r>
        <w:rPr>
          <w:rFonts w:ascii="Times New Roman"/>
          <w:b w:val="false"/>
          <w:i w:val="false"/>
          <w:color w:val="000000"/>
          <w:sz w:val="28"/>
        </w:rPr>
        <w:t>
      149. Внеочередные осмотры трансформаторов и реакторов производятся:</w:t>
      </w:r>
    </w:p>
    <w:bookmarkEnd w:id="202"/>
    <w:p>
      <w:pPr>
        <w:spacing w:after="0"/>
        <w:ind w:left="0"/>
        <w:jc w:val="both"/>
      </w:pPr>
      <w:r>
        <w:rPr>
          <w:rFonts w:ascii="Times New Roman"/>
          <w:b w:val="false"/>
          <w:i w:val="false"/>
          <w:color w:val="000000"/>
          <w:sz w:val="28"/>
        </w:rPr>
        <w:t>
      1) после неблагоприятных погодных условий (гроза, резкое изменение температуры, сильный ветер и др.);</w:t>
      </w:r>
    </w:p>
    <w:p>
      <w:pPr>
        <w:spacing w:after="0"/>
        <w:ind w:left="0"/>
        <w:jc w:val="both"/>
      </w:pPr>
      <w:r>
        <w:rPr>
          <w:rFonts w:ascii="Times New Roman"/>
          <w:b w:val="false"/>
          <w:i w:val="false"/>
          <w:color w:val="000000"/>
          <w:sz w:val="28"/>
        </w:rPr>
        <w:t>
      2) при работе газовой защиты на сигнал, а также при отключении трансформатора или ректора газовой или(и) дифференциальной защитой.</w:t>
      </w:r>
    </w:p>
    <w:p>
      <w:pPr>
        <w:spacing w:after="0"/>
        <w:ind w:left="0"/>
        <w:jc w:val="both"/>
      </w:pPr>
      <w:r>
        <w:rPr>
          <w:rFonts w:ascii="Times New Roman"/>
          <w:b w:val="false"/>
          <w:i w:val="false"/>
          <w:color w:val="000000"/>
          <w:sz w:val="28"/>
        </w:rPr>
        <w:t>
      При осмотре трансформаторов и реакторов без их отключения или с их отключением обеспечивается соответствие объема проверки действующим инструкциям, утвержденным ответственным за электроустановками потребителя, которые входят в комплект эксплуатационной документации трансформаторов и реакторов.</w:t>
      </w:r>
    </w:p>
    <w:bookmarkStart w:name="z204" w:id="203"/>
    <w:p>
      <w:pPr>
        <w:spacing w:after="0"/>
        <w:ind w:left="0"/>
        <w:jc w:val="both"/>
      </w:pPr>
      <w:r>
        <w:rPr>
          <w:rFonts w:ascii="Times New Roman"/>
          <w:b w:val="false"/>
          <w:i w:val="false"/>
          <w:color w:val="000000"/>
          <w:sz w:val="28"/>
        </w:rPr>
        <w:t>
      150. Текущие ремонты трансформаторов и реакторов производятся по мере необходимости. Периодичность текущих ремонтов устанавливает технический руководитель потребителя.</w:t>
      </w:r>
    </w:p>
    <w:bookmarkEnd w:id="203"/>
    <w:bookmarkStart w:name="z205" w:id="204"/>
    <w:p>
      <w:pPr>
        <w:spacing w:after="0"/>
        <w:ind w:left="0"/>
        <w:jc w:val="both"/>
      </w:pPr>
      <w:r>
        <w:rPr>
          <w:rFonts w:ascii="Times New Roman"/>
          <w:b w:val="false"/>
          <w:i w:val="false"/>
          <w:color w:val="000000"/>
          <w:sz w:val="28"/>
        </w:rPr>
        <w:t>
      151. Капитальные ремонты (планово-предупредительные – по типовой номенклатуре работ) производятся:</w:t>
      </w:r>
    </w:p>
    <w:bookmarkEnd w:id="204"/>
    <w:p>
      <w:pPr>
        <w:spacing w:after="0"/>
        <w:ind w:left="0"/>
        <w:jc w:val="both"/>
      </w:pPr>
      <w:r>
        <w:rPr>
          <w:rFonts w:ascii="Times New Roman"/>
          <w:b w:val="false"/>
          <w:i w:val="false"/>
          <w:color w:val="000000"/>
          <w:sz w:val="28"/>
        </w:rPr>
        <w:t>
      1) трансформаторов 110 кВ и выше мощностью 125 МВА и более, а также реакторов – не позднее чем через 12 лет после ввода в эксплуатацию с учетом результатов диагностического контроля, в дальнейшем – по мере необходимости;</w:t>
      </w:r>
    </w:p>
    <w:p>
      <w:pPr>
        <w:spacing w:after="0"/>
        <w:ind w:left="0"/>
        <w:jc w:val="both"/>
      </w:pPr>
      <w:r>
        <w:rPr>
          <w:rFonts w:ascii="Times New Roman"/>
          <w:b w:val="false"/>
          <w:i w:val="false"/>
          <w:color w:val="000000"/>
          <w:sz w:val="28"/>
        </w:rPr>
        <w:t>
      2) остальных трансформаторов и дугогасящих реакторов – в зависимости от их состояния и результатов диагностического контроля.</w:t>
      </w:r>
    </w:p>
    <w:p>
      <w:pPr>
        <w:spacing w:after="0"/>
        <w:ind w:left="0"/>
        <w:jc w:val="both"/>
      </w:pPr>
      <w:r>
        <w:rPr>
          <w:rFonts w:ascii="Times New Roman"/>
          <w:b w:val="false"/>
          <w:i w:val="false"/>
          <w:color w:val="000000"/>
          <w:sz w:val="28"/>
        </w:rPr>
        <w:t>
      Работы, связанные с выемкой активной части из бака трансформатора и реактора или поднятием колокола, выполняются по специально разработанному для местных условий проекту производства работ с учетом действующих руководящих технических материалов, требований завода-изготовителя и в соответствии с требованиями, установленными законодательством Республики Казахстан в области электроэнергетики.</w:t>
      </w:r>
    </w:p>
    <w:bookmarkStart w:name="z206" w:id="205"/>
    <w:p>
      <w:pPr>
        <w:spacing w:after="0"/>
        <w:ind w:left="0"/>
        <w:jc w:val="both"/>
      </w:pPr>
      <w:r>
        <w:rPr>
          <w:rFonts w:ascii="Times New Roman"/>
          <w:b w:val="false"/>
          <w:i w:val="false"/>
          <w:color w:val="000000"/>
          <w:sz w:val="28"/>
        </w:rPr>
        <w:t>
      152. Внеочередные ремонты трансформаторов и реакторов выполняются, если дефект в каком-либо их элементе приводит к отказу в работе. Решение о выводе трансформатора или реактора во внеочередной ремонт принимают руководитель потребителя или ответственный за его электроустановки.</w:t>
      </w:r>
    </w:p>
    <w:bookmarkEnd w:id="205"/>
    <w:bookmarkStart w:name="z207" w:id="206"/>
    <w:p>
      <w:pPr>
        <w:spacing w:after="0"/>
        <w:ind w:left="0"/>
        <w:jc w:val="both"/>
      </w:pPr>
      <w:r>
        <w:rPr>
          <w:rFonts w:ascii="Times New Roman"/>
          <w:b w:val="false"/>
          <w:i w:val="false"/>
          <w:color w:val="000000"/>
          <w:sz w:val="28"/>
        </w:rPr>
        <w:t>
      153. Потребитель, имеющий на балансе маслонаполненное оборудование, обеспечивает сохранность неснижаемого запаса изоляционного масла не менее 110% объема наиболее вместимого аппарата.</w:t>
      </w:r>
    </w:p>
    <w:bookmarkEnd w:id="206"/>
    <w:bookmarkStart w:name="z208" w:id="207"/>
    <w:p>
      <w:pPr>
        <w:spacing w:after="0"/>
        <w:ind w:left="0"/>
        <w:jc w:val="both"/>
      </w:pPr>
      <w:r>
        <w:rPr>
          <w:rFonts w:ascii="Times New Roman"/>
          <w:b w:val="false"/>
          <w:i w:val="false"/>
          <w:color w:val="000000"/>
          <w:sz w:val="28"/>
        </w:rPr>
        <w:t>
      154. Трансформаторное масло периодически подвергается профилактическим испытаниям с целью определения состояния изоляции трансформатора.</w:t>
      </w:r>
    </w:p>
    <w:bookmarkEnd w:id="207"/>
    <w:bookmarkStart w:name="z209" w:id="208"/>
    <w:p>
      <w:pPr>
        <w:spacing w:after="0"/>
        <w:ind w:left="0"/>
        <w:jc w:val="both"/>
      </w:pPr>
      <w:r>
        <w:rPr>
          <w:rFonts w:ascii="Times New Roman"/>
          <w:b w:val="false"/>
          <w:i w:val="false"/>
          <w:color w:val="000000"/>
          <w:sz w:val="28"/>
        </w:rPr>
        <w:t>
      155. Испытание трансформаторов и реакторов, а также их элементов, находящихся в эксплуатации, производится в соответствии с нормами испытания электрооборудования и инструкциями завода-изготовителя.</w:t>
      </w:r>
    </w:p>
    <w:bookmarkEnd w:id="208"/>
    <w:p>
      <w:pPr>
        <w:spacing w:after="0"/>
        <w:ind w:left="0"/>
        <w:jc w:val="both"/>
      </w:pPr>
      <w:r>
        <w:rPr>
          <w:rFonts w:ascii="Times New Roman"/>
          <w:b w:val="false"/>
          <w:i w:val="false"/>
          <w:color w:val="000000"/>
          <w:sz w:val="28"/>
        </w:rPr>
        <w:t>
      Результаты испытаний оформляются актами или протоколами и хранятся вместе с документами на данное оборудование.</w:t>
      </w:r>
    </w:p>
    <w:bookmarkStart w:name="z210" w:id="209"/>
    <w:p>
      <w:pPr>
        <w:spacing w:after="0"/>
        <w:ind w:left="0"/>
        <w:jc w:val="both"/>
      </w:pPr>
      <w:r>
        <w:rPr>
          <w:rFonts w:ascii="Times New Roman"/>
          <w:b w:val="false"/>
          <w:i w:val="false"/>
          <w:color w:val="000000"/>
          <w:sz w:val="28"/>
        </w:rPr>
        <w:t>
      156. Трансформатор или реактор аварийно выводятся из работы при:</w:t>
      </w:r>
    </w:p>
    <w:bookmarkEnd w:id="209"/>
    <w:p>
      <w:pPr>
        <w:spacing w:after="0"/>
        <w:ind w:left="0"/>
        <w:jc w:val="both"/>
      </w:pPr>
      <w:r>
        <w:rPr>
          <w:rFonts w:ascii="Times New Roman"/>
          <w:b w:val="false"/>
          <w:i w:val="false"/>
          <w:color w:val="000000"/>
          <w:sz w:val="28"/>
        </w:rPr>
        <w:t>
      1) сильном неравномерном шуме и потрескивании внутри трансформатора;</w:t>
      </w:r>
    </w:p>
    <w:p>
      <w:pPr>
        <w:spacing w:after="0"/>
        <w:ind w:left="0"/>
        <w:jc w:val="both"/>
      </w:pPr>
      <w:r>
        <w:rPr>
          <w:rFonts w:ascii="Times New Roman"/>
          <w:b w:val="false"/>
          <w:i w:val="false"/>
          <w:color w:val="000000"/>
          <w:sz w:val="28"/>
        </w:rPr>
        <w:t>
      2) ненормальном и постоянно возрастающем нагреве трансформатора при нагрузке ниже номинальной и нормальной работе устройств охлаждения;</w:t>
      </w:r>
    </w:p>
    <w:p>
      <w:pPr>
        <w:spacing w:after="0"/>
        <w:ind w:left="0"/>
        <w:jc w:val="both"/>
      </w:pPr>
      <w:r>
        <w:rPr>
          <w:rFonts w:ascii="Times New Roman"/>
          <w:b w:val="false"/>
          <w:i w:val="false"/>
          <w:color w:val="000000"/>
          <w:sz w:val="28"/>
        </w:rPr>
        <w:t>
      3) выбросе масла из расширителя или разрыве диафрагмы выхлопной трубы;</w:t>
      </w:r>
    </w:p>
    <w:p>
      <w:pPr>
        <w:spacing w:after="0"/>
        <w:ind w:left="0"/>
        <w:jc w:val="both"/>
      </w:pPr>
      <w:r>
        <w:rPr>
          <w:rFonts w:ascii="Times New Roman"/>
          <w:b w:val="false"/>
          <w:i w:val="false"/>
          <w:color w:val="000000"/>
          <w:sz w:val="28"/>
        </w:rPr>
        <w:t>
      4) появлении скользящих разрядов или следов их перекрытия на изоляции высоковольтных вводов обмоток;</w:t>
      </w:r>
    </w:p>
    <w:p>
      <w:pPr>
        <w:spacing w:after="0"/>
        <w:ind w:left="0"/>
        <w:jc w:val="both"/>
      </w:pPr>
      <w:r>
        <w:rPr>
          <w:rFonts w:ascii="Times New Roman"/>
          <w:b w:val="false"/>
          <w:i w:val="false"/>
          <w:color w:val="000000"/>
          <w:sz w:val="28"/>
        </w:rPr>
        <w:t>
      5) течи масла с понижением его уровня ниже уровня масломерного стекла.</w:t>
      </w:r>
    </w:p>
    <w:p>
      <w:pPr>
        <w:spacing w:after="0"/>
        <w:ind w:left="0"/>
        <w:jc w:val="both"/>
      </w:pPr>
      <w:r>
        <w:rPr>
          <w:rFonts w:ascii="Times New Roman"/>
          <w:b w:val="false"/>
          <w:i w:val="false"/>
          <w:color w:val="000000"/>
          <w:sz w:val="28"/>
        </w:rPr>
        <w:t>
      Трансформаторы и реакторы выводятся из работы также при необходимости немедленной замены масла по результатам лабораторных анализов.</w:t>
      </w:r>
    </w:p>
    <w:bookmarkStart w:name="z211" w:id="210"/>
    <w:p>
      <w:pPr>
        <w:spacing w:after="0"/>
        <w:ind w:left="0"/>
        <w:jc w:val="both"/>
      </w:pPr>
      <w:r>
        <w:rPr>
          <w:rFonts w:ascii="Times New Roman"/>
          <w:b w:val="false"/>
          <w:i w:val="false"/>
          <w:color w:val="000000"/>
          <w:sz w:val="28"/>
        </w:rPr>
        <w:t xml:space="preserve">
      157. На каждую трансформаторную подстанцию 10/0,4 или 6/0,4 кВ, находящуюся за территорией потребителя, наносятся ее наименование, адрес и телефон владельца. </w:t>
      </w:r>
    </w:p>
    <w:bookmarkEnd w:id="210"/>
    <w:bookmarkStart w:name="z212" w:id="211"/>
    <w:p>
      <w:pPr>
        <w:spacing w:after="0"/>
        <w:ind w:left="0"/>
        <w:jc w:val="left"/>
      </w:pPr>
      <w:r>
        <w:rPr>
          <w:rFonts w:ascii="Times New Roman"/>
          <w:b/>
          <w:i w:val="false"/>
          <w:color w:val="000000"/>
        </w:rPr>
        <w:t xml:space="preserve"> Глава 8. Распределительные устройства и подстанции</w:t>
      </w:r>
    </w:p>
    <w:bookmarkEnd w:id="211"/>
    <w:p>
      <w:pPr>
        <w:spacing w:after="0"/>
        <w:ind w:left="0"/>
        <w:jc w:val="both"/>
      </w:pPr>
      <w:r>
        <w:rPr>
          <w:rFonts w:ascii="Times New Roman"/>
          <w:b w:val="false"/>
          <w:i w:val="false"/>
          <w:color w:val="ff0000"/>
          <w:sz w:val="28"/>
        </w:rPr>
        <w:t xml:space="preserve">
      Сноска. Заголовок главы 8 -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3" w:id="212"/>
    <w:p>
      <w:pPr>
        <w:spacing w:after="0"/>
        <w:ind w:left="0"/>
        <w:jc w:val="both"/>
      </w:pPr>
      <w:r>
        <w:rPr>
          <w:rFonts w:ascii="Times New Roman"/>
          <w:b w:val="false"/>
          <w:i w:val="false"/>
          <w:color w:val="000000"/>
          <w:sz w:val="28"/>
        </w:rPr>
        <w:t>
      158. Электрооборудование распределительных устройств всех видов и напряжений удовлетворяет условиям работы при нормальных режимах и коротких замыканиях, перенапряжениях и перегрузках.</w:t>
      </w:r>
    </w:p>
    <w:bookmarkEnd w:id="212"/>
    <w:p>
      <w:pPr>
        <w:spacing w:after="0"/>
        <w:ind w:left="0"/>
        <w:jc w:val="both"/>
      </w:pPr>
      <w:r>
        <w:rPr>
          <w:rFonts w:ascii="Times New Roman"/>
          <w:b w:val="false"/>
          <w:i w:val="false"/>
          <w:color w:val="000000"/>
          <w:sz w:val="28"/>
        </w:rPr>
        <w:t>
      Класс изоляции электрооборудования соответствует номинальному напряжению сети, а устройства защиты от перенапряжения – уровню изоляции электрооборудования.</w:t>
      </w:r>
    </w:p>
    <w:bookmarkStart w:name="z214" w:id="213"/>
    <w:p>
      <w:pPr>
        <w:spacing w:after="0"/>
        <w:ind w:left="0"/>
        <w:jc w:val="both"/>
      </w:pPr>
      <w:r>
        <w:rPr>
          <w:rFonts w:ascii="Times New Roman"/>
          <w:b w:val="false"/>
          <w:i w:val="false"/>
          <w:color w:val="000000"/>
          <w:sz w:val="28"/>
        </w:rPr>
        <w:t>
      159. При расположении электрооборудования в местности с загрязненной атмосферой принимаются меры, обеспечивающие надежность изоляции:</w:t>
      </w:r>
    </w:p>
    <w:bookmarkEnd w:id="213"/>
    <w:p>
      <w:pPr>
        <w:spacing w:after="0"/>
        <w:ind w:left="0"/>
        <w:jc w:val="both"/>
      </w:pPr>
      <w:r>
        <w:rPr>
          <w:rFonts w:ascii="Times New Roman"/>
          <w:b w:val="false"/>
          <w:i w:val="false"/>
          <w:color w:val="000000"/>
          <w:sz w:val="28"/>
        </w:rPr>
        <w:t>
      1) в открытых распределительных устройствах – усиление, обмывка, очистка, покрытие гидрофобными пастами;</w:t>
      </w:r>
    </w:p>
    <w:p>
      <w:pPr>
        <w:spacing w:after="0"/>
        <w:ind w:left="0"/>
        <w:jc w:val="both"/>
      </w:pPr>
      <w:r>
        <w:rPr>
          <w:rFonts w:ascii="Times New Roman"/>
          <w:b w:val="false"/>
          <w:i w:val="false"/>
          <w:color w:val="000000"/>
          <w:sz w:val="28"/>
        </w:rPr>
        <w:t>
      2) в закрытых распределительных устройствах – защита от проникновения пыли и вредных газов;</w:t>
      </w:r>
    </w:p>
    <w:p>
      <w:pPr>
        <w:spacing w:after="0"/>
        <w:ind w:left="0"/>
        <w:jc w:val="both"/>
      </w:pPr>
      <w:r>
        <w:rPr>
          <w:rFonts w:ascii="Times New Roman"/>
          <w:b w:val="false"/>
          <w:i w:val="false"/>
          <w:color w:val="000000"/>
          <w:sz w:val="28"/>
        </w:rPr>
        <w:t>
      3) в комплектных распределительных устройствах наружной установки – герметизация шкафов, обработка изоляции гидрофобными пастами.</w:t>
      </w:r>
    </w:p>
    <w:bookmarkStart w:name="z215" w:id="214"/>
    <w:p>
      <w:pPr>
        <w:spacing w:after="0"/>
        <w:ind w:left="0"/>
        <w:jc w:val="both"/>
      </w:pPr>
      <w:r>
        <w:rPr>
          <w:rFonts w:ascii="Times New Roman"/>
          <w:b w:val="false"/>
          <w:i w:val="false"/>
          <w:color w:val="000000"/>
          <w:sz w:val="28"/>
        </w:rPr>
        <w:t>
      160. Нагрев, наведенный током конструкций, находящихся вблизи токоведущих частей, по которым протекает ток, и доступных для прикосновения персонала, поддерживается на уровне не выше 50</w:t>
      </w:r>
      <w:r>
        <w:rPr>
          <w:rFonts w:ascii="Times New Roman"/>
          <w:b w:val="false"/>
          <w:i w:val="false"/>
          <w:color w:val="000000"/>
          <w:vertAlign w:val="superscript"/>
        </w:rPr>
        <w:t>о</w:t>
      </w:r>
      <w:r>
        <w:rPr>
          <w:rFonts w:ascii="Times New Roman"/>
          <w:b w:val="false"/>
          <w:i w:val="false"/>
          <w:color w:val="000000"/>
          <w:sz w:val="28"/>
        </w:rPr>
        <w:t>С.</w:t>
      </w:r>
    </w:p>
    <w:bookmarkEnd w:id="214"/>
    <w:bookmarkStart w:name="z216" w:id="215"/>
    <w:p>
      <w:pPr>
        <w:spacing w:after="0"/>
        <w:ind w:left="0"/>
        <w:jc w:val="both"/>
      </w:pPr>
      <w:r>
        <w:rPr>
          <w:rFonts w:ascii="Times New Roman"/>
          <w:b w:val="false"/>
          <w:i w:val="false"/>
          <w:color w:val="000000"/>
          <w:sz w:val="28"/>
        </w:rPr>
        <w:t>
      161. Температура воздуха внутри помещения закрытых распределительных устройств в летнее время поддерживается на уровне не более 40</w:t>
      </w:r>
      <w:r>
        <w:rPr>
          <w:rFonts w:ascii="Times New Roman"/>
          <w:b w:val="false"/>
          <w:i w:val="false"/>
          <w:color w:val="000000"/>
          <w:vertAlign w:val="superscript"/>
        </w:rPr>
        <w:t>о</w:t>
      </w:r>
      <w:r>
        <w:rPr>
          <w:rFonts w:ascii="Times New Roman"/>
          <w:b w:val="false"/>
          <w:i w:val="false"/>
          <w:color w:val="000000"/>
          <w:sz w:val="28"/>
        </w:rPr>
        <w:t>С. В случае повышения температуры оборудования принимаются меры к ее снижению или охлаждению воздуха.</w:t>
      </w:r>
    </w:p>
    <w:bookmarkEnd w:id="215"/>
    <w:p>
      <w:pPr>
        <w:spacing w:after="0"/>
        <w:ind w:left="0"/>
        <w:jc w:val="both"/>
      </w:pPr>
      <w:r>
        <w:rPr>
          <w:rFonts w:ascii="Times New Roman"/>
          <w:b w:val="false"/>
          <w:i w:val="false"/>
          <w:color w:val="000000"/>
          <w:sz w:val="28"/>
        </w:rPr>
        <w:t>
      Температура воздуха помещений компрессорной станции поддерживается в пределах 10–35</w:t>
      </w:r>
      <w:r>
        <w:rPr>
          <w:rFonts w:ascii="Times New Roman"/>
          <w:b w:val="false"/>
          <w:i w:val="false"/>
          <w:color w:val="000000"/>
          <w:vertAlign w:val="superscript"/>
        </w:rPr>
        <w:t>о</w:t>
      </w:r>
      <w:r>
        <w:rPr>
          <w:rFonts w:ascii="Times New Roman"/>
          <w:b w:val="false"/>
          <w:i w:val="false"/>
          <w:color w:val="000000"/>
          <w:sz w:val="28"/>
        </w:rPr>
        <w:t>С, в помещений элегазовых комплектных распределительных устройств – в пределах 10–40</w:t>
      </w:r>
      <w:r>
        <w:rPr>
          <w:rFonts w:ascii="Times New Roman"/>
          <w:b w:val="false"/>
          <w:i w:val="false"/>
          <w:color w:val="000000"/>
          <w:vertAlign w:val="superscript"/>
        </w:rPr>
        <w:t>о</w:t>
      </w:r>
      <w:r>
        <w:rPr>
          <w:rFonts w:ascii="Times New Roman"/>
          <w:b w:val="false"/>
          <w:i w:val="false"/>
          <w:color w:val="000000"/>
          <w:sz w:val="28"/>
        </w:rPr>
        <w:t>С.</w:t>
      </w:r>
    </w:p>
    <w:p>
      <w:pPr>
        <w:spacing w:after="0"/>
        <w:ind w:left="0"/>
        <w:jc w:val="both"/>
      </w:pPr>
      <w:r>
        <w:rPr>
          <w:rFonts w:ascii="Times New Roman"/>
          <w:b w:val="false"/>
          <w:i w:val="false"/>
          <w:color w:val="000000"/>
          <w:sz w:val="28"/>
        </w:rPr>
        <w:t>
      За температурой разъемных соединений шин в распределительных устройствах организовывается контроль с помощью дистанционных контролирующих приборов по утвержденному графику.</w:t>
      </w:r>
    </w:p>
    <w:bookmarkStart w:name="z217" w:id="216"/>
    <w:p>
      <w:pPr>
        <w:spacing w:after="0"/>
        <w:ind w:left="0"/>
        <w:jc w:val="both"/>
      </w:pPr>
      <w:r>
        <w:rPr>
          <w:rFonts w:ascii="Times New Roman"/>
          <w:b w:val="false"/>
          <w:i w:val="false"/>
          <w:color w:val="000000"/>
          <w:sz w:val="28"/>
        </w:rPr>
        <w:t>
      162. Для исключения возникновения перекрытия соблюдается расстояние от токоведущих частей открытых распределительных устройств до деревьев высокого кустарника.</w:t>
      </w:r>
    </w:p>
    <w:bookmarkEnd w:id="216"/>
    <w:bookmarkStart w:name="z218" w:id="217"/>
    <w:p>
      <w:pPr>
        <w:spacing w:after="0"/>
        <w:ind w:left="0"/>
        <w:jc w:val="both"/>
      </w:pPr>
      <w:r>
        <w:rPr>
          <w:rFonts w:ascii="Times New Roman"/>
          <w:b w:val="false"/>
          <w:i w:val="false"/>
          <w:color w:val="000000"/>
          <w:sz w:val="28"/>
        </w:rPr>
        <w:t>
      163. Для обеспечения безопасности эксплуатационного персонала обеспечивается исправное состояние приборов освещения закрытых, открытых и комплектных распределительных устройств.</w:t>
      </w:r>
    </w:p>
    <w:bookmarkEnd w:id="217"/>
    <w:bookmarkStart w:name="z219" w:id="218"/>
    <w:p>
      <w:pPr>
        <w:spacing w:after="0"/>
        <w:ind w:left="0"/>
        <w:jc w:val="both"/>
      </w:pPr>
      <w:r>
        <w:rPr>
          <w:rFonts w:ascii="Times New Roman"/>
          <w:b w:val="false"/>
          <w:i w:val="false"/>
          <w:color w:val="000000"/>
          <w:sz w:val="28"/>
        </w:rPr>
        <w:t>
      164. В коридорах распределительных устройств, имеющих два выхода, и проходных туннелях освещение выполняется с двухсторонним управлением.</w:t>
      </w:r>
    </w:p>
    <w:bookmarkEnd w:id="218"/>
    <w:bookmarkStart w:name="z220" w:id="219"/>
    <w:p>
      <w:pPr>
        <w:spacing w:after="0"/>
        <w:ind w:left="0"/>
        <w:jc w:val="both"/>
      </w:pPr>
      <w:r>
        <w:rPr>
          <w:rFonts w:ascii="Times New Roman"/>
          <w:b w:val="false"/>
          <w:i w:val="false"/>
          <w:color w:val="000000"/>
          <w:sz w:val="28"/>
        </w:rPr>
        <w:t>
      165. На всех ключах, кнопках и регуляторах управления необходимо выполнить надписи, указывающие операцию, для которой они предназначены ("Включить", "Отключить", "Убавить", "Прибавить" и др.).</w:t>
      </w:r>
    </w:p>
    <w:bookmarkEnd w:id="219"/>
    <w:p>
      <w:pPr>
        <w:spacing w:after="0"/>
        <w:ind w:left="0"/>
        <w:jc w:val="both"/>
      </w:pPr>
      <w:r>
        <w:rPr>
          <w:rFonts w:ascii="Times New Roman"/>
          <w:b w:val="false"/>
          <w:i w:val="false"/>
          <w:color w:val="000000"/>
          <w:sz w:val="28"/>
        </w:rPr>
        <w:t>
      На сигнальных лампах необходимо выполнить надписи, указывающие характер сигнала ("Включен", "Отключен", "Перегрев" и др.).</w:t>
      </w:r>
    </w:p>
    <w:bookmarkStart w:name="z221" w:id="220"/>
    <w:p>
      <w:pPr>
        <w:spacing w:after="0"/>
        <w:ind w:left="0"/>
        <w:jc w:val="both"/>
      </w:pPr>
      <w:r>
        <w:rPr>
          <w:rFonts w:ascii="Times New Roman"/>
          <w:b w:val="false"/>
          <w:i w:val="false"/>
          <w:color w:val="000000"/>
          <w:sz w:val="28"/>
        </w:rPr>
        <w:t>
      166. Выключатели и их приводы необходимо выполнить с механическими указателями отключенного и включенного положения.</w:t>
      </w:r>
    </w:p>
    <w:bookmarkEnd w:id="220"/>
    <w:p>
      <w:pPr>
        <w:spacing w:after="0"/>
        <w:ind w:left="0"/>
        <w:jc w:val="both"/>
      </w:pPr>
      <w:r>
        <w:rPr>
          <w:rFonts w:ascii="Times New Roman"/>
          <w:b w:val="false"/>
          <w:i w:val="false"/>
          <w:color w:val="000000"/>
          <w:sz w:val="28"/>
        </w:rPr>
        <w:t>
      На выключателях со встроенным приводом или с приводом, расположенным в непосредственной близости от выключателя и не отделенным от него сплошным непрозрачным ограждением (стеной), допускается установка одного указателя – на выключателе или приводе. На выключателях, наружные контакты которых ясно указывают включенное положение, наличие механического указателя на встроенном или не отгороженном стенкой приводе нет необходимости.</w:t>
      </w:r>
    </w:p>
    <w:p>
      <w:pPr>
        <w:spacing w:after="0"/>
        <w:ind w:left="0"/>
        <w:jc w:val="both"/>
      </w:pPr>
      <w:r>
        <w:rPr>
          <w:rFonts w:ascii="Times New Roman"/>
          <w:b w:val="false"/>
          <w:i w:val="false"/>
          <w:color w:val="000000"/>
          <w:sz w:val="28"/>
        </w:rPr>
        <w:t>
      Приводы разъединителей, заземляющих ножей, отделителей, короткозамыкателей и другого оборудования, отделенного от аппаратов стенкой, имеют указатели отключенного и включенного положений.</w:t>
      </w:r>
    </w:p>
    <w:p>
      <w:pPr>
        <w:spacing w:after="0"/>
        <w:ind w:left="0"/>
        <w:jc w:val="both"/>
      </w:pPr>
      <w:r>
        <w:rPr>
          <w:rFonts w:ascii="Times New Roman"/>
          <w:b w:val="false"/>
          <w:i w:val="false"/>
          <w:color w:val="000000"/>
          <w:sz w:val="28"/>
        </w:rPr>
        <w:t>
      Все приводы разъединителей, отделителей, короткозамыкателей, заземляющих ножей, не имеющих ограждений, имеют приспособления для их запирания как во включенном, так и отключенном положении.</w:t>
      </w:r>
    </w:p>
    <w:p>
      <w:pPr>
        <w:spacing w:after="0"/>
        <w:ind w:left="0"/>
        <w:jc w:val="both"/>
      </w:pPr>
      <w:r>
        <w:rPr>
          <w:rFonts w:ascii="Times New Roman"/>
          <w:b w:val="false"/>
          <w:i w:val="false"/>
          <w:color w:val="000000"/>
          <w:sz w:val="28"/>
        </w:rPr>
        <w:t>
      Распределительные устройства, оборудованные выключателями с пружинными приводами, укомплектовываются приспособлениями для завода пружинного механизма.</w:t>
      </w:r>
    </w:p>
    <w:bookmarkStart w:name="z222" w:id="221"/>
    <w:p>
      <w:pPr>
        <w:spacing w:after="0"/>
        <w:ind w:left="0"/>
        <w:jc w:val="both"/>
      </w:pPr>
      <w:r>
        <w:rPr>
          <w:rFonts w:ascii="Times New Roman"/>
          <w:b w:val="false"/>
          <w:i w:val="false"/>
          <w:color w:val="000000"/>
          <w:sz w:val="28"/>
        </w:rPr>
        <w:t>
      167. Требуется наличие у персонала, обслуживающего распределительные устройства, документации по допустимым режимам работы электрооборудования в распределительных устройствах в нормальных и аварийных условиях.</w:t>
      </w:r>
    </w:p>
    <w:bookmarkEnd w:id="221"/>
    <w:p>
      <w:pPr>
        <w:spacing w:after="0"/>
        <w:ind w:left="0"/>
        <w:jc w:val="both"/>
      </w:pPr>
      <w:r>
        <w:rPr>
          <w:rFonts w:ascii="Times New Roman"/>
          <w:b w:val="false"/>
          <w:i w:val="false"/>
          <w:color w:val="000000"/>
          <w:sz w:val="28"/>
        </w:rPr>
        <w:t>
      Требуется наличие у дежурного персонала запасов калиброванных плавких вставок всех типов до и выше 1000 В, которые эксплуатируются в распределительных устройств. Плавкие вставки требуют соответствие типу предохранителей, и применение некалиброванных плавких вставок не допускается.</w:t>
      </w:r>
    </w:p>
    <w:p>
      <w:pPr>
        <w:spacing w:after="0"/>
        <w:ind w:left="0"/>
        <w:jc w:val="both"/>
      </w:pPr>
      <w:r>
        <w:rPr>
          <w:rFonts w:ascii="Times New Roman"/>
          <w:b w:val="false"/>
          <w:i w:val="false"/>
          <w:color w:val="000000"/>
          <w:sz w:val="28"/>
        </w:rPr>
        <w:t>
      Исправность резервных элементов распределительных устройств (трансформаторов, выключателей, шин) регулярно проверяется включением под напряжение и нагрузку в сроки, установленные местными инструкциями.</w:t>
      </w:r>
    </w:p>
    <w:bookmarkStart w:name="z223" w:id="222"/>
    <w:p>
      <w:pPr>
        <w:spacing w:after="0"/>
        <w:ind w:left="0"/>
        <w:jc w:val="both"/>
      </w:pPr>
      <w:r>
        <w:rPr>
          <w:rFonts w:ascii="Times New Roman"/>
          <w:b w:val="false"/>
          <w:i w:val="false"/>
          <w:color w:val="000000"/>
          <w:sz w:val="28"/>
        </w:rPr>
        <w:t>
      168. Оборудование распределительных устройств периодически очищается от пыли и грязи.</w:t>
      </w:r>
    </w:p>
    <w:bookmarkEnd w:id="222"/>
    <w:p>
      <w:pPr>
        <w:spacing w:after="0"/>
        <w:ind w:left="0"/>
        <w:jc w:val="both"/>
      </w:pPr>
      <w:r>
        <w:rPr>
          <w:rFonts w:ascii="Times New Roman"/>
          <w:b w:val="false"/>
          <w:i w:val="false"/>
          <w:color w:val="000000"/>
          <w:sz w:val="28"/>
        </w:rPr>
        <w:t>
      Сроки очистки устанавливает ответственный за электроустановки с учетом местных условий.</w:t>
      </w:r>
    </w:p>
    <w:p>
      <w:pPr>
        <w:spacing w:after="0"/>
        <w:ind w:left="0"/>
        <w:jc w:val="both"/>
      </w:pPr>
      <w:r>
        <w:rPr>
          <w:rFonts w:ascii="Times New Roman"/>
          <w:b w:val="false"/>
          <w:i w:val="false"/>
          <w:color w:val="000000"/>
          <w:sz w:val="28"/>
        </w:rPr>
        <w:t>
      Уборку помещений распределительных устройств и очистку электрооборудования выполняет обученный персонал при работах в распределительных устройствах.</w:t>
      </w:r>
    </w:p>
    <w:bookmarkStart w:name="z224" w:id="223"/>
    <w:p>
      <w:pPr>
        <w:spacing w:after="0"/>
        <w:ind w:left="0"/>
        <w:jc w:val="both"/>
      </w:pPr>
      <w:r>
        <w:rPr>
          <w:rFonts w:ascii="Times New Roman"/>
          <w:b w:val="false"/>
          <w:i w:val="false"/>
          <w:color w:val="000000"/>
          <w:sz w:val="28"/>
        </w:rPr>
        <w:t>
      169. Блокировочные устройства распределительных устройств, за исключением механических, необходимо опломбировать.</w:t>
      </w:r>
    </w:p>
    <w:bookmarkEnd w:id="223"/>
    <w:p>
      <w:pPr>
        <w:spacing w:after="0"/>
        <w:ind w:left="0"/>
        <w:jc w:val="both"/>
      </w:pPr>
      <w:r>
        <w:rPr>
          <w:rFonts w:ascii="Times New Roman"/>
          <w:b w:val="false"/>
          <w:i w:val="false"/>
          <w:color w:val="000000"/>
          <w:sz w:val="28"/>
        </w:rPr>
        <w:t>
      Персоналу, выполняющему переключения, самовольно деблокировать эти устройства не допускается.</w:t>
      </w:r>
    </w:p>
    <w:bookmarkStart w:name="z225" w:id="224"/>
    <w:p>
      <w:pPr>
        <w:spacing w:after="0"/>
        <w:ind w:left="0"/>
        <w:jc w:val="both"/>
      </w:pPr>
      <w:r>
        <w:rPr>
          <w:rFonts w:ascii="Times New Roman"/>
          <w:b w:val="false"/>
          <w:i w:val="false"/>
          <w:color w:val="000000"/>
          <w:sz w:val="28"/>
        </w:rPr>
        <w:t>
      170. Для наложения заземлений в распределительных устройствах напряжением выше 1000 В применяются стационарные заземляющие ножи.</w:t>
      </w:r>
    </w:p>
    <w:bookmarkEnd w:id="224"/>
    <w:p>
      <w:pPr>
        <w:spacing w:after="0"/>
        <w:ind w:left="0"/>
        <w:jc w:val="both"/>
      </w:pPr>
      <w:r>
        <w:rPr>
          <w:rFonts w:ascii="Times New Roman"/>
          <w:b w:val="false"/>
          <w:i w:val="false"/>
          <w:color w:val="000000"/>
          <w:sz w:val="28"/>
        </w:rPr>
        <w:t>
      Рукоятки приводов заземляющих ножей окрашиваются в красный цвет, а приводы заземляющих ножей – в черный. Операции с ручными приводами аппаратов производятся с соблюдением правил безопасности.</w:t>
      </w:r>
    </w:p>
    <w:p>
      <w:pPr>
        <w:spacing w:after="0"/>
        <w:ind w:left="0"/>
        <w:jc w:val="both"/>
      </w:pPr>
      <w:r>
        <w:rPr>
          <w:rFonts w:ascii="Times New Roman"/>
          <w:b w:val="false"/>
          <w:i w:val="false"/>
          <w:color w:val="000000"/>
          <w:sz w:val="28"/>
        </w:rPr>
        <w:t>
      При отсутствии стационарных заземляющих ножей подготавливаются и определяются места присоединения переносных заземлений к токоведущим частям и заземляющему устройству.</w:t>
      </w:r>
    </w:p>
    <w:bookmarkStart w:name="z226" w:id="225"/>
    <w:p>
      <w:pPr>
        <w:spacing w:after="0"/>
        <w:ind w:left="0"/>
        <w:jc w:val="both"/>
      </w:pPr>
      <w:r>
        <w:rPr>
          <w:rFonts w:ascii="Times New Roman"/>
          <w:b w:val="false"/>
          <w:i w:val="false"/>
          <w:color w:val="000000"/>
          <w:sz w:val="28"/>
        </w:rPr>
        <w:t>
      171. На наружной и внутренней дверях установки, внутренних стенках камер закрытых распределительных устройств, оборудовании открытых распределительных устройствах, сборках, а также на лицевой и оборотной сторонах панелей щитов выполняются надписи, указывающие назначение присоединений и их диспетчерское наименование.</w:t>
      </w:r>
    </w:p>
    <w:bookmarkEnd w:id="225"/>
    <w:p>
      <w:pPr>
        <w:spacing w:after="0"/>
        <w:ind w:left="0"/>
        <w:jc w:val="both"/>
      </w:pPr>
      <w:r>
        <w:rPr>
          <w:rFonts w:ascii="Times New Roman"/>
          <w:b w:val="false"/>
          <w:i w:val="false"/>
          <w:color w:val="000000"/>
          <w:sz w:val="28"/>
        </w:rPr>
        <w:t>
      На дверях распределительных устройств необходимо выполнить предупреждающие плакаты и знаки установленного образца.</w:t>
      </w:r>
    </w:p>
    <w:p>
      <w:pPr>
        <w:spacing w:after="0"/>
        <w:ind w:left="0"/>
        <w:jc w:val="both"/>
      </w:pPr>
      <w:r>
        <w:rPr>
          <w:rFonts w:ascii="Times New Roman"/>
          <w:b w:val="false"/>
          <w:i w:val="false"/>
          <w:color w:val="000000"/>
          <w:sz w:val="28"/>
        </w:rPr>
        <w:t>
      На предохранительных щитках и (или) у предохранителей присоединений необходимо выполнить надписи, указывающие номинальный ток плавкой вставки.</w:t>
      </w:r>
    </w:p>
    <w:bookmarkStart w:name="z227" w:id="226"/>
    <w:p>
      <w:pPr>
        <w:spacing w:after="0"/>
        <w:ind w:left="0"/>
        <w:jc w:val="both"/>
      </w:pPr>
      <w:r>
        <w:rPr>
          <w:rFonts w:ascii="Times New Roman"/>
          <w:b w:val="false"/>
          <w:i w:val="false"/>
          <w:color w:val="000000"/>
          <w:sz w:val="28"/>
        </w:rPr>
        <w:t>
      172. В распределительных устройствах находятся:</w:t>
      </w:r>
    </w:p>
    <w:bookmarkEnd w:id="226"/>
    <w:p>
      <w:pPr>
        <w:spacing w:after="0"/>
        <w:ind w:left="0"/>
        <w:jc w:val="both"/>
      </w:pPr>
      <w:r>
        <w:rPr>
          <w:rFonts w:ascii="Times New Roman"/>
          <w:b w:val="false"/>
          <w:i w:val="false"/>
          <w:color w:val="000000"/>
          <w:sz w:val="28"/>
        </w:rPr>
        <w:t>
      1) достаточное количество переносных заземлений;</w:t>
      </w:r>
    </w:p>
    <w:p>
      <w:pPr>
        <w:spacing w:after="0"/>
        <w:ind w:left="0"/>
        <w:jc w:val="both"/>
      </w:pPr>
      <w:r>
        <w:rPr>
          <w:rFonts w:ascii="Times New Roman"/>
          <w:b w:val="false"/>
          <w:i w:val="false"/>
          <w:color w:val="000000"/>
          <w:sz w:val="28"/>
        </w:rPr>
        <w:t>
      2) средства защиты и средства по оказанию первой медицинской помощи пострадавшим от несчастных случаев;</w:t>
      </w:r>
    </w:p>
    <w:p>
      <w:pPr>
        <w:spacing w:after="0"/>
        <w:ind w:left="0"/>
        <w:jc w:val="both"/>
      </w:pPr>
      <w:r>
        <w:rPr>
          <w:rFonts w:ascii="Times New Roman"/>
          <w:b w:val="false"/>
          <w:i w:val="false"/>
          <w:color w:val="000000"/>
          <w:sz w:val="28"/>
        </w:rPr>
        <w:t>
      3) противопожарные средства и инвентарь в соответствии с местными инструкциями, согласованными с органами государственного пожарного надзора.</w:t>
      </w:r>
    </w:p>
    <w:bookmarkStart w:name="z228" w:id="227"/>
    <w:p>
      <w:pPr>
        <w:spacing w:after="0"/>
        <w:ind w:left="0"/>
        <w:jc w:val="both"/>
      </w:pPr>
      <w:r>
        <w:rPr>
          <w:rFonts w:ascii="Times New Roman"/>
          <w:b w:val="false"/>
          <w:i w:val="false"/>
          <w:color w:val="000000"/>
          <w:sz w:val="28"/>
        </w:rPr>
        <w:t>
      173. Шкафы с аппаратурой устройств релейной защиты и автоматики, связи и телемеханики, шкафы управления и распределительные шкафы воздушных выключателей, а также шкафы приводов масляных выключателей, отделителей, короткозамыкателей и двигательных приводов разъединителей, установленных распределительными устройствами, в которых температура воздуха ниже допустимого значения, имеют устройства электроподогрева. Выключение и отключение электроподогревателей осуществляются автоматически. Система автоматического включения и отключения электроподогревателей также предусматривает постоянный контроль над их целостностью с передачей информации на местный щит управления и(или) диспетчерский пульт.</w:t>
      </w:r>
    </w:p>
    <w:bookmarkEnd w:id="227"/>
    <w:p>
      <w:pPr>
        <w:spacing w:after="0"/>
        <w:ind w:left="0"/>
        <w:jc w:val="both"/>
      </w:pPr>
      <w:r>
        <w:rPr>
          <w:rFonts w:ascii="Times New Roman"/>
          <w:b w:val="false"/>
          <w:i w:val="false"/>
          <w:color w:val="000000"/>
          <w:sz w:val="28"/>
        </w:rPr>
        <w:t>
      Масляные выключатели оборудуются устройствами электроподогрева днищ баков и корпусов, включаемыми при понижении температуры окружающего воздуха ниже допустимой. Значения температур, при которых осуществляются ввод в действие и вывод из работы электронагревателей, устанавливаются местными инструкциями с учетом указаний заводов-изготовителей электрооборудования.</w:t>
      </w:r>
    </w:p>
    <w:bookmarkStart w:name="z229" w:id="228"/>
    <w:p>
      <w:pPr>
        <w:spacing w:after="0"/>
        <w:ind w:left="0"/>
        <w:jc w:val="both"/>
      </w:pPr>
      <w:r>
        <w:rPr>
          <w:rFonts w:ascii="Times New Roman"/>
          <w:b w:val="false"/>
          <w:i w:val="false"/>
          <w:color w:val="000000"/>
          <w:sz w:val="28"/>
        </w:rPr>
        <w:t>
      174. Шарнирные соединения, подшипники и трущиеся поверхности механизмов выключателей, разъединителей, отделителей, короткозамыкателей и их приводов смазываются низкотемпературными смазками, а масляные демпферы выключателей и других аппаратов – заполняются маслом, температура замерзания которого не менее чем на 20</w:t>
      </w:r>
      <w:r>
        <w:rPr>
          <w:rFonts w:ascii="Times New Roman"/>
          <w:b w:val="false"/>
          <w:i w:val="false"/>
          <w:color w:val="000000"/>
          <w:vertAlign w:val="superscript"/>
        </w:rPr>
        <w:t>о</w:t>
      </w:r>
      <w:r>
        <w:rPr>
          <w:rFonts w:ascii="Times New Roman"/>
          <w:b w:val="false"/>
          <w:i w:val="false"/>
          <w:color w:val="000000"/>
          <w:sz w:val="28"/>
        </w:rPr>
        <w:t>С ниже минимальной зимней температуры наружного воздуха.</w:t>
      </w:r>
    </w:p>
    <w:bookmarkEnd w:id="228"/>
    <w:bookmarkStart w:name="z230" w:id="229"/>
    <w:p>
      <w:pPr>
        <w:spacing w:after="0"/>
        <w:ind w:left="0"/>
        <w:jc w:val="both"/>
      </w:pPr>
      <w:r>
        <w:rPr>
          <w:rFonts w:ascii="Times New Roman"/>
          <w:b w:val="false"/>
          <w:i w:val="false"/>
          <w:color w:val="000000"/>
          <w:sz w:val="28"/>
        </w:rPr>
        <w:t>
      175. Устройства автоматического управления защиты и сигнализации воздухонагревательной установки, а также предохранительные клапаны систематически проверяются и регулируются согласно требованиям инструкции завода-изготовителя.</w:t>
      </w:r>
    </w:p>
    <w:bookmarkEnd w:id="229"/>
    <w:bookmarkStart w:name="z231" w:id="230"/>
    <w:p>
      <w:pPr>
        <w:spacing w:after="0"/>
        <w:ind w:left="0"/>
        <w:jc w:val="both"/>
      </w:pPr>
      <w:r>
        <w:rPr>
          <w:rFonts w:ascii="Times New Roman"/>
          <w:b w:val="false"/>
          <w:i w:val="false"/>
          <w:color w:val="000000"/>
          <w:sz w:val="28"/>
        </w:rPr>
        <w:t>
      176. Время между остановом и последующим запуском рабочих компрессоров (нерабочая пауза) составляет не менее 60 минут для компрессоров с рабочим давлением 4,0–4,5 мегапаскаль (далее - мПа) (40–45 кгс/см2) и не менее 90 минут – для компрессоров с рабочим давлением 23 мПа (230 кгс/см2).</w:t>
      </w:r>
    </w:p>
    <w:bookmarkEnd w:id="230"/>
    <w:p>
      <w:pPr>
        <w:spacing w:after="0"/>
        <w:ind w:left="0"/>
        <w:jc w:val="both"/>
      </w:pPr>
      <w:r>
        <w:rPr>
          <w:rFonts w:ascii="Times New Roman"/>
          <w:b w:val="false"/>
          <w:i w:val="false"/>
          <w:color w:val="000000"/>
          <w:sz w:val="28"/>
        </w:rPr>
        <w:t>
      Восполнение расхода воздуха рабочими компрессорами обеспечивается не более чем за 30 минут для компрессоров с рабочим давлением (4,0–4,5) мПа (40–45 кгс/см</w:t>
      </w:r>
      <w:r>
        <w:rPr>
          <w:rFonts w:ascii="Times New Roman"/>
          <w:b w:val="false"/>
          <w:i w:val="false"/>
          <w:color w:val="000000"/>
          <w:vertAlign w:val="superscript"/>
        </w:rPr>
        <w:t>2</w:t>
      </w:r>
      <w:r>
        <w:rPr>
          <w:rFonts w:ascii="Times New Roman"/>
          <w:b w:val="false"/>
          <w:i w:val="false"/>
          <w:color w:val="000000"/>
          <w:sz w:val="28"/>
        </w:rPr>
        <w:t>) и 90 минут – для компрессоров с рабочим давлением 23 мПа (230 кгс/см</w:t>
      </w:r>
      <w:r>
        <w:rPr>
          <w:rFonts w:ascii="Times New Roman"/>
          <w:b w:val="false"/>
          <w:i w:val="false"/>
          <w:color w:val="000000"/>
          <w:vertAlign w:val="superscript"/>
        </w:rPr>
        <w:t>2</w:t>
      </w:r>
      <w:r>
        <w:rPr>
          <w:rFonts w:ascii="Times New Roman"/>
          <w:b w:val="false"/>
          <w:i w:val="false"/>
          <w:color w:val="000000"/>
          <w:sz w:val="28"/>
        </w:rPr>
        <w:t>).</w:t>
      </w:r>
    </w:p>
    <w:bookmarkStart w:name="z232" w:id="231"/>
    <w:p>
      <w:pPr>
        <w:spacing w:after="0"/>
        <w:ind w:left="0"/>
        <w:jc w:val="both"/>
      </w:pPr>
      <w:r>
        <w:rPr>
          <w:rFonts w:ascii="Times New Roman"/>
          <w:b w:val="false"/>
          <w:i w:val="false"/>
          <w:color w:val="000000"/>
          <w:sz w:val="28"/>
        </w:rPr>
        <w:t>
      177. Осушка сжатого воздуха для коммутационных аппаратов осуществляется термодинамическим способом.</w:t>
      </w:r>
    </w:p>
    <w:bookmarkEnd w:id="231"/>
    <w:p>
      <w:pPr>
        <w:spacing w:after="0"/>
        <w:ind w:left="0"/>
        <w:jc w:val="both"/>
      </w:pPr>
      <w:r>
        <w:rPr>
          <w:rFonts w:ascii="Times New Roman"/>
          <w:b w:val="false"/>
          <w:i w:val="false"/>
          <w:color w:val="000000"/>
          <w:sz w:val="28"/>
        </w:rPr>
        <w:t>
      Требуемая степень осушки сжатого воздуха обеспечивается при кратности перепада между номинальным компрессорным и номинальным рабочим давлением коммутационных аппаратов не менее двух – для аппаратов номинальным рабочим давлением 2 мПа (20 кгс/см</w:t>
      </w:r>
      <w:r>
        <w:rPr>
          <w:rFonts w:ascii="Times New Roman"/>
          <w:b w:val="false"/>
          <w:i w:val="false"/>
          <w:color w:val="000000"/>
          <w:vertAlign w:val="superscript"/>
        </w:rPr>
        <w:t>2</w:t>
      </w:r>
      <w:r>
        <w:rPr>
          <w:rFonts w:ascii="Times New Roman"/>
          <w:b w:val="false"/>
          <w:i w:val="false"/>
          <w:color w:val="000000"/>
          <w:sz w:val="28"/>
        </w:rPr>
        <w:t>) и не менее четырех – для аппаратов номинальным рабочим давлением 2,6–4,0 мПа (26–40 кгс/см</w:t>
      </w:r>
      <w:r>
        <w:rPr>
          <w:rFonts w:ascii="Times New Roman"/>
          <w:b w:val="false"/>
          <w:i w:val="false"/>
          <w:color w:val="000000"/>
          <w:vertAlign w:val="superscript"/>
        </w:rPr>
        <w:t>2</w:t>
      </w:r>
      <w:r>
        <w:rPr>
          <w:rFonts w:ascii="Times New Roman"/>
          <w:b w:val="false"/>
          <w:i w:val="false"/>
          <w:color w:val="000000"/>
          <w:sz w:val="28"/>
        </w:rPr>
        <w:t>).</w:t>
      </w:r>
    </w:p>
    <w:p>
      <w:pPr>
        <w:spacing w:after="0"/>
        <w:ind w:left="0"/>
        <w:jc w:val="both"/>
      </w:pPr>
      <w:r>
        <w:rPr>
          <w:rFonts w:ascii="Times New Roman"/>
          <w:b w:val="false"/>
          <w:i w:val="false"/>
          <w:color w:val="000000"/>
          <w:sz w:val="28"/>
        </w:rPr>
        <w:t>
      В целях уменьшения влагосодержания дополнительно применяются адсорбционные методы осушки сжатого воздуха.</w:t>
      </w:r>
    </w:p>
    <w:bookmarkStart w:name="z233" w:id="232"/>
    <w:p>
      <w:pPr>
        <w:spacing w:after="0"/>
        <w:ind w:left="0"/>
        <w:jc w:val="both"/>
      </w:pPr>
      <w:r>
        <w:rPr>
          <w:rFonts w:ascii="Times New Roman"/>
          <w:b w:val="false"/>
          <w:i w:val="false"/>
          <w:color w:val="000000"/>
          <w:sz w:val="28"/>
        </w:rPr>
        <w:t>
      178. Влагу из воздухосборников с компрессорным давлением 4,0–4,5 мПа (40–45 кгс/см</w:t>
      </w:r>
      <w:r>
        <w:rPr>
          <w:rFonts w:ascii="Times New Roman"/>
          <w:b w:val="false"/>
          <w:i w:val="false"/>
          <w:color w:val="000000"/>
          <w:vertAlign w:val="superscript"/>
        </w:rPr>
        <w:t>2</w:t>
      </w:r>
      <w:r>
        <w:rPr>
          <w:rFonts w:ascii="Times New Roman"/>
          <w:b w:val="false"/>
          <w:i w:val="false"/>
          <w:color w:val="000000"/>
          <w:sz w:val="28"/>
        </w:rPr>
        <w:t>) необходимо удалять не реже 1 раза в 3 сутки, а на объектах без постоянного дежурного персонала – по утвержденному графику, составленному на основании опыта эксплуатации.</w:t>
      </w:r>
    </w:p>
    <w:bookmarkEnd w:id="232"/>
    <w:p>
      <w:pPr>
        <w:spacing w:after="0"/>
        <w:ind w:left="0"/>
        <w:jc w:val="both"/>
      </w:pPr>
      <w:r>
        <w:rPr>
          <w:rFonts w:ascii="Times New Roman"/>
          <w:b w:val="false"/>
          <w:i w:val="false"/>
          <w:color w:val="000000"/>
          <w:sz w:val="28"/>
        </w:rPr>
        <w:t>
      Днища воздухосборников и спускной вентиль утепляются и оборудуются устройством электроподогрева, включаемым при удалении влаги на время, необходимое для таяния льда при отрицательных температурах наружного воздуха.</w:t>
      </w:r>
    </w:p>
    <w:p>
      <w:pPr>
        <w:spacing w:after="0"/>
        <w:ind w:left="0"/>
        <w:jc w:val="both"/>
      </w:pPr>
      <w:r>
        <w:rPr>
          <w:rFonts w:ascii="Times New Roman"/>
          <w:b w:val="false"/>
          <w:i w:val="false"/>
          <w:color w:val="000000"/>
          <w:sz w:val="28"/>
        </w:rPr>
        <w:t>
      Удаление влаги из конденсатосборников групп баллонов давлением 23 мПа (230 кгс/см</w:t>
      </w:r>
      <w:r>
        <w:rPr>
          <w:rFonts w:ascii="Times New Roman"/>
          <w:b w:val="false"/>
          <w:i w:val="false"/>
          <w:color w:val="000000"/>
          <w:vertAlign w:val="superscript"/>
        </w:rPr>
        <w:t>2</w:t>
      </w:r>
      <w:r>
        <w:rPr>
          <w:rFonts w:ascii="Times New Roman"/>
          <w:b w:val="false"/>
          <w:i w:val="false"/>
          <w:color w:val="000000"/>
          <w:sz w:val="28"/>
        </w:rPr>
        <w:t>) осуществляется автоматически при каждом запуске компрессора. Во избежание замерзания влаги нижние части баллонов и конденсатосборники размещаются в теплоизоляционной камере с электроподогревателем, за исключением баллонов, установленных после очистки воздуха. Продувка влагоотделителя баллона очистки воздуха производится не реже 3 раз в сутки.</w:t>
      </w:r>
    </w:p>
    <w:p>
      <w:pPr>
        <w:spacing w:after="0"/>
        <w:ind w:left="0"/>
        <w:jc w:val="both"/>
      </w:pPr>
      <w:r>
        <w:rPr>
          <w:rFonts w:ascii="Times New Roman"/>
          <w:b w:val="false"/>
          <w:i w:val="false"/>
          <w:color w:val="000000"/>
          <w:sz w:val="28"/>
        </w:rPr>
        <w:t>
      Проверка степени осушки – точки росы воздуха на выходе из баллона очистки воздуха – производится 1 раз в сутки. Точка росы не выше минус 50</w:t>
      </w:r>
      <w:r>
        <w:rPr>
          <w:rFonts w:ascii="Times New Roman"/>
          <w:b w:val="false"/>
          <w:i w:val="false"/>
          <w:color w:val="000000"/>
          <w:vertAlign w:val="superscript"/>
        </w:rPr>
        <w:t>о</w:t>
      </w:r>
      <w:r>
        <w:rPr>
          <w:rFonts w:ascii="Times New Roman"/>
          <w:b w:val="false"/>
          <w:i w:val="false"/>
          <w:color w:val="000000"/>
          <w:sz w:val="28"/>
        </w:rPr>
        <w:t>С при положительной температуре окружающего воздуха и не выше минус 40</w:t>
      </w:r>
      <w:r>
        <w:rPr>
          <w:rFonts w:ascii="Times New Roman"/>
          <w:b w:val="false"/>
          <w:i w:val="false"/>
          <w:color w:val="000000"/>
          <w:vertAlign w:val="superscript"/>
        </w:rPr>
        <w:t>о</w:t>
      </w:r>
      <w:r>
        <w:rPr>
          <w:rFonts w:ascii="Times New Roman"/>
          <w:b w:val="false"/>
          <w:i w:val="false"/>
          <w:color w:val="000000"/>
          <w:sz w:val="28"/>
        </w:rPr>
        <w:t>С – при отрицательной.</w:t>
      </w:r>
    </w:p>
    <w:bookmarkStart w:name="z234" w:id="233"/>
    <w:p>
      <w:pPr>
        <w:spacing w:after="0"/>
        <w:ind w:left="0"/>
        <w:jc w:val="both"/>
      </w:pPr>
      <w:r>
        <w:rPr>
          <w:rFonts w:ascii="Times New Roman"/>
          <w:b w:val="false"/>
          <w:i w:val="false"/>
          <w:color w:val="000000"/>
          <w:sz w:val="28"/>
        </w:rPr>
        <w:t>
      179. Внутренний осмотр и гидравлические испытания воздухосборников и баллонов компрессорного давления производятся в соответствии с требованиями, установленными законодательством Республики Казахстан в области электроэнергетики. Внутренний осмотр резервуаров воздушных включателей и других аппаратов производится при капитальных ремонтах.</w:t>
      </w:r>
    </w:p>
    <w:bookmarkEnd w:id="233"/>
    <w:p>
      <w:pPr>
        <w:spacing w:after="0"/>
        <w:ind w:left="0"/>
        <w:jc w:val="both"/>
      </w:pPr>
      <w:r>
        <w:rPr>
          <w:rFonts w:ascii="Times New Roman"/>
          <w:b w:val="false"/>
          <w:i w:val="false"/>
          <w:color w:val="000000"/>
          <w:sz w:val="28"/>
        </w:rPr>
        <w:t>
      Гидравлические испытания резервуаров воздушных выключателей производятся в тех случаях, когда при осмотре обнаруживаются дефекты, вызывающие сомнения в прочности резервуаров.</w:t>
      </w:r>
    </w:p>
    <w:p>
      <w:pPr>
        <w:spacing w:after="0"/>
        <w:ind w:left="0"/>
        <w:jc w:val="both"/>
      </w:pPr>
      <w:r>
        <w:rPr>
          <w:rFonts w:ascii="Times New Roman"/>
          <w:b w:val="false"/>
          <w:i w:val="false"/>
          <w:color w:val="000000"/>
          <w:sz w:val="28"/>
        </w:rPr>
        <w:t>
      На внутренних поверхностях резервуаров выполняется антикоррозийное покрытие.</w:t>
      </w:r>
    </w:p>
    <w:bookmarkStart w:name="z235" w:id="234"/>
    <w:p>
      <w:pPr>
        <w:spacing w:after="0"/>
        <w:ind w:left="0"/>
        <w:jc w:val="both"/>
      </w:pPr>
      <w:r>
        <w:rPr>
          <w:rFonts w:ascii="Times New Roman"/>
          <w:b w:val="false"/>
          <w:i w:val="false"/>
          <w:color w:val="000000"/>
          <w:sz w:val="28"/>
        </w:rPr>
        <w:t>
      180. Сжатый воздух, используемый в воздушных выключателях и приводах других коммутационных аппаратов, очищается от механических примесей с помощью фильтров, установленных в распределительных шкафах каждого воздушного выключателя или на воздухопроводе, питающем привод каждого аппарата.</w:t>
      </w:r>
    </w:p>
    <w:bookmarkEnd w:id="234"/>
    <w:p>
      <w:pPr>
        <w:spacing w:after="0"/>
        <w:ind w:left="0"/>
        <w:jc w:val="both"/>
      </w:pPr>
      <w:r>
        <w:rPr>
          <w:rFonts w:ascii="Times New Roman"/>
          <w:b w:val="false"/>
          <w:i w:val="false"/>
          <w:color w:val="000000"/>
          <w:sz w:val="28"/>
        </w:rPr>
        <w:t>
      После окончания монтажа воздухоприготовительной сети перед первичным наполнением резервуаров воздушных выключателей и приводов других аппаратов продуваются все воздухопроводы.</w:t>
      </w:r>
    </w:p>
    <w:p>
      <w:pPr>
        <w:spacing w:after="0"/>
        <w:ind w:left="0"/>
        <w:jc w:val="both"/>
      </w:pPr>
      <w:r>
        <w:rPr>
          <w:rFonts w:ascii="Times New Roman"/>
          <w:b w:val="false"/>
          <w:i w:val="false"/>
          <w:color w:val="000000"/>
          <w:sz w:val="28"/>
        </w:rPr>
        <w:t>
      Для предупреждения загрязнения сжатого воздуха в процессе эксплуатации производятся продувки:</w:t>
      </w:r>
    </w:p>
    <w:p>
      <w:pPr>
        <w:spacing w:after="0"/>
        <w:ind w:left="0"/>
        <w:jc w:val="both"/>
      </w:pPr>
      <w:r>
        <w:rPr>
          <w:rFonts w:ascii="Times New Roman"/>
          <w:b w:val="false"/>
          <w:i w:val="false"/>
          <w:color w:val="000000"/>
          <w:sz w:val="28"/>
        </w:rPr>
        <w:t>
      1) магистральных воздухопроводов при положительной температуре окружающего воздуха – не реже 1 раза в 2 месяца;</w:t>
      </w:r>
    </w:p>
    <w:p>
      <w:pPr>
        <w:spacing w:after="0"/>
        <w:ind w:left="0"/>
        <w:jc w:val="both"/>
      </w:pPr>
      <w:r>
        <w:rPr>
          <w:rFonts w:ascii="Times New Roman"/>
          <w:b w:val="false"/>
          <w:i w:val="false"/>
          <w:color w:val="000000"/>
          <w:sz w:val="28"/>
        </w:rPr>
        <w:t>
      2) воздухопроводов (отпаек от сети) от распределительного шкафа до резервуаров каждого полюса выключателей и приводов других аппаратов с их отсоединением от аппарата – после каждого капитального ремонта аппарата;</w:t>
      </w:r>
    </w:p>
    <w:p>
      <w:pPr>
        <w:spacing w:after="0"/>
        <w:ind w:left="0"/>
        <w:jc w:val="both"/>
      </w:pPr>
      <w:r>
        <w:rPr>
          <w:rFonts w:ascii="Times New Roman"/>
          <w:b w:val="false"/>
          <w:i w:val="false"/>
          <w:color w:val="000000"/>
          <w:sz w:val="28"/>
        </w:rPr>
        <w:t>
      3) резервуаров воздушных выключателей – после каждого капитального и текущего ремонта, а также при нарушении режимов компрессорных станций.</w:t>
      </w:r>
    </w:p>
    <w:bookmarkStart w:name="z236" w:id="235"/>
    <w:p>
      <w:pPr>
        <w:spacing w:after="0"/>
        <w:ind w:left="0"/>
        <w:jc w:val="both"/>
      </w:pPr>
      <w:r>
        <w:rPr>
          <w:rFonts w:ascii="Times New Roman"/>
          <w:b w:val="false"/>
          <w:i w:val="false"/>
          <w:color w:val="000000"/>
          <w:sz w:val="28"/>
        </w:rPr>
        <w:t>
      181. У воздушных выключателей периодически проверяется работа вентиляции внутренних полостей изоляторов (для выключателей, имеющих указатели).</w:t>
      </w:r>
    </w:p>
    <w:bookmarkEnd w:id="235"/>
    <w:p>
      <w:pPr>
        <w:spacing w:after="0"/>
        <w:ind w:left="0"/>
        <w:jc w:val="both"/>
      </w:pPr>
      <w:r>
        <w:rPr>
          <w:rFonts w:ascii="Times New Roman"/>
          <w:b w:val="false"/>
          <w:i w:val="false"/>
          <w:color w:val="000000"/>
          <w:sz w:val="28"/>
        </w:rPr>
        <w:t>
      Периодичность проверок устанавливается на основании рекомендаций заводов-изготовителей.</w:t>
      </w:r>
    </w:p>
    <w:bookmarkStart w:name="z237" w:id="236"/>
    <w:p>
      <w:pPr>
        <w:spacing w:after="0"/>
        <w:ind w:left="0"/>
        <w:jc w:val="both"/>
      </w:pPr>
      <w:r>
        <w:rPr>
          <w:rFonts w:ascii="Times New Roman"/>
          <w:b w:val="false"/>
          <w:i w:val="false"/>
          <w:color w:val="000000"/>
          <w:sz w:val="28"/>
        </w:rPr>
        <w:t>
      182. Влажность в элегазовых комплектных распределительных устройств, элегазовых выключателях контролируется первый раз не позднее чем через неделю после заполнения оборудования элегазом, а затем 2 раза в год (зимой и летом).</w:t>
      </w:r>
    </w:p>
    <w:bookmarkEnd w:id="236"/>
    <w:bookmarkStart w:name="z238" w:id="237"/>
    <w:p>
      <w:pPr>
        <w:spacing w:after="0"/>
        <w:ind w:left="0"/>
        <w:jc w:val="both"/>
      </w:pPr>
      <w:r>
        <w:rPr>
          <w:rFonts w:ascii="Times New Roman"/>
          <w:b w:val="false"/>
          <w:i w:val="false"/>
          <w:color w:val="000000"/>
          <w:sz w:val="28"/>
        </w:rPr>
        <w:t>
      183. Контроль концентрации элегаза в помещениях элегазовых комплектных распределительных устройств и закрытых распределительных устройств производится с помощью специальных течеискателей на высоте 10–15 см от уровня пола.</w:t>
      </w:r>
    </w:p>
    <w:bookmarkEnd w:id="237"/>
    <w:p>
      <w:pPr>
        <w:spacing w:after="0"/>
        <w:ind w:left="0"/>
        <w:jc w:val="both"/>
      </w:pPr>
      <w:r>
        <w:rPr>
          <w:rFonts w:ascii="Times New Roman"/>
          <w:b w:val="false"/>
          <w:i w:val="false"/>
          <w:color w:val="000000"/>
          <w:sz w:val="28"/>
        </w:rPr>
        <w:t>
      Концентрация элегаза в помещении содержится в пределах норм, указанных в инструкциях заводов-изготовителей аппаратов.</w:t>
      </w:r>
    </w:p>
    <w:p>
      <w:pPr>
        <w:spacing w:after="0"/>
        <w:ind w:left="0"/>
        <w:jc w:val="both"/>
      </w:pPr>
      <w:r>
        <w:rPr>
          <w:rFonts w:ascii="Times New Roman"/>
          <w:b w:val="false"/>
          <w:i w:val="false"/>
          <w:color w:val="000000"/>
          <w:sz w:val="28"/>
        </w:rPr>
        <w:t>
      Контроль производится по графику, утвержденному техническим руководителем потребителя.</w:t>
      </w:r>
    </w:p>
    <w:bookmarkStart w:name="z239" w:id="238"/>
    <w:p>
      <w:pPr>
        <w:spacing w:after="0"/>
        <w:ind w:left="0"/>
        <w:jc w:val="both"/>
      </w:pPr>
      <w:r>
        <w:rPr>
          <w:rFonts w:ascii="Times New Roman"/>
          <w:b w:val="false"/>
          <w:i w:val="false"/>
          <w:color w:val="000000"/>
          <w:sz w:val="28"/>
        </w:rPr>
        <w:t>
      184. Не допускается превышение утечки элегаза уровня 3% от общей массы в год. Необходимо принять меры по наполнению резервуаров элегазом при отклонении его давления от номинального. Проводить операции с выключателем при понижении давления элегаза ниже допустимого уровня не допускается.</w:t>
      </w:r>
    </w:p>
    <w:bookmarkEnd w:id="238"/>
    <w:bookmarkStart w:name="z240" w:id="239"/>
    <w:p>
      <w:pPr>
        <w:spacing w:after="0"/>
        <w:ind w:left="0"/>
        <w:jc w:val="both"/>
      </w:pPr>
      <w:r>
        <w:rPr>
          <w:rFonts w:ascii="Times New Roman"/>
          <w:b w:val="false"/>
          <w:i w:val="false"/>
          <w:color w:val="000000"/>
          <w:sz w:val="28"/>
        </w:rPr>
        <w:t>
      185. Вакуумные дугогасительные камеры необходимо испытывать в объемах и сроках, установленных инструкциями заводов-изготовителей выключателей.</w:t>
      </w:r>
    </w:p>
    <w:bookmarkEnd w:id="239"/>
    <w:p>
      <w:pPr>
        <w:spacing w:after="0"/>
        <w:ind w:left="0"/>
        <w:jc w:val="both"/>
      </w:pPr>
      <w:r>
        <w:rPr>
          <w:rFonts w:ascii="Times New Roman"/>
          <w:b w:val="false"/>
          <w:i w:val="false"/>
          <w:color w:val="000000"/>
          <w:sz w:val="28"/>
        </w:rPr>
        <w:t>
      При испытаниях камеры дугогосительной вакуумной (далее - КДВ) повышенным напряжением с амплитудным значением выше 20 кВ необходимо использовать экран для защиты от возникающих рентгеновских излучений.</w:t>
      </w:r>
    </w:p>
    <w:bookmarkStart w:name="z241" w:id="240"/>
    <w:p>
      <w:pPr>
        <w:spacing w:after="0"/>
        <w:ind w:left="0"/>
        <w:jc w:val="both"/>
      </w:pPr>
      <w:r>
        <w:rPr>
          <w:rFonts w:ascii="Times New Roman"/>
          <w:b w:val="false"/>
          <w:i w:val="false"/>
          <w:color w:val="000000"/>
          <w:sz w:val="28"/>
        </w:rPr>
        <w:t>
      186. Проверка гасительных камер выключателей нагрузки, установление степени износа газогенерирующих дугогасящих вкладышей и обгорания неподвижных дугогасящих контактов производятся периодически в сроки, установленные ответственным за электроустановками в зависимости от частоты оперирования выключателями нагрузки.</w:t>
      </w:r>
    </w:p>
    <w:bookmarkEnd w:id="240"/>
    <w:bookmarkStart w:name="z242" w:id="241"/>
    <w:p>
      <w:pPr>
        <w:spacing w:after="0"/>
        <w:ind w:left="0"/>
        <w:jc w:val="both"/>
      </w:pPr>
      <w:r>
        <w:rPr>
          <w:rFonts w:ascii="Times New Roman"/>
          <w:b w:val="false"/>
          <w:i w:val="false"/>
          <w:color w:val="000000"/>
          <w:sz w:val="28"/>
        </w:rPr>
        <w:t>
      187. Слив влаги из баков масляных выключателей необходимо осуществлять 2 раза в год – весной с наступлением положительных температур и осенью – перед наступлением отрицательных температур.</w:t>
      </w:r>
    </w:p>
    <w:bookmarkEnd w:id="241"/>
    <w:bookmarkStart w:name="z243" w:id="242"/>
    <w:p>
      <w:pPr>
        <w:spacing w:after="0"/>
        <w:ind w:left="0"/>
        <w:jc w:val="both"/>
      </w:pPr>
      <w:r>
        <w:rPr>
          <w:rFonts w:ascii="Times New Roman"/>
          <w:b w:val="false"/>
          <w:i w:val="false"/>
          <w:color w:val="000000"/>
          <w:sz w:val="28"/>
        </w:rPr>
        <w:t>
      188. Профилактические проверки, измерения и испытания оборудования распределительных устройств проводятся в объемах и сроки, предусмотренные нормами испытания электрооборудования.</w:t>
      </w:r>
    </w:p>
    <w:bookmarkEnd w:id="242"/>
    <w:bookmarkStart w:name="z244" w:id="243"/>
    <w:p>
      <w:pPr>
        <w:spacing w:after="0"/>
        <w:ind w:left="0"/>
        <w:jc w:val="both"/>
      </w:pPr>
      <w:r>
        <w:rPr>
          <w:rFonts w:ascii="Times New Roman"/>
          <w:b w:val="false"/>
          <w:i w:val="false"/>
          <w:color w:val="000000"/>
          <w:sz w:val="28"/>
        </w:rPr>
        <w:t>
      189. Осмотр распределительных устройств без отключения производится:</w:t>
      </w:r>
    </w:p>
    <w:bookmarkEnd w:id="243"/>
    <w:p>
      <w:pPr>
        <w:spacing w:after="0"/>
        <w:ind w:left="0"/>
        <w:jc w:val="both"/>
      </w:pPr>
      <w:r>
        <w:rPr>
          <w:rFonts w:ascii="Times New Roman"/>
          <w:b w:val="false"/>
          <w:i w:val="false"/>
          <w:color w:val="000000"/>
          <w:sz w:val="28"/>
        </w:rPr>
        <w:t>
      1) на объектах с постоянным дежурством персонала – не реже 1 раза в 1 сутки, в темное время суток для выявления разрядов, коронирования – не реже 1 раза в месяц;</w:t>
      </w:r>
    </w:p>
    <w:p>
      <w:pPr>
        <w:spacing w:after="0"/>
        <w:ind w:left="0"/>
        <w:jc w:val="both"/>
      </w:pPr>
      <w:r>
        <w:rPr>
          <w:rFonts w:ascii="Times New Roman"/>
          <w:b w:val="false"/>
          <w:i w:val="false"/>
          <w:color w:val="000000"/>
          <w:sz w:val="28"/>
        </w:rPr>
        <w:t>
      2) на объектах без постоянного дежурства персонала – не реже 1 раза в месяц, а в трансформаторных распределительных пунктах – не реже 1 раза в 6 месяцев;</w:t>
      </w:r>
    </w:p>
    <w:p>
      <w:pPr>
        <w:spacing w:after="0"/>
        <w:ind w:left="0"/>
        <w:jc w:val="both"/>
      </w:pPr>
      <w:r>
        <w:rPr>
          <w:rFonts w:ascii="Times New Roman"/>
          <w:b w:val="false"/>
          <w:i w:val="false"/>
          <w:color w:val="000000"/>
          <w:sz w:val="28"/>
        </w:rPr>
        <w:t>
      3) после массовых аварийных отключений присоединений от распределительных устройств.</w:t>
      </w:r>
    </w:p>
    <w:p>
      <w:pPr>
        <w:spacing w:after="0"/>
        <w:ind w:left="0"/>
        <w:jc w:val="both"/>
      </w:pPr>
      <w:r>
        <w:rPr>
          <w:rFonts w:ascii="Times New Roman"/>
          <w:b w:val="false"/>
          <w:i w:val="false"/>
          <w:color w:val="000000"/>
          <w:sz w:val="28"/>
        </w:rPr>
        <w:t>
      При неблагоприятной погоде (сильный туман, мокрый снег, гололед) или усиленном загрязнении на открытых распределительных устройствах необходимо организовывать дополнительные осмотры.</w:t>
      </w:r>
    </w:p>
    <w:p>
      <w:pPr>
        <w:spacing w:after="0"/>
        <w:ind w:left="0"/>
        <w:jc w:val="both"/>
      </w:pPr>
      <w:r>
        <w:rPr>
          <w:rFonts w:ascii="Times New Roman"/>
          <w:b w:val="false"/>
          <w:i w:val="false"/>
          <w:color w:val="000000"/>
          <w:sz w:val="28"/>
        </w:rPr>
        <w:t>
      Обо всех замечаниях, неисправностях производятся записи в журнале дефектов и неполадок на оборудовании. Кроме того, информация о них сообщается ответственному за электроустановки.</w:t>
      </w:r>
    </w:p>
    <w:p>
      <w:pPr>
        <w:spacing w:after="0"/>
        <w:ind w:left="0"/>
        <w:jc w:val="both"/>
      </w:pPr>
      <w:r>
        <w:rPr>
          <w:rFonts w:ascii="Times New Roman"/>
          <w:b w:val="false"/>
          <w:i w:val="false"/>
          <w:color w:val="000000"/>
          <w:sz w:val="28"/>
        </w:rPr>
        <w:t>
      Замеченные неисправности необходимо устранять в кратчайший срок.</w:t>
      </w:r>
    </w:p>
    <w:bookmarkStart w:name="z245" w:id="244"/>
    <w:p>
      <w:pPr>
        <w:spacing w:after="0"/>
        <w:ind w:left="0"/>
        <w:jc w:val="both"/>
      </w:pPr>
      <w:r>
        <w:rPr>
          <w:rFonts w:ascii="Times New Roman"/>
          <w:b w:val="false"/>
          <w:i w:val="false"/>
          <w:color w:val="000000"/>
          <w:sz w:val="28"/>
        </w:rPr>
        <w:t>
      190. При осмотре распределительных устройств особое внимание необходимо обратить на следующее:</w:t>
      </w:r>
    </w:p>
    <w:bookmarkEnd w:id="244"/>
    <w:p>
      <w:pPr>
        <w:spacing w:after="0"/>
        <w:ind w:left="0"/>
        <w:jc w:val="both"/>
      </w:pPr>
      <w:r>
        <w:rPr>
          <w:rFonts w:ascii="Times New Roman"/>
          <w:b w:val="false"/>
          <w:i w:val="false"/>
          <w:color w:val="000000"/>
          <w:sz w:val="28"/>
        </w:rPr>
        <w:t>
      1) состояние помещения, исправность дверей и окон, отсутствие течи в кровле и междуэтажных перекрытиях, наличие и исправность запоров и замков;</w:t>
      </w:r>
    </w:p>
    <w:p>
      <w:pPr>
        <w:spacing w:after="0"/>
        <w:ind w:left="0"/>
        <w:jc w:val="both"/>
      </w:pPr>
      <w:r>
        <w:rPr>
          <w:rFonts w:ascii="Times New Roman"/>
          <w:b w:val="false"/>
          <w:i w:val="false"/>
          <w:color w:val="000000"/>
          <w:sz w:val="28"/>
        </w:rPr>
        <w:t>
      2) исправность отопления и вентиляции, освещения и сети заземления;</w:t>
      </w:r>
    </w:p>
    <w:p>
      <w:pPr>
        <w:spacing w:after="0"/>
        <w:ind w:left="0"/>
        <w:jc w:val="both"/>
      </w:pPr>
      <w:r>
        <w:rPr>
          <w:rFonts w:ascii="Times New Roman"/>
          <w:b w:val="false"/>
          <w:i w:val="false"/>
          <w:color w:val="000000"/>
          <w:sz w:val="28"/>
        </w:rPr>
        <w:t>
      3) наличие средств пожаротушения;</w:t>
      </w:r>
    </w:p>
    <w:p>
      <w:pPr>
        <w:spacing w:after="0"/>
        <w:ind w:left="0"/>
        <w:jc w:val="both"/>
      </w:pPr>
      <w:r>
        <w:rPr>
          <w:rFonts w:ascii="Times New Roman"/>
          <w:b w:val="false"/>
          <w:i w:val="false"/>
          <w:color w:val="000000"/>
          <w:sz w:val="28"/>
        </w:rPr>
        <w:t>
      4) наличие испытанных защитных средств и их укомплектованность;</w:t>
      </w:r>
    </w:p>
    <w:p>
      <w:pPr>
        <w:spacing w:after="0"/>
        <w:ind w:left="0"/>
        <w:jc w:val="both"/>
      </w:pPr>
      <w:r>
        <w:rPr>
          <w:rFonts w:ascii="Times New Roman"/>
          <w:b w:val="false"/>
          <w:i w:val="false"/>
          <w:color w:val="000000"/>
          <w:sz w:val="28"/>
        </w:rPr>
        <w:t>
      5) укомплектованность медицинской аптечки;</w:t>
      </w:r>
    </w:p>
    <w:p>
      <w:pPr>
        <w:spacing w:after="0"/>
        <w:ind w:left="0"/>
        <w:jc w:val="both"/>
      </w:pPr>
      <w:r>
        <w:rPr>
          <w:rFonts w:ascii="Times New Roman"/>
          <w:b w:val="false"/>
          <w:i w:val="false"/>
          <w:color w:val="000000"/>
          <w:sz w:val="28"/>
        </w:rPr>
        <w:t>
      6) уровень и температура масла, отсутствие течи в аппаратах;</w:t>
      </w:r>
    </w:p>
    <w:p>
      <w:pPr>
        <w:spacing w:after="0"/>
        <w:ind w:left="0"/>
        <w:jc w:val="both"/>
      </w:pPr>
      <w:r>
        <w:rPr>
          <w:rFonts w:ascii="Times New Roman"/>
          <w:b w:val="false"/>
          <w:i w:val="false"/>
          <w:color w:val="000000"/>
          <w:sz w:val="28"/>
        </w:rPr>
        <w:t>
      7) состояние контактов, рубильников щита низкого напряжения;</w:t>
      </w:r>
    </w:p>
    <w:p>
      <w:pPr>
        <w:spacing w:after="0"/>
        <w:ind w:left="0"/>
        <w:jc w:val="both"/>
      </w:pPr>
      <w:r>
        <w:rPr>
          <w:rFonts w:ascii="Times New Roman"/>
          <w:b w:val="false"/>
          <w:i w:val="false"/>
          <w:color w:val="000000"/>
          <w:sz w:val="28"/>
        </w:rPr>
        <w:t>
      8) целостность пломб у электросчетчиков;</w:t>
      </w:r>
    </w:p>
    <w:p>
      <w:pPr>
        <w:spacing w:after="0"/>
        <w:ind w:left="0"/>
        <w:jc w:val="both"/>
      </w:pPr>
      <w:r>
        <w:rPr>
          <w:rFonts w:ascii="Times New Roman"/>
          <w:b w:val="false"/>
          <w:i w:val="false"/>
          <w:color w:val="000000"/>
          <w:sz w:val="28"/>
        </w:rPr>
        <w:t>
      9) состояние изоляции (запыленность, наличие трещин, разрядов и т.п.);</w:t>
      </w:r>
    </w:p>
    <w:p>
      <w:pPr>
        <w:spacing w:after="0"/>
        <w:ind w:left="0"/>
        <w:jc w:val="both"/>
      </w:pPr>
      <w:r>
        <w:rPr>
          <w:rFonts w:ascii="Times New Roman"/>
          <w:b w:val="false"/>
          <w:i w:val="false"/>
          <w:color w:val="000000"/>
          <w:sz w:val="28"/>
        </w:rPr>
        <w:t>
      10) отсутствие повреждений и следов коррозии, вибрации и треска у элегазового оборудования;</w:t>
      </w:r>
    </w:p>
    <w:p>
      <w:pPr>
        <w:spacing w:after="0"/>
        <w:ind w:left="0"/>
        <w:jc w:val="both"/>
      </w:pPr>
      <w:r>
        <w:rPr>
          <w:rFonts w:ascii="Times New Roman"/>
          <w:b w:val="false"/>
          <w:i w:val="false"/>
          <w:color w:val="000000"/>
          <w:sz w:val="28"/>
        </w:rPr>
        <w:t>
      11) работа системы сигнализации;</w:t>
      </w:r>
    </w:p>
    <w:p>
      <w:pPr>
        <w:spacing w:after="0"/>
        <w:ind w:left="0"/>
        <w:jc w:val="both"/>
      </w:pPr>
      <w:r>
        <w:rPr>
          <w:rFonts w:ascii="Times New Roman"/>
          <w:b w:val="false"/>
          <w:i w:val="false"/>
          <w:color w:val="000000"/>
          <w:sz w:val="28"/>
        </w:rPr>
        <w:t>
      12) давление воздуха в баках воздушных выключателей;</w:t>
      </w:r>
    </w:p>
    <w:p>
      <w:pPr>
        <w:spacing w:after="0"/>
        <w:ind w:left="0"/>
        <w:jc w:val="both"/>
      </w:pPr>
      <w:r>
        <w:rPr>
          <w:rFonts w:ascii="Times New Roman"/>
          <w:b w:val="false"/>
          <w:i w:val="false"/>
          <w:color w:val="000000"/>
          <w:sz w:val="28"/>
        </w:rPr>
        <w:t>
      13) давление сжатого воздуха в резервуарах пневматических приводов выключателей;</w:t>
      </w:r>
    </w:p>
    <w:p>
      <w:pPr>
        <w:spacing w:after="0"/>
        <w:ind w:left="0"/>
        <w:jc w:val="both"/>
      </w:pPr>
      <w:r>
        <w:rPr>
          <w:rFonts w:ascii="Times New Roman"/>
          <w:b w:val="false"/>
          <w:i w:val="false"/>
          <w:color w:val="000000"/>
          <w:sz w:val="28"/>
        </w:rPr>
        <w:t>
      14) отсутствие утечек воздуха;</w:t>
      </w:r>
    </w:p>
    <w:p>
      <w:pPr>
        <w:spacing w:after="0"/>
        <w:ind w:left="0"/>
        <w:jc w:val="both"/>
      </w:pPr>
      <w:r>
        <w:rPr>
          <w:rFonts w:ascii="Times New Roman"/>
          <w:b w:val="false"/>
          <w:i w:val="false"/>
          <w:color w:val="000000"/>
          <w:sz w:val="28"/>
        </w:rPr>
        <w:t>
      15) исправность и правильность показаний указателей положения выключателей;</w:t>
      </w:r>
    </w:p>
    <w:p>
      <w:pPr>
        <w:spacing w:after="0"/>
        <w:ind w:left="0"/>
        <w:jc w:val="both"/>
      </w:pPr>
      <w:r>
        <w:rPr>
          <w:rFonts w:ascii="Times New Roman"/>
          <w:b w:val="false"/>
          <w:i w:val="false"/>
          <w:color w:val="000000"/>
          <w:sz w:val="28"/>
        </w:rPr>
        <w:t>
      16) наличие вентиляции полюсов воздушных выключателей;</w:t>
      </w:r>
    </w:p>
    <w:p>
      <w:pPr>
        <w:spacing w:after="0"/>
        <w:ind w:left="0"/>
        <w:jc w:val="both"/>
      </w:pPr>
      <w:r>
        <w:rPr>
          <w:rFonts w:ascii="Times New Roman"/>
          <w:b w:val="false"/>
          <w:i w:val="false"/>
          <w:color w:val="000000"/>
          <w:sz w:val="28"/>
        </w:rPr>
        <w:t>
      17) отсутствие течи масла из конденсаторов емкостных делителей напряжения воздушных выключателей;</w:t>
      </w:r>
    </w:p>
    <w:p>
      <w:pPr>
        <w:spacing w:after="0"/>
        <w:ind w:left="0"/>
        <w:jc w:val="both"/>
      </w:pPr>
      <w:r>
        <w:rPr>
          <w:rFonts w:ascii="Times New Roman"/>
          <w:b w:val="false"/>
          <w:i w:val="false"/>
          <w:color w:val="000000"/>
          <w:sz w:val="28"/>
        </w:rPr>
        <w:t>
      18) действие устройства электроподогрева в холодное время года;</w:t>
      </w:r>
    </w:p>
    <w:p>
      <w:pPr>
        <w:spacing w:after="0"/>
        <w:ind w:left="0"/>
        <w:jc w:val="both"/>
      </w:pPr>
      <w:r>
        <w:rPr>
          <w:rFonts w:ascii="Times New Roman"/>
          <w:b w:val="false"/>
          <w:i w:val="false"/>
          <w:color w:val="000000"/>
          <w:sz w:val="28"/>
        </w:rPr>
        <w:t>
      19) плотность закрытия шкафов управления;</w:t>
      </w:r>
    </w:p>
    <w:p>
      <w:pPr>
        <w:spacing w:after="0"/>
        <w:ind w:left="0"/>
        <w:jc w:val="both"/>
      </w:pPr>
      <w:r>
        <w:rPr>
          <w:rFonts w:ascii="Times New Roman"/>
          <w:b w:val="false"/>
          <w:i w:val="false"/>
          <w:color w:val="000000"/>
          <w:sz w:val="28"/>
        </w:rPr>
        <w:t>
      20) возможность легкого доступа к коммутационным аппаратам и др.;</w:t>
      </w:r>
    </w:p>
    <w:p>
      <w:pPr>
        <w:spacing w:after="0"/>
        <w:ind w:left="0"/>
        <w:jc w:val="both"/>
      </w:pPr>
      <w:r>
        <w:rPr>
          <w:rFonts w:ascii="Times New Roman"/>
          <w:b w:val="false"/>
          <w:i w:val="false"/>
          <w:color w:val="000000"/>
          <w:sz w:val="28"/>
        </w:rPr>
        <w:t>
      21) отсутствие высокого травостоя и исправность дренажных открытых распределительных устройств.</w:t>
      </w:r>
    </w:p>
    <w:bookmarkStart w:name="z246" w:id="245"/>
    <w:p>
      <w:pPr>
        <w:spacing w:after="0"/>
        <w:ind w:left="0"/>
        <w:jc w:val="both"/>
      </w:pPr>
      <w:r>
        <w:rPr>
          <w:rFonts w:ascii="Times New Roman"/>
          <w:b w:val="false"/>
          <w:i w:val="false"/>
          <w:color w:val="000000"/>
          <w:sz w:val="28"/>
        </w:rPr>
        <w:t>
      191. Капитальный ремонт оборудования распределительных устройств производится в сроки:</w:t>
      </w:r>
    </w:p>
    <w:bookmarkEnd w:id="245"/>
    <w:p>
      <w:pPr>
        <w:spacing w:after="0"/>
        <w:ind w:left="0"/>
        <w:jc w:val="both"/>
      </w:pPr>
      <w:r>
        <w:rPr>
          <w:rFonts w:ascii="Times New Roman"/>
          <w:b w:val="false"/>
          <w:i w:val="false"/>
          <w:color w:val="000000"/>
          <w:sz w:val="28"/>
        </w:rPr>
        <w:t>
      1) масляных выключателей – 1 раз в 6–8 лет при контроле характеристик выключателя с приводом в межремонтный период;</w:t>
      </w:r>
    </w:p>
    <w:p>
      <w:pPr>
        <w:spacing w:after="0"/>
        <w:ind w:left="0"/>
        <w:jc w:val="both"/>
      </w:pPr>
      <w:r>
        <w:rPr>
          <w:rFonts w:ascii="Times New Roman"/>
          <w:b w:val="false"/>
          <w:i w:val="false"/>
          <w:color w:val="000000"/>
          <w:sz w:val="28"/>
        </w:rPr>
        <w:t>
      2) выключателей нагрузки, разъединителей и заземляющих ножей – 1 раз в 4–8 лет (в зависимости от конструктивных особенностей);</w:t>
      </w:r>
    </w:p>
    <w:p>
      <w:pPr>
        <w:spacing w:after="0"/>
        <w:ind w:left="0"/>
        <w:jc w:val="both"/>
      </w:pPr>
      <w:r>
        <w:rPr>
          <w:rFonts w:ascii="Times New Roman"/>
          <w:b w:val="false"/>
          <w:i w:val="false"/>
          <w:color w:val="000000"/>
          <w:sz w:val="28"/>
        </w:rPr>
        <w:t>
      3) воздушных выключателей – 1 раз в 4–6 лет;</w:t>
      </w:r>
    </w:p>
    <w:p>
      <w:pPr>
        <w:spacing w:after="0"/>
        <w:ind w:left="0"/>
        <w:jc w:val="both"/>
      </w:pPr>
      <w:r>
        <w:rPr>
          <w:rFonts w:ascii="Times New Roman"/>
          <w:b w:val="false"/>
          <w:i w:val="false"/>
          <w:color w:val="000000"/>
          <w:sz w:val="28"/>
        </w:rPr>
        <w:t>
      4) отделителей короткозамыкателей с открытым ножом и их приводов – 1 раз в 2–3 года;</w:t>
      </w:r>
    </w:p>
    <w:p>
      <w:pPr>
        <w:spacing w:after="0"/>
        <w:ind w:left="0"/>
        <w:jc w:val="both"/>
      </w:pPr>
      <w:r>
        <w:rPr>
          <w:rFonts w:ascii="Times New Roman"/>
          <w:b w:val="false"/>
          <w:i w:val="false"/>
          <w:color w:val="000000"/>
          <w:sz w:val="28"/>
        </w:rPr>
        <w:t>
      5) компрессоров – 1 раз в 2–3 года;</w:t>
      </w:r>
    </w:p>
    <w:p>
      <w:pPr>
        <w:spacing w:after="0"/>
        <w:ind w:left="0"/>
        <w:jc w:val="both"/>
      </w:pPr>
      <w:r>
        <w:rPr>
          <w:rFonts w:ascii="Times New Roman"/>
          <w:b w:val="false"/>
          <w:i w:val="false"/>
          <w:color w:val="000000"/>
          <w:sz w:val="28"/>
        </w:rPr>
        <w:t>
      6) элегазовых комплектных распределительных устройств – 1 раз в 10–12 лет;</w:t>
      </w:r>
    </w:p>
    <w:p>
      <w:pPr>
        <w:spacing w:after="0"/>
        <w:ind w:left="0"/>
        <w:jc w:val="both"/>
      </w:pPr>
      <w:r>
        <w:rPr>
          <w:rFonts w:ascii="Times New Roman"/>
          <w:b w:val="false"/>
          <w:i w:val="false"/>
          <w:color w:val="000000"/>
          <w:sz w:val="28"/>
        </w:rPr>
        <w:t>
      7) элегазовых и вакуумных выключателей – 1 раз в 10 лет;</w:t>
      </w:r>
    </w:p>
    <w:p>
      <w:pPr>
        <w:spacing w:after="0"/>
        <w:ind w:left="0"/>
        <w:jc w:val="both"/>
      </w:pPr>
      <w:r>
        <w:rPr>
          <w:rFonts w:ascii="Times New Roman"/>
          <w:b w:val="false"/>
          <w:i w:val="false"/>
          <w:color w:val="000000"/>
          <w:sz w:val="28"/>
        </w:rPr>
        <w:t>
      8) токопроводов – 1 раз в 8 лет;</w:t>
      </w:r>
    </w:p>
    <w:p>
      <w:pPr>
        <w:spacing w:after="0"/>
        <w:ind w:left="0"/>
        <w:jc w:val="both"/>
      </w:pPr>
      <w:r>
        <w:rPr>
          <w:rFonts w:ascii="Times New Roman"/>
          <w:b w:val="false"/>
          <w:i w:val="false"/>
          <w:color w:val="000000"/>
          <w:sz w:val="28"/>
        </w:rPr>
        <w:t>
      9) всех аппаратов и компрессоров – после исчерпания ресурса независимо от продолжительности эксплуатации.</w:t>
      </w:r>
    </w:p>
    <w:p>
      <w:pPr>
        <w:spacing w:after="0"/>
        <w:ind w:left="0"/>
        <w:jc w:val="both"/>
      </w:pPr>
      <w:r>
        <w:rPr>
          <w:rFonts w:ascii="Times New Roman"/>
          <w:b w:val="false"/>
          <w:i w:val="false"/>
          <w:color w:val="000000"/>
          <w:sz w:val="28"/>
        </w:rPr>
        <w:t>
      Первый капитальный ремонт установленного оборудования проводится в сроки, указанные технической документацией завода-изготовителя.</w:t>
      </w:r>
    </w:p>
    <w:p>
      <w:pPr>
        <w:spacing w:after="0"/>
        <w:ind w:left="0"/>
        <w:jc w:val="both"/>
      </w:pPr>
      <w:r>
        <w:rPr>
          <w:rFonts w:ascii="Times New Roman"/>
          <w:b w:val="false"/>
          <w:i w:val="false"/>
          <w:color w:val="000000"/>
          <w:sz w:val="28"/>
        </w:rPr>
        <w:t>
      Разъединители внутренней установки ремонтируются по мере необходимости.</w:t>
      </w:r>
    </w:p>
    <w:p>
      <w:pPr>
        <w:spacing w:after="0"/>
        <w:ind w:left="0"/>
        <w:jc w:val="both"/>
      </w:pPr>
      <w:r>
        <w:rPr>
          <w:rFonts w:ascii="Times New Roman"/>
          <w:b w:val="false"/>
          <w:i w:val="false"/>
          <w:color w:val="000000"/>
          <w:sz w:val="28"/>
        </w:rPr>
        <w:t>
      Ремонт оборудования распределительных устройств осуществляется также по мере необходимости с учетом результатов профилактических испытаний и осмотров.</w:t>
      </w:r>
    </w:p>
    <w:p>
      <w:pPr>
        <w:spacing w:after="0"/>
        <w:ind w:left="0"/>
        <w:jc w:val="both"/>
      </w:pPr>
      <w:r>
        <w:rPr>
          <w:rFonts w:ascii="Times New Roman"/>
          <w:b w:val="false"/>
          <w:i w:val="false"/>
          <w:color w:val="000000"/>
          <w:sz w:val="28"/>
        </w:rPr>
        <w:t>
      Периодичность ремонтов изменяется, исходя из опыта эксплуатации, решением технического руководителя потребителя.</w:t>
      </w:r>
    </w:p>
    <w:p>
      <w:pPr>
        <w:spacing w:after="0"/>
        <w:ind w:left="0"/>
        <w:jc w:val="both"/>
      </w:pPr>
      <w:r>
        <w:rPr>
          <w:rFonts w:ascii="Times New Roman"/>
          <w:b w:val="false"/>
          <w:i w:val="false"/>
          <w:color w:val="000000"/>
          <w:sz w:val="28"/>
        </w:rPr>
        <w:t>
      Внеочередные ремонты выполняются в случае отказов оборудования, а также после исчерпания коммутационного и механического ресурса.</w:t>
      </w:r>
    </w:p>
    <w:bookmarkStart w:name="z247" w:id="246"/>
    <w:p>
      <w:pPr>
        <w:spacing w:after="0"/>
        <w:ind w:left="0"/>
        <w:jc w:val="left"/>
      </w:pPr>
      <w:r>
        <w:rPr>
          <w:rFonts w:ascii="Times New Roman"/>
          <w:b/>
          <w:i w:val="false"/>
          <w:color w:val="000000"/>
        </w:rPr>
        <w:t xml:space="preserve"> Глава 9. Воздушные линии электропередачи и токопроводы</w:t>
      </w:r>
    </w:p>
    <w:bookmarkEnd w:id="246"/>
    <w:p>
      <w:pPr>
        <w:spacing w:after="0"/>
        <w:ind w:left="0"/>
        <w:jc w:val="both"/>
      </w:pPr>
      <w:r>
        <w:rPr>
          <w:rFonts w:ascii="Times New Roman"/>
          <w:b w:val="false"/>
          <w:i w:val="false"/>
          <w:color w:val="ff0000"/>
          <w:sz w:val="28"/>
        </w:rPr>
        <w:t xml:space="preserve">
      Сноска. Заголовок главы 9 -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48" w:id="247"/>
    <w:p>
      <w:pPr>
        <w:spacing w:after="0"/>
        <w:ind w:left="0"/>
        <w:jc w:val="both"/>
      </w:pPr>
      <w:r>
        <w:rPr>
          <w:rFonts w:ascii="Times New Roman"/>
          <w:b w:val="false"/>
          <w:i w:val="false"/>
          <w:color w:val="000000"/>
          <w:sz w:val="28"/>
        </w:rPr>
        <w:t>
      192. Настоящая глава распространяется на воздушные линии напряжением 0,4–220 кВ и воздушные токопроводы напряжением до 35 кВ включительно переменного и постоянного тока, обслуживаемые потребителями, за исключением линии контактной сети, токопроводов для электролизных установок и других воздушных специальных линий и сооружений, устройств.</w:t>
      </w:r>
    </w:p>
    <w:bookmarkEnd w:id="247"/>
    <w:bookmarkStart w:name="z249" w:id="248"/>
    <w:p>
      <w:pPr>
        <w:spacing w:after="0"/>
        <w:ind w:left="0"/>
        <w:jc w:val="both"/>
      </w:pPr>
      <w:r>
        <w:rPr>
          <w:rFonts w:ascii="Times New Roman"/>
          <w:b w:val="false"/>
          <w:i w:val="false"/>
          <w:color w:val="000000"/>
          <w:sz w:val="28"/>
        </w:rPr>
        <w:t>
      193. Вновь сооружаемые и реконструируемые воздушные линии и токопроводы выполняются в соответствии с требованиями, установленными законодательством Республики Казахстан в области электроэнергетики.</w:t>
      </w:r>
    </w:p>
    <w:bookmarkEnd w:id="248"/>
    <w:bookmarkStart w:name="z250" w:id="249"/>
    <w:p>
      <w:pPr>
        <w:spacing w:after="0"/>
        <w:ind w:left="0"/>
        <w:jc w:val="both"/>
      </w:pPr>
      <w:r>
        <w:rPr>
          <w:rFonts w:ascii="Times New Roman"/>
          <w:b w:val="false"/>
          <w:i w:val="false"/>
          <w:color w:val="000000"/>
          <w:sz w:val="28"/>
        </w:rPr>
        <w:t>
      194. При согласовании технической документации на вновь проектируемые (реконструируемые) воздушные линии и токопроводы потребители предоставляют проектным организациям данные о фактических условиях в зоне проектируемой воздушной линии, токопровода (климатические условия, характер и интенсивность загрязнения и другие). Намечаемые проектные решения по новым и реконструируемым воздушным линиям электроперадачи и токопроводам, присоединенным к электрической сети внешнего электроснабжения, согласовываются с энергопередающей организацией.</w:t>
      </w:r>
    </w:p>
    <w:bookmarkEnd w:id="249"/>
    <w:bookmarkStart w:name="z251" w:id="250"/>
    <w:p>
      <w:pPr>
        <w:spacing w:after="0"/>
        <w:ind w:left="0"/>
        <w:jc w:val="both"/>
      </w:pPr>
      <w:r>
        <w:rPr>
          <w:rFonts w:ascii="Times New Roman"/>
          <w:b w:val="false"/>
          <w:i w:val="false"/>
          <w:color w:val="000000"/>
          <w:sz w:val="28"/>
        </w:rPr>
        <w:t>
      195. Потребитель, принимающий в эксплуатацию вновь сооруженную воздушную линию электропередачи или токопровод, организовывает технический надзор за производством работ, проверку соответствия выполняемых работ утвержденной технической документации.</w:t>
      </w:r>
    </w:p>
    <w:bookmarkEnd w:id="250"/>
    <w:bookmarkStart w:name="z252" w:id="251"/>
    <w:p>
      <w:pPr>
        <w:spacing w:after="0"/>
        <w:ind w:left="0"/>
        <w:jc w:val="both"/>
      </w:pPr>
      <w:r>
        <w:rPr>
          <w:rFonts w:ascii="Times New Roman"/>
          <w:b w:val="false"/>
          <w:i w:val="false"/>
          <w:color w:val="000000"/>
          <w:sz w:val="28"/>
        </w:rPr>
        <w:t>
      196. Приемка в эксплуатацию и допуск к работе вновь сооруженных воздушных линий электропередачи и токопроводов производятся в соответствии с требованиями, установленными законодательством Республики Казахстан в области архитектурной, градостроительной и строительной деятельности.</w:t>
      </w:r>
    </w:p>
    <w:bookmarkEnd w:id="251"/>
    <w:p>
      <w:pPr>
        <w:spacing w:after="0"/>
        <w:ind w:left="0"/>
        <w:jc w:val="both"/>
      </w:pPr>
      <w:r>
        <w:rPr>
          <w:rFonts w:ascii="Times New Roman"/>
          <w:b w:val="false"/>
          <w:i w:val="false"/>
          <w:color w:val="000000"/>
          <w:sz w:val="28"/>
        </w:rPr>
        <w:t>
      Перед приемкой проверяются на соответствие проекту состояние трассы, опор и других элементов воздушных линии (токопровода), заземляющих и молниезащитных устройств, стрелы провеса и расстояния от проводов и тросов в пролетах и пересечениях до земли и объектов.</w:t>
      </w:r>
    </w:p>
    <w:p>
      <w:pPr>
        <w:spacing w:after="0"/>
        <w:ind w:left="0"/>
        <w:jc w:val="both"/>
      </w:pPr>
      <w:r>
        <w:rPr>
          <w:rFonts w:ascii="Times New Roman"/>
          <w:b w:val="false"/>
          <w:i w:val="false"/>
          <w:color w:val="000000"/>
          <w:sz w:val="28"/>
        </w:rPr>
        <w:t>
      При сдаче в эксплуатацию токопроводов напряжением выше 1000 В, кроме документации, предусмотренной правилами устройства электроустановок и строительными нормами и правилами, оформляются:</w:t>
      </w:r>
    </w:p>
    <w:p>
      <w:pPr>
        <w:spacing w:after="0"/>
        <w:ind w:left="0"/>
        <w:jc w:val="both"/>
      </w:pPr>
      <w:r>
        <w:rPr>
          <w:rFonts w:ascii="Times New Roman"/>
          <w:b w:val="false"/>
          <w:i w:val="false"/>
          <w:color w:val="000000"/>
          <w:sz w:val="28"/>
        </w:rPr>
        <w:t>
      1) исполнительный чертеж трассы с указанием мест пересечений с различными коммуникациями;</w:t>
      </w:r>
    </w:p>
    <w:p>
      <w:pPr>
        <w:spacing w:after="0"/>
        <w:ind w:left="0"/>
        <w:jc w:val="both"/>
      </w:pPr>
      <w:r>
        <w:rPr>
          <w:rFonts w:ascii="Times New Roman"/>
          <w:b w:val="false"/>
          <w:i w:val="false"/>
          <w:color w:val="000000"/>
          <w:sz w:val="28"/>
        </w:rPr>
        <w:t>
      2) чертеж профиля токопроводов в местах пересечений с коммуникациями;</w:t>
      </w:r>
    </w:p>
    <w:p>
      <w:pPr>
        <w:spacing w:after="0"/>
        <w:ind w:left="0"/>
        <w:jc w:val="both"/>
      </w:pPr>
      <w:r>
        <w:rPr>
          <w:rFonts w:ascii="Times New Roman"/>
          <w:b w:val="false"/>
          <w:i w:val="false"/>
          <w:color w:val="000000"/>
          <w:sz w:val="28"/>
        </w:rPr>
        <w:t>
      3) перечень отступлений от проекта;</w:t>
      </w:r>
    </w:p>
    <w:p>
      <w:pPr>
        <w:spacing w:after="0"/>
        <w:ind w:left="0"/>
        <w:jc w:val="both"/>
      </w:pPr>
      <w:r>
        <w:rPr>
          <w:rFonts w:ascii="Times New Roman"/>
          <w:b w:val="false"/>
          <w:i w:val="false"/>
          <w:color w:val="000000"/>
          <w:sz w:val="28"/>
        </w:rPr>
        <w:t>
      4) протокол фазировки;</w:t>
      </w:r>
    </w:p>
    <w:p>
      <w:pPr>
        <w:spacing w:after="0"/>
        <w:ind w:left="0"/>
        <w:jc w:val="both"/>
      </w:pPr>
      <w:r>
        <w:rPr>
          <w:rFonts w:ascii="Times New Roman"/>
          <w:b w:val="false"/>
          <w:i w:val="false"/>
          <w:color w:val="000000"/>
          <w:sz w:val="28"/>
        </w:rPr>
        <w:t>
      5) акт на монтаж натяжных зажимов для гибких токопроводов;</w:t>
      </w:r>
    </w:p>
    <w:p>
      <w:pPr>
        <w:spacing w:after="0"/>
        <w:ind w:left="0"/>
        <w:jc w:val="both"/>
      </w:pPr>
      <w:r>
        <w:rPr>
          <w:rFonts w:ascii="Times New Roman"/>
          <w:b w:val="false"/>
          <w:i w:val="false"/>
          <w:color w:val="000000"/>
          <w:sz w:val="28"/>
        </w:rPr>
        <w:t>
      6) протокол испытаний;</w:t>
      </w:r>
    </w:p>
    <w:p>
      <w:pPr>
        <w:spacing w:after="0"/>
        <w:ind w:left="0"/>
        <w:jc w:val="both"/>
      </w:pPr>
      <w:r>
        <w:rPr>
          <w:rFonts w:ascii="Times New Roman"/>
          <w:b w:val="false"/>
          <w:i w:val="false"/>
          <w:color w:val="000000"/>
          <w:sz w:val="28"/>
        </w:rPr>
        <w:t>
      7) документы, подтверждающие наличие подготовленного персонала;</w:t>
      </w:r>
    </w:p>
    <w:p>
      <w:pPr>
        <w:spacing w:after="0"/>
        <w:ind w:left="0"/>
        <w:jc w:val="both"/>
      </w:pPr>
      <w:r>
        <w:rPr>
          <w:rFonts w:ascii="Times New Roman"/>
          <w:b w:val="false"/>
          <w:i w:val="false"/>
          <w:color w:val="000000"/>
          <w:sz w:val="28"/>
        </w:rPr>
        <w:t>
      8) необходимые исполнительные схемы;</w:t>
      </w:r>
    </w:p>
    <w:p>
      <w:pPr>
        <w:spacing w:after="0"/>
        <w:ind w:left="0"/>
        <w:jc w:val="both"/>
      </w:pPr>
      <w:r>
        <w:rPr>
          <w:rFonts w:ascii="Times New Roman"/>
          <w:b w:val="false"/>
          <w:i w:val="false"/>
          <w:color w:val="000000"/>
          <w:sz w:val="28"/>
        </w:rPr>
        <w:t>
      9) разработанные и утвержденные инструкции.</w:t>
      </w:r>
    </w:p>
    <w:bookmarkStart w:name="z253" w:id="252"/>
    <w:p>
      <w:pPr>
        <w:spacing w:after="0"/>
        <w:ind w:left="0"/>
        <w:jc w:val="both"/>
      </w:pPr>
      <w:r>
        <w:rPr>
          <w:rFonts w:ascii="Times New Roman"/>
          <w:b w:val="false"/>
          <w:i w:val="false"/>
          <w:color w:val="000000"/>
          <w:sz w:val="28"/>
        </w:rPr>
        <w:t>
      197. Включение воздушных линий электропередачи на рабочее напряжение выполняется в соответствии законодательством Республики Казахстан в области электроэнергетики.</w:t>
      </w:r>
    </w:p>
    <w:bookmarkEnd w:id="252"/>
    <w:p>
      <w:pPr>
        <w:spacing w:after="0"/>
        <w:ind w:left="0"/>
        <w:jc w:val="both"/>
      </w:pPr>
      <w:r>
        <w:rPr>
          <w:rFonts w:ascii="Times New Roman"/>
          <w:b w:val="false"/>
          <w:i w:val="false"/>
          <w:color w:val="000000"/>
          <w:sz w:val="28"/>
        </w:rPr>
        <w:t>
      Присоединение вновь сооружаемой (реконструированной) воздушной линии электропередачи к электрической сети энергопроизводящей или энергопередающей организацией производится с разрешения этой организации.</w:t>
      </w:r>
    </w:p>
    <w:bookmarkStart w:name="z254" w:id="253"/>
    <w:p>
      <w:pPr>
        <w:spacing w:after="0"/>
        <w:ind w:left="0"/>
        <w:jc w:val="both"/>
      </w:pPr>
      <w:r>
        <w:rPr>
          <w:rFonts w:ascii="Times New Roman"/>
          <w:b w:val="false"/>
          <w:i w:val="false"/>
          <w:color w:val="000000"/>
          <w:sz w:val="28"/>
        </w:rPr>
        <w:t>
      198. При эксплуатации воздушных линий электропередачи необходимо обеспечить соблюдение правил охраны электрических сетей и контроль за их исполнением в соответствии законодательством Республики Казахстан в области электроэнергетики.</w:t>
      </w:r>
    </w:p>
    <w:bookmarkEnd w:id="253"/>
    <w:bookmarkStart w:name="z255" w:id="254"/>
    <w:p>
      <w:pPr>
        <w:spacing w:after="0"/>
        <w:ind w:left="0"/>
        <w:jc w:val="both"/>
      </w:pPr>
      <w:r>
        <w:rPr>
          <w:rFonts w:ascii="Times New Roman"/>
          <w:b w:val="false"/>
          <w:i w:val="false"/>
          <w:color w:val="000000"/>
          <w:sz w:val="28"/>
        </w:rPr>
        <w:t>
      199. При эксплуатации воздушных линий электропередачи и токопроводов проводятся техническое обслуживание и ремонт, направленные на обеспечение их надежной работы.</w:t>
      </w:r>
    </w:p>
    <w:bookmarkEnd w:id="254"/>
    <w:p>
      <w:pPr>
        <w:spacing w:after="0"/>
        <w:ind w:left="0"/>
        <w:jc w:val="both"/>
      </w:pPr>
      <w:r>
        <w:rPr>
          <w:rFonts w:ascii="Times New Roman"/>
          <w:b w:val="false"/>
          <w:i w:val="false"/>
          <w:color w:val="000000"/>
          <w:sz w:val="28"/>
        </w:rPr>
        <w:t>
      При техническом обслуживании производятся работы по предохранению элементов воздушных линий электропередачи и токопроводов от преждевременного износа путем устранения повреждений и неисправностей, выявленных при осмотрах, проверках и измерениях.</w:t>
      </w:r>
    </w:p>
    <w:p>
      <w:pPr>
        <w:spacing w:after="0"/>
        <w:ind w:left="0"/>
        <w:jc w:val="both"/>
      </w:pPr>
      <w:r>
        <w:rPr>
          <w:rFonts w:ascii="Times New Roman"/>
          <w:b w:val="false"/>
          <w:i w:val="false"/>
          <w:color w:val="000000"/>
          <w:sz w:val="28"/>
        </w:rPr>
        <w:t>
      При капитальном ремонте воздушных линий электропередачи и токопроводов выполняется комплекс мероприятий, направленных на поддержание или восстановление первоначальных эксплуатационных характеристик воздушных линии и токопроводов в целом или отдельных их элементов путем ремонта деталей или замены их новыми, повышающими их надежность и улучшающими эксплуатационные характеристики.</w:t>
      </w:r>
    </w:p>
    <w:p>
      <w:pPr>
        <w:spacing w:after="0"/>
        <w:ind w:left="0"/>
        <w:jc w:val="both"/>
      </w:pPr>
      <w:r>
        <w:rPr>
          <w:rFonts w:ascii="Times New Roman"/>
          <w:b w:val="false"/>
          <w:i w:val="false"/>
          <w:color w:val="000000"/>
          <w:sz w:val="28"/>
        </w:rPr>
        <w:t>
      Капитальный ремонт воздушных линий электропередачи на железобетонных и металлических опорах выполняется не реже 1 раза в 10 лет, воздушных линий электропередачи на опорах с деревянными деталями – не реже 1 раза в 5 лет.</w:t>
      </w:r>
    </w:p>
    <w:p>
      <w:pPr>
        <w:spacing w:after="0"/>
        <w:ind w:left="0"/>
        <w:jc w:val="both"/>
      </w:pPr>
      <w:r>
        <w:rPr>
          <w:rFonts w:ascii="Times New Roman"/>
          <w:b w:val="false"/>
          <w:i w:val="false"/>
          <w:color w:val="000000"/>
          <w:sz w:val="28"/>
        </w:rPr>
        <w:t>
      Капитальный ремонт токопроводов выполняется по мере необходимости по решению технического руководителя потребителя.</w:t>
      </w:r>
    </w:p>
    <w:bookmarkStart w:name="z256" w:id="255"/>
    <w:p>
      <w:pPr>
        <w:spacing w:after="0"/>
        <w:ind w:left="0"/>
        <w:jc w:val="both"/>
      </w:pPr>
      <w:r>
        <w:rPr>
          <w:rFonts w:ascii="Times New Roman"/>
          <w:b w:val="false"/>
          <w:i w:val="false"/>
          <w:color w:val="000000"/>
          <w:sz w:val="28"/>
        </w:rPr>
        <w:t>
      200. На воздушные линии организовываются периодические и внеочередные осмотры.</w:t>
      </w:r>
    </w:p>
    <w:bookmarkEnd w:id="255"/>
    <w:p>
      <w:pPr>
        <w:spacing w:after="0"/>
        <w:ind w:left="0"/>
        <w:jc w:val="both"/>
      </w:pPr>
      <w:r>
        <w:rPr>
          <w:rFonts w:ascii="Times New Roman"/>
          <w:b w:val="false"/>
          <w:i w:val="false"/>
          <w:color w:val="000000"/>
          <w:sz w:val="28"/>
        </w:rPr>
        <w:t>
      Периодические осмотры воздушных линий электропередачи проводятся по графику, утвержденному ответственным за электроустановками потребителя. Периодичность осмотра каждой воздушной линии электропередачи по всей длине не реже 1 раза в год. Кроме того, не реже 1 раза в год административно-технический персонал проводит выборочные осмотры отдельных участков линий электропередачи, включая все участки воздушных линий, подлежащие ремонту.</w:t>
      </w:r>
    </w:p>
    <w:p>
      <w:pPr>
        <w:spacing w:after="0"/>
        <w:ind w:left="0"/>
        <w:jc w:val="both"/>
      </w:pPr>
      <w:r>
        <w:rPr>
          <w:rFonts w:ascii="Times New Roman"/>
          <w:b w:val="false"/>
          <w:i w:val="false"/>
          <w:color w:val="000000"/>
          <w:sz w:val="28"/>
        </w:rPr>
        <w:t>
      Верховые осмотры с выборочной проверкой проводов и тросов в зажимах и дистанционных распорках на воздушных линиях электропередачи напряжением 35 кВ и выше, эксплуатируемых 20 лет и более, или на участках и на воздушных линиях электропередачи, проходящих по зонам интенсивного загрязнения, а также по открытой местности, производятся не реже 1 раза в 5 лет, на остальных воздушных линиях (участках) напряжением 35 кВ и выше – не реже 1 раза в 10 лет.</w:t>
      </w:r>
    </w:p>
    <w:p>
      <w:pPr>
        <w:spacing w:after="0"/>
        <w:ind w:left="0"/>
        <w:jc w:val="both"/>
      </w:pPr>
      <w:r>
        <w:rPr>
          <w:rFonts w:ascii="Times New Roman"/>
          <w:b w:val="false"/>
          <w:i w:val="false"/>
          <w:color w:val="000000"/>
          <w:sz w:val="28"/>
        </w:rPr>
        <w:t>
      На воздушные линии 0,4–20 кВ верховые осмотры осуществляются при необходимости.</w:t>
      </w:r>
    </w:p>
    <w:bookmarkStart w:name="z257" w:id="256"/>
    <w:p>
      <w:pPr>
        <w:spacing w:after="0"/>
        <w:ind w:left="0"/>
        <w:jc w:val="both"/>
      </w:pPr>
      <w:r>
        <w:rPr>
          <w:rFonts w:ascii="Times New Roman"/>
          <w:b w:val="false"/>
          <w:i w:val="false"/>
          <w:color w:val="000000"/>
          <w:sz w:val="28"/>
        </w:rPr>
        <w:t>
      201. Внеочередные осмотры воздушных линий электропередачи или их участков проводятся при образовании на проводах и тросах гололеда, при пляске проводов, во время ледохода и разлива рек, при пожарах в зоне трассы воздушных линии электропередачи, после сильных бурь, ураганов и других стихийных бедствий, а также после отключения воздушных линий электропередачи релейной защитой и неуспешного автоматического повторного включения, а после успешного повторного включения – по мере необходимости.</w:t>
      </w:r>
    </w:p>
    <w:bookmarkEnd w:id="256"/>
    <w:bookmarkStart w:name="z258" w:id="257"/>
    <w:p>
      <w:pPr>
        <w:spacing w:after="0"/>
        <w:ind w:left="0"/>
        <w:jc w:val="both"/>
      </w:pPr>
      <w:r>
        <w:rPr>
          <w:rFonts w:ascii="Times New Roman"/>
          <w:b w:val="false"/>
          <w:i w:val="false"/>
          <w:color w:val="000000"/>
          <w:sz w:val="28"/>
        </w:rPr>
        <w:t>
      202. Периодические осмотры токопроводов выполняются по графику, утвержденному ответственным за электроустановками потребителя, с учетом местных условий эксплуатации.</w:t>
      </w:r>
    </w:p>
    <w:bookmarkEnd w:id="257"/>
    <w:bookmarkStart w:name="z259" w:id="258"/>
    <w:p>
      <w:pPr>
        <w:spacing w:after="0"/>
        <w:ind w:left="0"/>
        <w:jc w:val="both"/>
      </w:pPr>
      <w:r>
        <w:rPr>
          <w:rFonts w:ascii="Times New Roman"/>
          <w:b w:val="false"/>
          <w:i w:val="false"/>
          <w:color w:val="000000"/>
          <w:sz w:val="28"/>
        </w:rPr>
        <w:t>
      203. При осмотре воздушных линий электропередачи и токопроводов необходимо проверять:</w:t>
      </w:r>
    </w:p>
    <w:bookmarkEnd w:id="258"/>
    <w:p>
      <w:pPr>
        <w:spacing w:after="0"/>
        <w:ind w:left="0"/>
        <w:jc w:val="both"/>
      </w:pPr>
      <w:r>
        <w:rPr>
          <w:rFonts w:ascii="Times New Roman"/>
          <w:b w:val="false"/>
          <w:i w:val="false"/>
          <w:color w:val="000000"/>
          <w:sz w:val="28"/>
        </w:rPr>
        <w:t>
      1) противопожарное состояние трассы: в охранной зоне воздушных линий электропередачи не допускаются наличие сторонних предметов строения, стоги сена, штабели леса, деревья, угрожающие падением или опасным приближением к проводам складирование горючих материалов, костры; не выполняются работы сторонними организациями без письменного согласования с потребителем, которому принадлежит воздушная линия;</w:t>
      </w:r>
    </w:p>
    <w:p>
      <w:pPr>
        <w:spacing w:after="0"/>
        <w:ind w:left="0"/>
        <w:jc w:val="both"/>
      </w:pPr>
      <w:r>
        <w:rPr>
          <w:rFonts w:ascii="Times New Roman"/>
          <w:b w:val="false"/>
          <w:i w:val="false"/>
          <w:color w:val="000000"/>
          <w:sz w:val="28"/>
        </w:rPr>
        <w:t>
      2) состояние фундаментов, приставок: отсутствуют оседания или вспучивания грунта вокруг фундаментов, трещины и повреждения в фундаментах (приставках), имеется достаточное заглубление;</w:t>
      </w:r>
    </w:p>
    <w:p>
      <w:pPr>
        <w:spacing w:after="0"/>
        <w:ind w:left="0"/>
        <w:jc w:val="both"/>
      </w:pPr>
      <w:r>
        <w:rPr>
          <w:rFonts w:ascii="Times New Roman"/>
          <w:b w:val="false"/>
          <w:i w:val="false"/>
          <w:color w:val="000000"/>
          <w:sz w:val="28"/>
        </w:rPr>
        <w:t>
      3) состояние опор: отсутствие их наклона или смещение в грунте, видимое загнивание деревянных опор, обгорание и расщепление деревянных деталей, нарушение целостности бандажей, сварных швов, болтовых и заклепочных соединений на металлических опорах, отрывы металлических элементов, коррозия металла, трещины и повреждения железобетонных опор; на них отсутствуют птичьи гнезда, другие посторонние предметы, на опорах имеются плакаты и знаки безопасности;</w:t>
      </w:r>
    </w:p>
    <w:p>
      <w:pPr>
        <w:spacing w:after="0"/>
        <w:ind w:left="0"/>
        <w:jc w:val="both"/>
      </w:pPr>
      <w:r>
        <w:rPr>
          <w:rFonts w:ascii="Times New Roman"/>
          <w:b w:val="false"/>
          <w:i w:val="false"/>
          <w:color w:val="000000"/>
          <w:sz w:val="28"/>
        </w:rPr>
        <w:t>
      4) состояние проводов и тросов: отсутствуют обрывы и оплавления отдельных проволок, набросы на провода и тросы, нарушения их регулировки, недопустимые изменения стрел провеса и расстояний от проводов до земли и объектов, смещение от места установки гасителей вибрации, предусмотренных проектом воздушные линии;</w:t>
      </w:r>
    </w:p>
    <w:p>
      <w:pPr>
        <w:spacing w:after="0"/>
        <w:ind w:left="0"/>
        <w:jc w:val="both"/>
      </w:pPr>
      <w:r>
        <w:rPr>
          <w:rFonts w:ascii="Times New Roman"/>
          <w:b w:val="false"/>
          <w:i w:val="false"/>
          <w:color w:val="000000"/>
          <w:sz w:val="28"/>
        </w:rPr>
        <w:t>
      5) состояние гибких шин токопроводов: отсутствуют перекруты, расплеты и лопнувшие проволок;</w:t>
      </w:r>
    </w:p>
    <w:p>
      <w:pPr>
        <w:spacing w:after="0"/>
        <w:ind w:left="0"/>
        <w:jc w:val="both"/>
      </w:pPr>
      <w:r>
        <w:rPr>
          <w:rFonts w:ascii="Times New Roman"/>
          <w:b w:val="false"/>
          <w:i w:val="false"/>
          <w:color w:val="000000"/>
          <w:sz w:val="28"/>
        </w:rPr>
        <w:t>
      6) состояние изоляторов: отсутствуют бои, ожоги, трещины, загрязненности глазури, неправильная насадка штыревых изоляторов на штыри или крюки, повреждения защитных рогов; имеются на месте гайки, замки или шплинты;</w:t>
      </w:r>
    </w:p>
    <w:p>
      <w:pPr>
        <w:spacing w:after="0"/>
        <w:ind w:left="0"/>
        <w:jc w:val="both"/>
      </w:pPr>
      <w:r>
        <w:rPr>
          <w:rFonts w:ascii="Times New Roman"/>
          <w:b w:val="false"/>
          <w:i w:val="false"/>
          <w:color w:val="000000"/>
          <w:sz w:val="28"/>
        </w:rPr>
        <w:t>
      7) состояние арматуры: отсутствуют трещины в ней, перетирания или деформации деталей;</w:t>
      </w:r>
    </w:p>
    <w:p>
      <w:pPr>
        <w:spacing w:after="0"/>
        <w:ind w:left="0"/>
        <w:jc w:val="both"/>
      </w:pPr>
      <w:r>
        <w:rPr>
          <w:rFonts w:ascii="Times New Roman"/>
          <w:b w:val="false"/>
          <w:i w:val="false"/>
          <w:color w:val="000000"/>
          <w:sz w:val="28"/>
        </w:rPr>
        <w:t>
      8) состояние разрядников, коммутационной аппаратуры на воздушных линиях и концевых кабельных муфтах на спусках: отсутствуют повреждения или обрывы заземляющих спусков на опорах и у земли, нарушения контактов в болтовых соединениях молниезащитного троса с заземляющим спуском или телом опоры, разрушения коррозией элементов заземляющего устройства.</w:t>
      </w:r>
    </w:p>
    <w:bookmarkStart w:name="z260" w:id="259"/>
    <w:p>
      <w:pPr>
        <w:spacing w:after="0"/>
        <w:ind w:left="0"/>
        <w:jc w:val="both"/>
      </w:pPr>
      <w:r>
        <w:rPr>
          <w:rFonts w:ascii="Times New Roman"/>
          <w:b w:val="false"/>
          <w:i w:val="false"/>
          <w:color w:val="000000"/>
          <w:sz w:val="28"/>
        </w:rPr>
        <w:t>
      204. Профилактические проверки и измерения на воздушных линиях электропередачи и токопроводах выполняются в объемах и сроки, предусмотренные нормами испытаний электрооборудования.</w:t>
      </w:r>
    </w:p>
    <w:bookmarkEnd w:id="259"/>
    <w:bookmarkStart w:name="z261" w:id="260"/>
    <w:p>
      <w:pPr>
        <w:spacing w:after="0"/>
        <w:ind w:left="0"/>
        <w:jc w:val="both"/>
      </w:pPr>
      <w:r>
        <w:rPr>
          <w:rFonts w:ascii="Times New Roman"/>
          <w:b w:val="false"/>
          <w:i w:val="false"/>
          <w:color w:val="000000"/>
          <w:sz w:val="28"/>
        </w:rPr>
        <w:t>
      205. Неисправности, обнаруженные при осмотре воздушных линий электропередачи и токопроводов и в процессе профилактических проверок и измерений, отмечаются в эксплуатационной документации (журнале или ведомости дефектов) и в зависимости от их характера по указанию ответственного за электроустановками потребителя устраняются в кратчайшие сроки или при проведении технического обслуживания и ремонта.</w:t>
      </w:r>
    </w:p>
    <w:bookmarkEnd w:id="260"/>
    <w:p>
      <w:pPr>
        <w:spacing w:after="0"/>
        <w:ind w:left="0"/>
        <w:jc w:val="both"/>
      </w:pPr>
      <w:r>
        <w:rPr>
          <w:rFonts w:ascii="Times New Roman"/>
          <w:b w:val="false"/>
          <w:i w:val="false"/>
          <w:color w:val="000000"/>
          <w:sz w:val="28"/>
        </w:rPr>
        <w:t>
      Эксплуатационные допуски и нормы отбраковки деталей опор и других элементов воздушных линий электропередачи приведены в нормах испытания электрооборудования.</w:t>
      </w:r>
    </w:p>
    <w:bookmarkStart w:name="z262" w:id="261"/>
    <w:p>
      <w:pPr>
        <w:spacing w:after="0"/>
        <w:ind w:left="0"/>
        <w:jc w:val="both"/>
      </w:pPr>
      <w:r>
        <w:rPr>
          <w:rFonts w:ascii="Times New Roman"/>
          <w:b w:val="false"/>
          <w:i w:val="false"/>
          <w:color w:val="000000"/>
          <w:sz w:val="28"/>
        </w:rPr>
        <w:t>
      206. Техническое обслуживание и ремонтные работы организовываются комплексно, с минимальной продолжительностью отключения воздушных линий электропередачи. Они проводятся отключением линии, одной фазы (по фазный ремонт) и без снятия напряжения. Работы на воздушных линиях электропередачи с отключением одной фазы и без снятия напряжения производятся по специальным инструкциям.</w:t>
      </w:r>
    </w:p>
    <w:bookmarkEnd w:id="261"/>
    <w:bookmarkStart w:name="z263" w:id="262"/>
    <w:p>
      <w:pPr>
        <w:spacing w:after="0"/>
        <w:ind w:left="0"/>
        <w:jc w:val="both"/>
      </w:pPr>
      <w:r>
        <w:rPr>
          <w:rFonts w:ascii="Times New Roman"/>
          <w:b w:val="false"/>
          <w:i w:val="false"/>
          <w:color w:val="000000"/>
          <w:sz w:val="28"/>
        </w:rPr>
        <w:t>
      207. При техническом обслуживании и ремонте воздушных линий электропередачи используются специальные машины, механизмы, транспортные средства, такелаж, оснастка, инструмент и приспособления.</w:t>
      </w:r>
    </w:p>
    <w:bookmarkEnd w:id="262"/>
    <w:p>
      <w:pPr>
        <w:spacing w:after="0"/>
        <w:ind w:left="0"/>
        <w:jc w:val="both"/>
      </w:pPr>
      <w:r>
        <w:rPr>
          <w:rFonts w:ascii="Times New Roman"/>
          <w:b w:val="false"/>
          <w:i w:val="false"/>
          <w:color w:val="000000"/>
          <w:sz w:val="28"/>
        </w:rPr>
        <w:t>
      Бригады, выполняющие работы на воздушных линиях электропередачи, оснащаются средствами связи с руководящими работниками потребителя и диспетчерским пунктом.</w:t>
      </w:r>
    </w:p>
    <w:bookmarkStart w:name="z264" w:id="263"/>
    <w:p>
      <w:pPr>
        <w:spacing w:after="0"/>
        <w:ind w:left="0"/>
        <w:jc w:val="both"/>
      </w:pPr>
      <w:r>
        <w:rPr>
          <w:rFonts w:ascii="Times New Roman"/>
          <w:b w:val="false"/>
          <w:i w:val="false"/>
          <w:color w:val="000000"/>
          <w:sz w:val="28"/>
        </w:rPr>
        <w:t>
      208. Конструктивные изменения опоры и других элементов воздушных линий электропередачи и токопроводов, а также способов закрепления опор в грунте выполняются при наличии технической документации (обоснования) и с письменного разрешения ответственного за электроустановками потребителя.</w:t>
      </w:r>
    </w:p>
    <w:bookmarkEnd w:id="263"/>
    <w:p>
      <w:pPr>
        <w:spacing w:after="0"/>
        <w:ind w:left="0"/>
        <w:jc w:val="both"/>
      </w:pPr>
      <w:r>
        <w:rPr>
          <w:rFonts w:ascii="Times New Roman"/>
          <w:b w:val="false"/>
          <w:i w:val="false"/>
          <w:color w:val="000000"/>
          <w:sz w:val="28"/>
        </w:rPr>
        <w:t>
      Во всех случаях техническое обоснование конструктивных изменений соответствует требованиям по проектированию электроустановок.</w:t>
      </w:r>
    </w:p>
    <w:bookmarkStart w:name="z265" w:id="264"/>
    <w:p>
      <w:pPr>
        <w:spacing w:after="0"/>
        <w:ind w:left="0"/>
        <w:jc w:val="both"/>
      </w:pPr>
      <w:r>
        <w:rPr>
          <w:rFonts w:ascii="Times New Roman"/>
          <w:b w:val="false"/>
          <w:i w:val="false"/>
          <w:color w:val="000000"/>
          <w:sz w:val="28"/>
        </w:rPr>
        <w:t>
      209. Трассу воздушных линий электропередачи необходимо периодически расчищать от кустарников и деревьев, содержать в безопасном в пожарном отношении состоянии и поддерживать установленную проектом ширину просек и проводить обрезку деревьев.</w:t>
      </w:r>
    </w:p>
    <w:bookmarkEnd w:id="264"/>
    <w:p>
      <w:pPr>
        <w:spacing w:after="0"/>
        <w:ind w:left="0"/>
        <w:jc w:val="both"/>
      </w:pPr>
      <w:r>
        <w:rPr>
          <w:rFonts w:ascii="Times New Roman"/>
          <w:b w:val="false"/>
          <w:i w:val="false"/>
          <w:color w:val="000000"/>
          <w:sz w:val="28"/>
        </w:rPr>
        <w:t>
      Обрезку деревьев, растущих в непосредственной близости к проводам, производит потребитель, эксплуатирующий воздушные линии электропередачи.</w:t>
      </w:r>
    </w:p>
    <w:p>
      <w:pPr>
        <w:spacing w:after="0"/>
        <w:ind w:left="0"/>
        <w:jc w:val="both"/>
      </w:pPr>
      <w:r>
        <w:rPr>
          <w:rFonts w:ascii="Times New Roman"/>
          <w:b w:val="false"/>
          <w:i w:val="false"/>
          <w:color w:val="000000"/>
          <w:sz w:val="28"/>
        </w:rPr>
        <w:t>
      Деревья, создающие угрозу падения на провода и опоры, срубаются с последующим уведомлением об этом организации, в ведении которой находятся насаждения.</w:t>
      </w:r>
    </w:p>
    <w:bookmarkStart w:name="z266" w:id="265"/>
    <w:p>
      <w:pPr>
        <w:spacing w:after="0"/>
        <w:ind w:left="0"/>
        <w:jc w:val="both"/>
      </w:pPr>
      <w:r>
        <w:rPr>
          <w:rFonts w:ascii="Times New Roman"/>
          <w:b w:val="false"/>
          <w:i w:val="false"/>
          <w:color w:val="000000"/>
          <w:sz w:val="28"/>
        </w:rPr>
        <w:t>
      210. Антикоррозионное покрытие неоцинкованных металлических опор и металлических элементов железобетонных и деревянных опор, а также стальных тросов и оттяжек проводов восстанавливается по распоряжению ответственного за электроустановками потребителя.</w:t>
      </w:r>
    </w:p>
    <w:bookmarkEnd w:id="265"/>
    <w:bookmarkStart w:name="z267" w:id="266"/>
    <w:p>
      <w:pPr>
        <w:spacing w:after="0"/>
        <w:ind w:left="0"/>
        <w:jc w:val="both"/>
      </w:pPr>
      <w:r>
        <w:rPr>
          <w:rFonts w:ascii="Times New Roman"/>
          <w:b w:val="false"/>
          <w:i w:val="false"/>
          <w:color w:val="000000"/>
          <w:sz w:val="28"/>
        </w:rPr>
        <w:t>
      211. На участках воздушных линий электропередачи и токопроводов, подверженных интенсивному загрязнению, применяется специальная или усиленная изоляция и при необходимости проводятся чистка (обмывка) изоляции, замена загрязненных изоляторов.</w:t>
      </w:r>
    </w:p>
    <w:bookmarkEnd w:id="266"/>
    <w:p>
      <w:pPr>
        <w:spacing w:after="0"/>
        <w:ind w:left="0"/>
        <w:jc w:val="both"/>
      </w:pPr>
      <w:r>
        <w:rPr>
          <w:rFonts w:ascii="Times New Roman"/>
          <w:b w:val="false"/>
          <w:i w:val="false"/>
          <w:color w:val="000000"/>
          <w:sz w:val="28"/>
        </w:rPr>
        <w:t>
      В зонах интенсивного загрязнения изоляции птицами и местах их массового гнездования используются устройства, исключающие посадку птиц над гирляндами или отпугивающие их.</w:t>
      </w:r>
    </w:p>
    <w:bookmarkStart w:name="z268" w:id="267"/>
    <w:p>
      <w:pPr>
        <w:spacing w:after="0"/>
        <w:ind w:left="0"/>
        <w:jc w:val="both"/>
      </w:pPr>
      <w:r>
        <w:rPr>
          <w:rFonts w:ascii="Times New Roman"/>
          <w:b w:val="false"/>
          <w:i w:val="false"/>
          <w:color w:val="000000"/>
          <w:sz w:val="28"/>
        </w:rPr>
        <w:t>
      212. При эксплуатации воздушных линий электропередачи, в пролетах пересечения действующей воздушной линией с другими воздушными линиями на каждом проводе или тросе проходящей сверху воздушной линии допускается не более одного соединения; в пролетах пересечения с линиями связи и сигнализации и линиями радиотрансляционных сетей соединения не допускаются. Количество соединений проводов и тросов на воздушных линиях до 1000 В, проходящих снизу, не регламентируется.</w:t>
      </w:r>
    </w:p>
    <w:bookmarkEnd w:id="267"/>
    <w:bookmarkStart w:name="z269" w:id="268"/>
    <w:p>
      <w:pPr>
        <w:spacing w:after="0"/>
        <w:ind w:left="0"/>
        <w:jc w:val="both"/>
      </w:pPr>
      <w:r>
        <w:rPr>
          <w:rFonts w:ascii="Times New Roman"/>
          <w:b w:val="false"/>
          <w:i w:val="false"/>
          <w:color w:val="000000"/>
          <w:sz w:val="28"/>
        </w:rPr>
        <w:t>
      213. На воздушные линии электропередачи напряжением выше 1000 В, подверженных интенсивному гололедообразованию, необходимо осуществлять плавку гололеда электрическим током.</w:t>
      </w:r>
    </w:p>
    <w:bookmarkEnd w:id="268"/>
    <w:p>
      <w:pPr>
        <w:spacing w:after="0"/>
        <w:ind w:left="0"/>
        <w:jc w:val="both"/>
      </w:pPr>
      <w:r>
        <w:rPr>
          <w:rFonts w:ascii="Times New Roman"/>
          <w:b w:val="false"/>
          <w:i w:val="false"/>
          <w:color w:val="000000"/>
          <w:sz w:val="28"/>
        </w:rPr>
        <w:t>
      Потребитель, эксплуатирующий воздушные линии электропередачи, контролирует процесс гололедообразования на воздушных линиях и обеспечивает своевременное включение схем плавки гололеда; воздушные линии электропередачи, на которых производится плавка гололеда, оснащаются устройствами автоматического контроля и сигнализации гололедообразования и процесса плавки, а также закорачивающими коммутационными аппаратами.</w:t>
      </w:r>
    </w:p>
    <w:bookmarkStart w:name="z270" w:id="269"/>
    <w:p>
      <w:pPr>
        <w:spacing w:after="0"/>
        <w:ind w:left="0"/>
        <w:jc w:val="both"/>
      </w:pPr>
      <w:r>
        <w:rPr>
          <w:rFonts w:ascii="Times New Roman"/>
          <w:b w:val="false"/>
          <w:i w:val="false"/>
          <w:color w:val="000000"/>
          <w:sz w:val="28"/>
        </w:rPr>
        <w:t>
      214. Выбор метода плавки определяется условиями работы воздушных линий электропередачи (схема сети, нагрузка потребителей, зона гололедообразования, возможность отключения линий и т.п.).</w:t>
      </w:r>
    </w:p>
    <w:bookmarkEnd w:id="269"/>
    <w:bookmarkStart w:name="z271" w:id="270"/>
    <w:p>
      <w:pPr>
        <w:spacing w:after="0"/>
        <w:ind w:left="0"/>
        <w:jc w:val="both"/>
      </w:pPr>
      <w:r>
        <w:rPr>
          <w:rFonts w:ascii="Times New Roman"/>
          <w:b w:val="false"/>
          <w:i w:val="false"/>
          <w:color w:val="000000"/>
          <w:sz w:val="28"/>
        </w:rPr>
        <w:t>
      215. Потребитель, эксплуатирующий воздушные линии электропередачи, содержит в исправном состоянии:</w:t>
      </w:r>
    </w:p>
    <w:bookmarkEnd w:id="270"/>
    <w:p>
      <w:pPr>
        <w:spacing w:after="0"/>
        <w:ind w:left="0"/>
        <w:jc w:val="both"/>
      </w:pPr>
      <w:r>
        <w:rPr>
          <w:rFonts w:ascii="Times New Roman"/>
          <w:b w:val="false"/>
          <w:i w:val="false"/>
          <w:color w:val="000000"/>
          <w:sz w:val="28"/>
        </w:rPr>
        <w:t>
      1) сигнальные знаки на берегах в местах пересечения воздушных линии с судоходной или сплавной рекой, озером, водохранилищем, каналом, установленные в соответствии с требованиями, установленными законодательством Республики Казахстан в области электроэнергетики;</w:t>
      </w:r>
    </w:p>
    <w:p>
      <w:pPr>
        <w:spacing w:after="0"/>
        <w:ind w:left="0"/>
        <w:jc w:val="both"/>
      </w:pPr>
      <w:r>
        <w:rPr>
          <w:rFonts w:ascii="Times New Roman"/>
          <w:b w:val="false"/>
          <w:i w:val="false"/>
          <w:color w:val="000000"/>
          <w:sz w:val="28"/>
        </w:rPr>
        <w:t>
      2) устройства светоограждения, установленные на опорах воздушных линии в соответствии с требованиями правил маркировки светоограждения высотных препятствий;</w:t>
      </w:r>
    </w:p>
    <w:p>
      <w:pPr>
        <w:spacing w:after="0"/>
        <w:ind w:left="0"/>
        <w:jc w:val="both"/>
      </w:pPr>
      <w:r>
        <w:rPr>
          <w:rFonts w:ascii="Times New Roman"/>
          <w:b w:val="false"/>
          <w:i w:val="false"/>
          <w:color w:val="000000"/>
          <w:sz w:val="28"/>
        </w:rPr>
        <w:t>
      3) постоянные знаки, установленные на опорах в соответствии с проектом воздушных линии.</w:t>
      </w:r>
    </w:p>
    <w:bookmarkStart w:name="z272" w:id="271"/>
    <w:p>
      <w:pPr>
        <w:spacing w:after="0"/>
        <w:ind w:left="0"/>
        <w:jc w:val="both"/>
      </w:pPr>
      <w:r>
        <w:rPr>
          <w:rFonts w:ascii="Times New Roman"/>
          <w:b w:val="false"/>
          <w:i w:val="false"/>
          <w:color w:val="000000"/>
          <w:sz w:val="28"/>
        </w:rPr>
        <w:t>
      216. Потребитель, эксплуатирующий воздушные линии электропередачи, обеспечивает контроль за исправностью габаритных знаков, устанавливаемых на пересечениях воздушных линии электропередачи с шоссейными дорогами, и габаритных ворот в местах пересечения воздушных линии с железнодорожными путями, по которым возможно передвижение негабаритных грузов и кранов. Установку и обслуживание габаритных ворот и знаков на пересечениях осуществляют организации, в ведении которых находятся железнодорожные пути и шоссейные дороги.</w:t>
      </w:r>
    </w:p>
    <w:bookmarkEnd w:id="271"/>
    <w:bookmarkStart w:name="z273" w:id="272"/>
    <w:p>
      <w:pPr>
        <w:spacing w:after="0"/>
        <w:ind w:left="0"/>
        <w:jc w:val="both"/>
      </w:pPr>
      <w:r>
        <w:rPr>
          <w:rFonts w:ascii="Times New Roman"/>
          <w:b w:val="false"/>
          <w:i w:val="false"/>
          <w:color w:val="000000"/>
          <w:sz w:val="28"/>
        </w:rPr>
        <w:t>
      217. В электрических сетях 6–35 кВ с малыми токами замыкания на землю допускается работа воздушных линий электропередачи с заземленной фазой до устранения замыкания. При этом персонал определяет место повреждения и устраняет его в кратчайший срок.</w:t>
      </w:r>
    </w:p>
    <w:bookmarkEnd w:id="272"/>
    <w:bookmarkStart w:name="z274" w:id="273"/>
    <w:p>
      <w:pPr>
        <w:spacing w:after="0"/>
        <w:ind w:left="0"/>
        <w:jc w:val="both"/>
      </w:pPr>
      <w:r>
        <w:rPr>
          <w:rFonts w:ascii="Times New Roman"/>
          <w:b w:val="false"/>
          <w:i w:val="false"/>
          <w:color w:val="000000"/>
          <w:sz w:val="28"/>
        </w:rPr>
        <w:t>
      218. При ремонте воздушных линий электропередачи, имеющих высокочастотные каналы телемеханики и связи, в целях сохранения в работе этих каналов для заземления необходимо использовать переносные заземляющие заградители.</w:t>
      </w:r>
    </w:p>
    <w:bookmarkEnd w:id="273"/>
    <w:bookmarkStart w:name="z275" w:id="274"/>
    <w:p>
      <w:pPr>
        <w:spacing w:after="0"/>
        <w:ind w:left="0"/>
        <w:jc w:val="both"/>
      </w:pPr>
      <w:r>
        <w:rPr>
          <w:rFonts w:ascii="Times New Roman"/>
          <w:b w:val="false"/>
          <w:i w:val="false"/>
          <w:color w:val="000000"/>
          <w:sz w:val="28"/>
        </w:rPr>
        <w:t>
      219. Для дистанционного определения места повреждения воздушных линий электропередачи напряжением 110–220 кВ, а также мест междуфазных замыканий на воздушных линиях 6–35 кВ устанавливаются специальные приборы. На воздушных линиях напряжением 6–35 кВ с отпайками устанавливаются указатели поврежденного участка.</w:t>
      </w:r>
    </w:p>
    <w:bookmarkEnd w:id="274"/>
    <w:p>
      <w:pPr>
        <w:spacing w:after="0"/>
        <w:ind w:left="0"/>
        <w:jc w:val="both"/>
      </w:pPr>
      <w:r>
        <w:rPr>
          <w:rFonts w:ascii="Times New Roman"/>
          <w:b w:val="false"/>
          <w:i w:val="false"/>
          <w:color w:val="000000"/>
          <w:sz w:val="28"/>
        </w:rPr>
        <w:t>
      Потребители оснащаются переносными приборами для определения мест замыкания на землю на воздушных линиях 6–35 кВ.</w:t>
      </w:r>
    </w:p>
    <w:bookmarkStart w:name="z276" w:id="275"/>
    <w:p>
      <w:pPr>
        <w:spacing w:after="0"/>
        <w:ind w:left="0"/>
        <w:jc w:val="both"/>
      </w:pPr>
      <w:r>
        <w:rPr>
          <w:rFonts w:ascii="Times New Roman"/>
          <w:b w:val="false"/>
          <w:i w:val="false"/>
          <w:color w:val="000000"/>
          <w:sz w:val="28"/>
        </w:rPr>
        <w:t>
      220. В целях своевременной ликвидации аварийных повреждений на воздушных линиях электропередачи у потребителей необходимо наличие аварийного запаса материалов и деталей.</w:t>
      </w:r>
    </w:p>
    <w:bookmarkEnd w:id="275"/>
    <w:bookmarkStart w:name="z277" w:id="276"/>
    <w:p>
      <w:pPr>
        <w:spacing w:after="0"/>
        <w:ind w:left="0"/>
        <w:jc w:val="both"/>
      </w:pPr>
      <w:r>
        <w:rPr>
          <w:rFonts w:ascii="Times New Roman"/>
          <w:b w:val="false"/>
          <w:i w:val="false"/>
          <w:color w:val="000000"/>
          <w:sz w:val="28"/>
        </w:rPr>
        <w:t>
      221. Плановый ремонт и реконструкция воздушных линий электропередачи, проходящих по сельскохозяйственным угодьям, проводятся по согласованию с землепользователями.</w:t>
      </w:r>
    </w:p>
    <w:bookmarkEnd w:id="276"/>
    <w:p>
      <w:pPr>
        <w:spacing w:after="0"/>
        <w:ind w:left="0"/>
        <w:jc w:val="both"/>
      </w:pPr>
      <w:r>
        <w:rPr>
          <w:rFonts w:ascii="Times New Roman"/>
          <w:b w:val="false"/>
          <w:i w:val="false"/>
          <w:color w:val="000000"/>
          <w:sz w:val="28"/>
        </w:rPr>
        <w:t>
      Работы по предотвращению нарушений в работе воздушных линий электропередачи и ликвидации последствий таких нарушений производятся в любое время года без согласия с землепользователями, но с уведомлением их о проводимых работах.</w:t>
      </w:r>
    </w:p>
    <w:p>
      <w:pPr>
        <w:spacing w:after="0"/>
        <w:ind w:left="0"/>
        <w:jc w:val="both"/>
      </w:pPr>
      <w:r>
        <w:rPr>
          <w:rFonts w:ascii="Times New Roman"/>
          <w:b w:val="false"/>
          <w:i w:val="false"/>
          <w:color w:val="000000"/>
          <w:sz w:val="28"/>
        </w:rPr>
        <w:t>
      После выполнения указанных работ потребитель, эксплуатирующий воздушные линии электропередачи, приводит земельные угодья в состояние, пригодное для их использования по целевому назначению, а также возмещает землепользователям убытки, причиненные при производстве работ.</w:t>
      </w:r>
    </w:p>
    <w:bookmarkStart w:name="z278" w:id="277"/>
    <w:p>
      <w:pPr>
        <w:spacing w:after="0"/>
        <w:ind w:left="0"/>
        <w:jc w:val="both"/>
      </w:pPr>
      <w:r>
        <w:rPr>
          <w:rFonts w:ascii="Times New Roman"/>
          <w:b w:val="false"/>
          <w:i w:val="false"/>
          <w:color w:val="000000"/>
          <w:sz w:val="28"/>
        </w:rPr>
        <w:t>
      222. При совместной подвеске на опорах проводов воздушных линий электропередачи и линий другого назначения, принадлежащих другим потребителям, плановые ремонты воздушных линий проводятся в сроки, согласованные с этими потребителями. При авариях ремонтные работы проводятся с уведомлением этих потребителей. Сторонний потребитель, проводящий работы на принадлежащих ему проводах, непозднее чем за 3 дня до начала работ согласовывает их проведение с потребителем, эксплуатирующим воздушные линии.</w:t>
      </w:r>
    </w:p>
    <w:bookmarkEnd w:id="277"/>
    <w:bookmarkStart w:name="z279" w:id="278"/>
    <w:p>
      <w:pPr>
        <w:spacing w:after="0"/>
        <w:ind w:left="0"/>
        <w:jc w:val="both"/>
      </w:pPr>
      <w:r>
        <w:rPr>
          <w:rFonts w:ascii="Times New Roman"/>
          <w:b w:val="false"/>
          <w:i w:val="false"/>
          <w:color w:val="000000"/>
          <w:sz w:val="28"/>
        </w:rPr>
        <w:t>
      223. Эксплуатация воздушных линий электропередачи и токопроводов осуществляется в соответствии с местными инструкциями подготовленным и допущенным к обслуживанию воздушных линии персоналом.</w:t>
      </w:r>
    </w:p>
    <w:bookmarkEnd w:id="278"/>
    <w:bookmarkStart w:name="z280" w:id="279"/>
    <w:p>
      <w:pPr>
        <w:spacing w:after="0"/>
        <w:ind w:left="0"/>
        <w:jc w:val="left"/>
      </w:pPr>
      <w:r>
        <w:rPr>
          <w:rFonts w:ascii="Times New Roman"/>
          <w:b/>
          <w:i w:val="false"/>
          <w:color w:val="000000"/>
        </w:rPr>
        <w:t xml:space="preserve"> Глава 10. Кабельные линии электропередачи</w:t>
      </w:r>
    </w:p>
    <w:bookmarkEnd w:id="279"/>
    <w:p>
      <w:pPr>
        <w:spacing w:after="0"/>
        <w:ind w:left="0"/>
        <w:jc w:val="both"/>
      </w:pPr>
      <w:r>
        <w:rPr>
          <w:rFonts w:ascii="Times New Roman"/>
          <w:b w:val="false"/>
          <w:i w:val="false"/>
          <w:color w:val="ff0000"/>
          <w:sz w:val="28"/>
        </w:rPr>
        <w:t xml:space="preserve">
      Сноска. Заголовок главы 10 -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81" w:id="280"/>
    <w:p>
      <w:pPr>
        <w:spacing w:after="0"/>
        <w:ind w:left="0"/>
        <w:jc w:val="both"/>
      </w:pPr>
      <w:r>
        <w:rPr>
          <w:rFonts w:ascii="Times New Roman"/>
          <w:b w:val="false"/>
          <w:i w:val="false"/>
          <w:color w:val="000000"/>
          <w:sz w:val="28"/>
        </w:rPr>
        <w:t>
      224. При сдаче в эксплуатацию кабельной линии электропередачи напряжением до и выше 1000 В, кроме документации, предусмотренной строительными нормами и правилами, оформляется и передается заказчику следующая техническая документация:</w:t>
      </w:r>
    </w:p>
    <w:bookmarkEnd w:id="280"/>
    <w:p>
      <w:pPr>
        <w:spacing w:after="0"/>
        <w:ind w:left="0"/>
        <w:jc w:val="both"/>
      </w:pPr>
      <w:r>
        <w:rPr>
          <w:rFonts w:ascii="Times New Roman"/>
          <w:b w:val="false"/>
          <w:i w:val="false"/>
          <w:color w:val="000000"/>
          <w:sz w:val="28"/>
        </w:rPr>
        <w:t>
      1) скорректированный проект кабельной линии со всеми согласованиями. Для кабельной линии на напряжение 110 кВ и выше проект согласовывается с заводом-изготовителем кабелей и эксплуатирующей организацией;</w:t>
      </w:r>
    </w:p>
    <w:p>
      <w:pPr>
        <w:spacing w:after="0"/>
        <w:ind w:left="0"/>
        <w:jc w:val="both"/>
      </w:pPr>
      <w:r>
        <w:rPr>
          <w:rFonts w:ascii="Times New Roman"/>
          <w:b w:val="false"/>
          <w:i w:val="false"/>
          <w:color w:val="000000"/>
          <w:sz w:val="28"/>
        </w:rPr>
        <w:t>
      2) исполнительный чертеж трассы с указанием мест установки соединительных муфт, выполненный в масштабе 1:200 или 1:500 в зависимости от развития коммуникаций в данном районе трассы;</w:t>
      </w:r>
    </w:p>
    <w:p>
      <w:pPr>
        <w:spacing w:after="0"/>
        <w:ind w:left="0"/>
        <w:jc w:val="both"/>
      </w:pPr>
      <w:r>
        <w:rPr>
          <w:rFonts w:ascii="Times New Roman"/>
          <w:b w:val="false"/>
          <w:i w:val="false"/>
          <w:color w:val="000000"/>
          <w:sz w:val="28"/>
        </w:rPr>
        <w:t>
      3) чертеж профиля кабельной линии в местах пересечения с дорогами и другими коммуникациями для кабельной линии на напряжение 20 кВ и выше и для особо сложных трасс кабельной линии на напряжение 6 и 10 кВ;</w:t>
      </w:r>
    </w:p>
    <w:p>
      <w:pPr>
        <w:spacing w:after="0"/>
        <w:ind w:left="0"/>
        <w:jc w:val="both"/>
      </w:pPr>
      <w:r>
        <w:rPr>
          <w:rFonts w:ascii="Times New Roman"/>
          <w:b w:val="false"/>
          <w:i w:val="false"/>
          <w:color w:val="000000"/>
          <w:sz w:val="28"/>
        </w:rPr>
        <w:t>
      4) акты строительных и скрытых работ с указанием пересечений и сближений кабелей со всеми подземными коммуникациями;</w:t>
      </w:r>
    </w:p>
    <w:p>
      <w:pPr>
        <w:spacing w:after="0"/>
        <w:ind w:left="0"/>
        <w:jc w:val="both"/>
      </w:pPr>
      <w:r>
        <w:rPr>
          <w:rFonts w:ascii="Times New Roman"/>
          <w:b w:val="false"/>
          <w:i w:val="false"/>
          <w:color w:val="000000"/>
          <w:sz w:val="28"/>
        </w:rPr>
        <w:t>
      5) акты приемки траншей, блоков, труб, каналов, туннелей и коллекторов под монтаж;</w:t>
      </w:r>
    </w:p>
    <w:p>
      <w:pPr>
        <w:spacing w:after="0"/>
        <w:ind w:left="0"/>
        <w:jc w:val="both"/>
      </w:pPr>
      <w:r>
        <w:rPr>
          <w:rFonts w:ascii="Times New Roman"/>
          <w:b w:val="false"/>
          <w:i w:val="false"/>
          <w:color w:val="000000"/>
          <w:sz w:val="28"/>
        </w:rPr>
        <w:t>
      6) сертификаты соответствия и заводские паспорта кабелей;</w:t>
      </w:r>
    </w:p>
    <w:p>
      <w:pPr>
        <w:spacing w:after="0"/>
        <w:ind w:left="0"/>
        <w:jc w:val="both"/>
      </w:pPr>
      <w:r>
        <w:rPr>
          <w:rFonts w:ascii="Times New Roman"/>
          <w:b w:val="false"/>
          <w:i w:val="false"/>
          <w:color w:val="000000"/>
          <w:sz w:val="28"/>
        </w:rPr>
        <w:t>
      7) акты состояния кабелей на барабанах и, в случае необходимости, протоколы разборки и осмотра образцов;</w:t>
      </w:r>
    </w:p>
    <w:p>
      <w:pPr>
        <w:spacing w:after="0"/>
        <w:ind w:left="0"/>
        <w:jc w:val="both"/>
      </w:pPr>
      <w:r>
        <w:rPr>
          <w:rFonts w:ascii="Times New Roman"/>
          <w:b w:val="false"/>
          <w:i w:val="false"/>
          <w:color w:val="000000"/>
          <w:sz w:val="28"/>
        </w:rPr>
        <w:t>
      8) кабельный журнал;</w:t>
      </w:r>
    </w:p>
    <w:p>
      <w:pPr>
        <w:spacing w:after="0"/>
        <w:ind w:left="0"/>
        <w:jc w:val="both"/>
      </w:pPr>
      <w:r>
        <w:rPr>
          <w:rFonts w:ascii="Times New Roman"/>
          <w:b w:val="false"/>
          <w:i w:val="false"/>
          <w:color w:val="000000"/>
          <w:sz w:val="28"/>
        </w:rPr>
        <w:t>
      9) протокол прогрева кабелей на барабанах перед прокладкой при низких температурах;</w:t>
      </w:r>
    </w:p>
    <w:p>
      <w:pPr>
        <w:spacing w:after="0"/>
        <w:ind w:left="0"/>
        <w:jc w:val="both"/>
      </w:pPr>
      <w:r>
        <w:rPr>
          <w:rFonts w:ascii="Times New Roman"/>
          <w:b w:val="false"/>
          <w:i w:val="false"/>
          <w:color w:val="000000"/>
          <w:sz w:val="28"/>
        </w:rPr>
        <w:t>
      10) акты на монтаж кабельных муфт;</w:t>
      </w:r>
    </w:p>
    <w:p>
      <w:pPr>
        <w:spacing w:after="0"/>
        <w:ind w:left="0"/>
        <w:jc w:val="both"/>
      </w:pPr>
      <w:r>
        <w:rPr>
          <w:rFonts w:ascii="Times New Roman"/>
          <w:b w:val="false"/>
          <w:i w:val="false"/>
          <w:color w:val="000000"/>
          <w:sz w:val="28"/>
        </w:rPr>
        <w:t>
      11) документы о результатах измерения сопротивления изоляции;</w:t>
      </w:r>
    </w:p>
    <w:p>
      <w:pPr>
        <w:spacing w:after="0"/>
        <w:ind w:left="0"/>
        <w:jc w:val="both"/>
      </w:pPr>
      <w:r>
        <w:rPr>
          <w:rFonts w:ascii="Times New Roman"/>
          <w:b w:val="false"/>
          <w:i w:val="false"/>
          <w:color w:val="000000"/>
          <w:sz w:val="28"/>
        </w:rPr>
        <w:t>
      12) протоколы испытания изоляции кабельной линии повышенным напряжением после прокладки (для кабельной линии напряжением выше 1000 В);</w:t>
      </w:r>
    </w:p>
    <w:p>
      <w:pPr>
        <w:spacing w:after="0"/>
        <w:ind w:left="0"/>
        <w:jc w:val="both"/>
      </w:pPr>
      <w:r>
        <w:rPr>
          <w:rFonts w:ascii="Times New Roman"/>
          <w:b w:val="false"/>
          <w:i w:val="false"/>
          <w:color w:val="000000"/>
          <w:sz w:val="28"/>
        </w:rPr>
        <w:t>
      13) акты на монтаж кабельных муфт;</w:t>
      </w:r>
    </w:p>
    <w:p>
      <w:pPr>
        <w:spacing w:after="0"/>
        <w:ind w:left="0"/>
        <w:jc w:val="both"/>
      </w:pPr>
      <w:r>
        <w:rPr>
          <w:rFonts w:ascii="Times New Roman"/>
          <w:b w:val="false"/>
          <w:i w:val="false"/>
          <w:color w:val="000000"/>
          <w:sz w:val="28"/>
        </w:rPr>
        <w:t>
      14) акты осмотра кабелей, проложенных в траншеях и каналах перед закрытием;</w:t>
      </w:r>
    </w:p>
    <w:p>
      <w:pPr>
        <w:spacing w:after="0"/>
        <w:ind w:left="0"/>
        <w:jc w:val="both"/>
      </w:pPr>
      <w:r>
        <w:rPr>
          <w:rFonts w:ascii="Times New Roman"/>
          <w:b w:val="false"/>
          <w:i w:val="false"/>
          <w:color w:val="000000"/>
          <w:sz w:val="28"/>
        </w:rPr>
        <w:t>
      15) акты на монтаж устройств по защите кабельной линии от электрохимической коррозии, а также документы о результатах коррозионных испытаний;</w:t>
      </w:r>
    </w:p>
    <w:p>
      <w:pPr>
        <w:spacing w:after="0"/>
        <w:ind w:left="0"/>
        <w:jc w:val="both"/>
      </w:pPr>
      <w:r>
        <w:rPr>
          <w:rFonts w:ascii="Times New Roman"/>
          <w:b w:val="false"/>
          <w:i w:val="false"/>
          <w:color w:val="000000"/>
          <w:sz w:val="28"/>
        </w:rPr>
        <w:t>
      16) акт проверки и испытания автоматических стационарных установок пожаротушения и пожарной сигнализации;</w:t>
      </w:r>
    </w:p>
    <w:p>
      <w:pPr>
        <w:spacing w:after="0"/>
        <w:ind w:left="0"/>
        <w:jc w:val="both"/>
      </w:pPr>
      <w:r>
        <w:rPr>
          <w:rFonts w:ascii="Times New Roman"/>
          <w:b w:val="false"/>
          <w:i w:val="false"/>
          <w:color w:val="000000"/>
          <w:sz w:val="28"/>
        </w:rPr>
        <w:t>
      17) акт сдачи-приемки кабельной линии в эксплуатацию.</w:t>
      </w:r>
    </w:p>
    <w:p>
      <w:pPr>
        <w:spacing w:after="0"/>
        <w:ind w:left="0"/>
        <w:jc w:val="both"/>
      </w:pPr>
      <w:r>
        <w:rPr>
          <w:rFonts w:ascii="Times New Roman"/>
          <w:b w:val="false"/>
          <w:i w:val="false"/>
          <w:color w:val="000000"/>
          <w:sz w:val="28"/>
        </w:rPr>
        <w:t>
      Кроме перечисленной документации, при приемке в эксплуатацию кабельной линии напряжением 110 кВ и выше монтажной организацией дополнительно передаются заказчику:</w:t>
      </w:r>
    </w:p>
    <w:p>
      <w:pPr>
        <w:spacing w:after="0"/>
        <w:ind w:left="0"/>
        <w:jc w:val="both"/>
      </w:pPr>
      <w:r>
        <w:rPr>
          <w:rFonts w:ascii="Times New Roman"/>
          <w:b w:val="false"/>
          <w:i w:val="false"/>
          <w:color w:val="000000"/>
          <w:sz w:val="28"/>
        </w:rPr>
        <w:t>
      18) исполнительные высотные отметки кабеля и подпитывающей аппаратуры для маслонаполненных кабелей низкого давления на напряжение 110–220 кВ;</w:t>
      </w:r>
    </w:p>
    <w:p>
      <w:pPr>
        <w:spacing w:after="0"/>
        <w:ind w:left="0"/>
        <w:jc w:val="both"/>
      </w:pPr>
      <w:r>
        <w:rPr>
          <w:rFonts w:ascii="Times New Roman"/>
          <w:b w:val="false"/>
          <w:i w:val="false"/>
          <w:color w:val="000000"/>
          <w:sz w:val="28"/>
        </w:rPr>
        <w:t>
      19) документы о результатах испытаний масла (жидкости) из всех элементов линий; результатах пропиточных испытаний; результатах опробования и испытаний подпитывающих агрегатов для маслонаполненных кабелей высокого давления; результатах проверки систем сигнализации давления;</w:t>
      </w:r>
    </w:p>
    <w:p>
      <w:pPr>
        <w:spacing w:after="0"/>
        <w:ind w:left="0"/>
        <w:jc w:val="both"/>
      </w:pPr>
      <w:r>
        <w:rPr>
          <w:rFonts w:ascii="Times New Roman"/>
          <w:b w:val="false"/>
          <w:i w:val="false"/>
          <w:color w:val="000000"/>
          <w:sz w:val="28"/>
        </w:rPr>
        <w:t>
      20) акты об усилиях тяжения кабеля при прокладке;</w:t>
      </w:r>
    </w:p>
    <w:p>
      <w:pPr>
        <w:spacing w:after="0"/>
        <w:ind w:left="0"/>
        <w:jc w:val="both"/>
      </w:pPr>
      <w:r>
        <w:rPr>
          <w:rFonts w:ascii="Times New Roman"/>
          <w:b w:val="false"/>
          <w:i w:val="false"/>
          <w:color w:val="000000"/>
          <w:sz w:val="28"/>
        </w:rPr>
        <w:t>
      21) акты об испытаниях защитных покровов повышенным электрическим напряжением после прокладки;</w:t>
      </w:r>
    </w:p>
    <w:p>
      <w:pPr>
        <w:spacing w:after="0"/>
        <w:ind w:left="0"/>
        <w:jc w:val="both"/>
      </w:pPr>
      <w:r>
        <w:rPr>
          <w:rFonts w:ascii="Times New Roman"/>
          <w:b w:val="false"/>
          <w:i w:val="false"/>
          <w:color w:val="000000"/>
          <w:sz w:val="28"/>
        </w:rPr>
        <w:t>
      22) сертификаты и протоколы заводских испытаний кабелей, муфт и подпитывающей аппаратуры;</w:t>
      </w:r>
    </w:p>
    <w:p>
      <w:pPr>
        <w:spacing w:after="0"/>
        <w:ind w:left="0"/>
        <w:jc w:val="both"/>
      </w:pPr>
      <w:r>
        <w:rPr>
          <w:rFonts w:ascii="Times New Roman"/>
          <w:b w:val="false"/>
          <w:i w:val="false"/>
          <w:color w:val="000000"/>
          <w:sz w:val="28"/>
        </w:rPr>
        <w:t>
      23) документы о результатах испытаний устройств автоматического подогрева концевых муфт;</w:t>
      </w:r>
    </w:p>
    <w:p>
      <w:pPr>
        <w:spacing w:after="0"/>
        <w:ind w:left="0"/>
        <w:jc w:val="both"/>
      </w:pPr>
      <w:r>
        <w:rPr>
          <w:rFonts w:ascii="Times New Roman"/>
          <w:b w:val="false"/>
          <w:i w:val="false"/>
          <w:color w:val="000000"/>
          <w:sz w:val="28"/>
        </w:rPr>
        <w:t>
      24) протокол о результатах измерения тока по токопроводящим жилам и оболочкам (экранам) каждой фазы маслонаполненных кабелей низкого давления и кабелей с пластмассовой изоляцией на напряжение 110 кВ; результатах измерения емкости кабелей;</w:t>
      </w:r>
    </w:p>
    <w:p>
      <w:pPr>
        <w:spacing w:after="0"/>
        <w:ind w:left="0"/>
        <w:jc w:val="both"/>
      </w:pPr>
      <w:r>
        <w:rPr>
          <w:rFonts w:ascii="Times New Roman"/>
          <w:b w:val="false"/>
          <w:i w:val="false"/>
          <w:color w:val="000000"/>
          <w:sz w:val="28"/>
        </w:rPr>
        <w:t>
      25) протокол о результатах измерения сопротивления заземления колодцев и концевых муфт.</w:t>
      </w:r>
    </w:p>
    <w:bookmarkStart w:name="z282" w:id="281"/>
    <w:p>
      <w:pPr>
        <w:spacing w:after="0"/>
        <w:ind w:left="0"/>
        <w:jc w:val="both"/>
      </w:pPr>
      <w:r>
        <w:rPr>
          <w:rFonts w:ascii="Times New Roman"/>
          <w:b w:val="false"/>
          <w:i w:val="false"/>
          <w:color w:val="000000"/>
          <w:sz w:val="28"/>
        </w:rPr>
        <w:t>
      225. При приемке в эксплуатацию вновь сооружаемой кабельной линии электропередачи производятся испытания в соответствии законодательством Республики Казахстан в области электроэнергетики.</w:t>
      </w:r>
    </w:p>
    <w:bookmarkEnd w:id="281"/>
    <w:bookmarkStart w:name="z283" w:id="282"/>
    <w:p>
      <w:pPr>
        <w:spacing w:after="0"/>
        <w:ind w:left="0"/>
        <w:jc w:val="both"/>
      </w:pPr>
      <w:r>
        <w:rPr>
          <w:rFonts w:ascii="Times New Roman"/>
          <w:b w:val="false"/>
          <w:i w:val="false"/>
          <w:color w:val="000000"/>
          <w:sz w:val="28"/>
        </w:rPr>
        <w:t>
      226. Эксплуатирующая организация ведет технический надзор за прокладкой и монтажом кабельной линии электропередачи всех напряжений, сооружаемых монтажными организациями.</w:t>
      </w:r>
    </w:p>
    <w:bookmarkEnd w:id="282"/>
    <w:p>
      <w:pPr>
        <w:spacing w:after="0"/>
        <w:ind w:left="0"/>
        <w:jc w:val="both"/>
      </w:pPr>
      <w:r>
        <w:rPr>
          <w:rFonts w:ascii="Times New Roman"/>
          <w:b w:val="false"/>
          <w:i w:val="false"/>
          <w:color w:val="000000"/>
          <w:sz w:val="28"/>
        </w:rPr>
        <w:t>
      При надзоре за прокладкой и эксплуатации небронированных кабелей со шланговым покрытием особое внимание уделяется состоянию шлангов. Кабели со шлангами, имеющими сквозные порывы, задиры и трещины необходимо отремонтировать или заменить.</w:t>
      </w:r>
    </w:p>
    <w:bookmarkStart w:name="z284" w:id="283"/>
    <w:p>
      <w:pPr>
        <w:spacing w:after="0"/>
        <w:ind w:left="0"/>
        <w:jc w:val="both"/>
      </w:pPr>
      <w:r>
        <w:rPr>
          <w:rFonts w:ascii="Times New Roman"/>
          <w:b w:val="false"/>
          <w:i w:val="false"/>
          <w:color w:val="000000"/>
          <w:sz w:val="28"/>
        </w:rPr>
        <w:t>
      227. Для каждой кабельной линии электропередачи при вводе в эксплуатацию устанавливаются наибольшие допустимые токовые нагрузки. Нагрузки определяются по участку трассы длиной не менее 10 м с наихудшими тепловыми условиями. Нагрев кабелей проверяется на участках трасс с наихудшими условиями охлаждения.</w:t>
      </w:r>
    </w:p>
    <w:bookmarkEnd w:id="283"/>
    <w:bookmarkStart w:name="z285" w:id="284"/>
    <w:p>
      <w:pPr>
        <w:spacing w:after="0"/>
        <w:ind w:left="0"/>
        <w:jc w:val="both"/>
      </w:pPr>
      <w:r>
        <w:rPr>
          <w:rFonts w:ascii="Times New Roman"/>
          <w:b w:val="false"/>
          <w:i w:val="false"/>
          <w:color w:val="000000"/>
          <w:sz w:val="28"/>
        </w:rPr>
        <w:t>
      228. В кабельных сооружениях и других помещениях организовывается систематический контроль над тепловым режимом работы кабелей, температурой воздуха и работой вентиляционных устройств.</w:t>
      </w:r>
    </w:p>
    <w:bookmarkEnd w:id="284"/>
    <w:p>
      <w:pPr>
        <w:spacing w:after="0"/>
        <w:ind w:left="0"/>
        <w:jc w:val="both"/>
      </w:pPr>
      <w:r>
        <w:rPr>
          <w:rFonts w:ascii="Times New Roman"/>
          <w:b w:val="false"/>
          <w:i w:val="false"/>
          <w:color w:val="000000"/>
          <w:sz w:val="28"/>
        </w:rPr>
        <w:t>
      Температуру воздуха внутри кабельных туннелей, каналов и шахт в летнее время необходимо сохранять на уровне не более чем на 10</w:t>
      </w:r>
      <w:r>
        <w:rPr>
          <w:rFonts w:ascii="Times New Roman"/>
          <w:b w:val="false"/>
          <w:i w:val="false"/>
          <w:color w:val="000000"/>
          <w:vertAlign w:val="superscript"/>
        </w:rPr>
        <w:t>о</w:t>
      </w:r>
      <w:r>
        <w:rPr>
          <w:rFonts w:ascii="Times New Roman"/>
          <w:b w:val="false"/>
          <w:i w:val="false"/>
          <w:color w:val="000000"/>
          <w:sz w:val="28"/>
        </w:rPr>
        <w:t>C выше температуры наружного воздуха.</w:t>
      </w:r>
    </w:p>
    <w:bookmarkStart w:name="z286" w:id="285"/>
    <w:p>
      <w:pPr>
        <w:spacing w:after="0"/>
        <w:ind w:left="0"/>
        <w:jc w:val="both"/>
      </w:pPr>
      <w:r>
        <w:rPr>
          <w:rFonts w:ascii="Times New Roman"/>
          <w:b w:val="false"/>
          <w:i w:val="false"/>
          <w:color w:val="000000"/>
          <w:sz w:val="28"/>
        </w:rPr>
        <w:t>
      229. На период ликвидации аварии допускается перегрузка по току для кабелей с пропитанной бумажной изоляцией напряжением до 10 кВ на 30% продолжительностью не более 6 часов в сутки в течение 5 суток, но не более 100 часов в год, если в остальные периоды этих суток нагрузка не превышает длительно допустимой. Для кабелей, находившихся в эксплуатации более 15 лет, перегрузки снижают до 10%.</w:t>
      </w:r>
    </w:p>
    <w:bookmarkEnd w:id="285"/>
    <w:p>
      <w:pPr>
        <w:spacing w:after="0"/>
        <w:ind w:left="0"/>
        <w:jc w:val="both"/>
      </w:pPr>
      <w:r>
        <w:rPr>
          <w:rFonts w:ascii="Times New Roman"/>
          <w:b w:val="false"/>
          <w:i w:val="false"/>
          <w:color w:val="000000"/>
          <w:sz w:val="28"/>
        </w:rPr>
        <w:t>
      Перегрузки кабелей с пропитанной бумажной изоляцией напряжением 20 и 35 кВ не допускаются не допускаются.</w:t>
      </w:r>
    </w:p>
    <w:bookmarkStart w:name="z287" w:id="286"/>
    <w:p>
      <w:pPr>
        <w:spacing w:after="0"/>
        <w:ind w:left="0"/>
        <w:jc w:val="both"/>
      </w:pPr>
      <w:r>
        <w:rPr>
          <w:rFonts w:ascii="Times New Roman"/>
          <w:b w:val="false"/>
          <w:i w:val="false"/>
          <w:color w:val="000000"/>
          <w:sz w:val="28"/>
        </w:rPr>
        <w:t>
      230. На период ликвидации аварии допускаются перегрузки по току для кабелей с изоляцией из полиэтилена и поливинилхлоридного пластиката на 15% и для кабелей с изоляцией из резины и вулканизированного полиэтилена – на 18% продолжительностью не более 6 часов в сутки в течение 5 суток, но не более 100 часов в год, если в остальные периоды этих суток нагрузка не превышает длительно допустимой. Для кабелей, находившихся в эксплуатации более 15 лет, перегрузки снижают до 10%.</w:t>
      </w:r>
    </w:p>
    <w:bookmarkEnd w:id="286"/>
    <w:bookmarkStart w:name="z288" w:id="287"/>
    <w:p>
      <w:pPr>
        <w:spacing w:after="0"/>
        <w:ind w:left="0"/>
        <w:jc w:val="both"/>
      </w:pPr>
      <w:r>
        <w:rPr>
          <w:rFonts w:ascii="Times New Roman"/>
          <w:b w:val="false"/>
          <w:i w:val="false"/>
          <w:color w:val="000000"/>
          <w:sz w:val="28"/>
        </w:rPr>
        <w:t>
      231. Для каждой кабельной линии из маслонаполненных кабелей или ее секции напряжением 110–220 кВ в зависимости от профиля линии местными инструкциями устанавливаются допустимые предельные значения давления масла, при отклонениях от которых кабельную линию отключают и включают после выявления и устранения причин нарушений.</w:t>
      </w:r>
    </w:p>
    <w:bookmarkEnd w:id="287"/>
    <w:bookmarkStart w:name="z289" w:id="288"/>
    <w:p>
      <w:pPr>
        <w:spacing w:after="0"/>
        <w:ind w:left="0"/>
        <w:jc w:val="both"/>
      </w:pPr>
      <w:r>
        <w:rPr>
          <w:rFonts w:ascii="Times New Roman"/>
          <w:b w:val="false"/>
          <w:i w:val="false"/>
          <w:color w:val="000000"/>
          <w:sz w:val="28"/>
        </w:rPr>
        <w:t>
      232. Пробы масла из маслонаполненных кабелей и жидкости из концевых муфт кабелей с пластмассовой изоляцией напряжением 110 кВ и выше отбираются перед включением новой линии в работу, через 1 год после включения, затем через 3 года и в последующем – каждые 6 лет.</w:t>
      </w:r>
    </w:p>
    <w:bookmarkEnd w:id="288"/>
    <w:bookmarkStart w:name="z290" w:id="289"/>
    <w:p>
      <w:pPr>
        <w:spacing w:after="0"/>
        <w:ind w:left="0"/>
        <w:jc w:val="both"/>
      </w:pPr>
      <w:r>
        <w:rPr>
          <w:rFonts w:ascii="Times New Roman"/>
          <w:b w:val="false"/>
          <w:i w:val="false"/>
          <w:color w:val="000000"/>
          <w:sz w:val="28"/>
        </w:rPr>
        <w:t>
      233. При однофазном замыкании на землю в сетях с изолированной или компенсированной нейтралью персонал немедленно сообщает об этом дежурному на питающей подстанции или дежурному по сети энергопередающей организации и в дальнейшем действует по его указаниям.</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233 -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91" w:id="290"/>
    <w:p>
      <w:pPr>
        <w:spacing w:after="0"/>
        <w:ind w:left="0"/>
        <w:jc w:val="both"/>
      </w:pPr>
      <w:r>
        <w:rPr>
          <w:rFonts w:ascii="Times New Roman"/>
          <w:b w:val="false"/>
          <w:i w:val="false"/>
          <w:color w:val="000000"/>
          <w:sz w:val="28"/>
        </w:rPr>
        <w:t>
      234. Нагрузки кабельной линии измеряются периодически в сроки, установленные законодательством Республики Казахстан в области электроэнергетики. На основании данных этих измерений уточняются режимы и схемы работы кабельной линии.</w:t>
      </w:r>
    </w:p>
    <w:bookmarkEnd w:id="290"/>
    <w:bookmarkStart w:name="z292" w:id="291"/>
    <w:p>
      <w:pPr>
        <w:spacing w:after="0"/>
        <w:ind w:left="0"/>
        <w:jc w:val="both"/>
      </w:pPr>
      <w:r>
        <w:rPr>
          <w:rFonts w:ascii="Times New Roman"/>
          <w:b w:val="false"/>
          <w:i w:val="false"/>
          <w:color w:val="000000"/>
          <w:sz w:val="28"/>
        </w:rPr>
        <w:t>
      235. Осмотры кабельной линии напряжением до 35 кВ проводятся в следующие сроки:</w:t>
      </w:r>
    </w:p>
    <w:bookmarkEnd w:id="291"/>
    <w:p>
      <w:pPr>
        <w:spacing w:after="0"/>
        <w:ind w:left="0"/>
        <w:jc w:val="both"/>
      </w:pPr>
      <w:r>
        <w:rPr>
          <w:rFonts w:ascii="Times New Roman"/>
          <w:b w:val="false"/>
          <w:i w:val="false"/>
          <w:color w:val="000000"/>
          <w:sz w:val="28"/>
        </w:rPr>
        <w:t>
      1) трасс кабелей, проложенных в земле, – не реже 1 раза в 3 месяца;</w:t>
      </w:r>
    </w:p>
    <w:p>
      <w:pPr>
        <w:spacing w:after="0"/>
        <w:ind w:left="0"/>
        <w:jc w:val="both"/>
      </w:pPr>
      <w:r>
        <w:rPr>
          <w:rFonts w:ascii="Times New Roman"/>
          <w:b w:val="false"/>
          <w:i w:val="false"/>
          <w:color w:val="000000"/>
          <w:sz w:val="28"/>
        </w:rPr>
        <w:t>
      2) трасс кабелей, проложенных на эстакадах, в туннелях, блоках, каналах, галереях и по стенам зданий, – не реже 1 раза в 6 месяцев;</w:t>
      </w:r>
    </w:p>
    <w:p>
      <w:pPr>
        <w:spacing w:after="0"/>
        <w:ind w:left="0"/>
        <w:jc w:val="both"/>
      </w:pPr>
      <w:r>
        <w:rPr>
          <w:rFonts w:ascii="Times New Roman"/>
          <w:b w:val="false"/>
          <w:i w:val="false"/>
          <w:color w:val="000000"/>
          <w:sz w:val="28"/>
        </w:rPr>
        <w:t>
      3) кабельных колодцев – не реже 1 раза в 2 года;</w:t>
      </w:r>
    </w:p>
    <w:p>
      <w:pPr>
        <w:spacing w:after="0"/>
        <w:ind w:left="0"/>
        <w:jc w:val="both"/>
      </w:pPr>
      <w:r>
        <w:rPr>
          <w:rFonts w:ascii="Times New Roman"/>
          <w:b w:val="false"/>
          <w:i w:val="false"/>
          <w:color w:val="000000"/>
          <w:sz w:val="28"/>
        </w:rPr>
        <w:t>
      4) подводных кабелей – по местным инструкциям в сроки, установленные ответственным за электроустановки предприятия.</w:t>
      </w:r>
    </w:p>
    <w:bookmarkStart w:name="z293" w:id="292"/>
    <w:p>
      <w:pPr>
        <w:spacing w:after="0"/>
        <w:ind w:left="0"/>
        <w:jc w:val="both"/>
      </w:pPr>
      <w:r>
        <w:rPr>
          <w:rFonts w:ascii="Times New Roman"/>
          <w:b w:val="false"/>
          <w:i w:val="false"/>
          <w:color w:val="000000"/>
          <w:sz w:val="28"/>
        </w:rPr>
        <w:t>
      236. Осмотры кабельной линии напряжением 110–220 кВ проводятся:</w:t>
      </w:r>
    </w:p>
    <w:bookmarkEnd w:id="292"/>
    <w:p>
      <w:pPr>
        <w:spacing w:after="0"/>
        <w:ind w:left="0"/>
        <w:jc w:val="both"/>
      </w:pPr>
      <w:r>
        <w:rPr>
          <w:rFonts w:ascii="Times New Roman"/>
          <w:b w:val="false"/>
          <w:i w:val="false"/>
          <w:color w:val="000000"/>
          <w:sz w:val="28"/>
        </w:rPr>
        <w:t>
      1) трасс кабелей, проложенных в земле, – не реже 1 раза в месяц;</w:t>
      </w:r>
    </w:p>
    <w:p>
      <w:pPr>
        <w:spacing w:after="0"/>
        <w:ind w:left="0"/>
        <w:jc w:val="both"/>
      </w:pPr>
      <w:r>
        <w:rPr>
          <w:rFonts w:ascii="Times New Roman"/>
          <w:b w:val="false"/>
          <w:i w:val="false"/>
          <w:color w:val="000000"/>
          <w:sz w:val="28"/>
        </w:rPr>
        <w:t>
      2) трасс кабелей, проложенных в коллекторах и туннелях, – не реже 1 раза в 3 месяца;</w:t>
      </w:r>
    </w:p>
    <w:p>
      <w:pPr>
        <w:spacing w:after="0"/>
        <w:ind w:left="0"/>
        <w:jc w:val="both"/>
      </w:pPr>
      <w:r>
        <w:rPr>
          <w:rFonts w:ascii="Times New Roman"/>
          <w:b w:val="false"/>
          <w:i w:val="false"/>
          <w:color w:val="000000"/>
          <w:sz w:val="28"/>
        </w:rPr>
        <w:t>
      3) подпитывающих пунктов при наличии сигнализации давления масла (жидкости) – не реже 1 раза в месяц;</w:t>
      </w:r>
    </w:p>
    <w:p>
      <w:pPr>
        <w:spacing w:after="0"/>
        <w:ind w:left="0"/>
        <w:jc w:val="both"/>
      </w:pPr>
      <w:r>
        <w:rPr>
          <w:rFonts w:ascii="Times New Roman"/>
          <w:b w:val="false"/>
          <w:i w:val="false"/>
          <w:color w:val="000000"/>
          <w:sz w:val="28"/>
        </w:rPr>
        <w:t>
      4) подпитывающих пунктов без сигнализации давления масла (жидкости) и подводных кабелей – по местным инструкциям в сроки, установленные ответственным за электроустановки предприятия.</w:t>
      </w:r>
    </w:p>
    <w:p>
      <w:pPr>
        <w:spacing w:after="0"/>
        <w:ind w:left="0"/>
        <w:jc w:val="both"/>
      </w:pPr>
      <w:r>
        <w:rPr>
          <w:rFonts w:ascii="Times New Roman"/>
          <w:b w:val="false"/>
          <w:i w:val="false"/>
          <w:color w:val="000000"/>
          <w:sz w:val="28"/>
        </w:rPr>
        <w:t>
      Для кабельных линии, проложенных открыто, осмотр кабельных муфт напряжением выше 1000 В производится при каждом осмотре электрооборудования.</w:t>
      </w:r>
    </w:p>
    <w:bookmarkStart w:name="z294" w:id="293"/>
    <w:p>
      <w:pPr>
        <w:spacing w:after="0"/>
        <w:ind w:left="0"/>
        <w:jc w:val="both"/>
      </w:pPr>
      <w:r>
        <w:rPr>
          <w:rFonts w:ascii="Times New Roman"/>
          <w:b w:val="false"/>
          <w:i w:val="false"/>
          <w:color w:val="000000"/>
          <w:sz w:val="28"/>
        </w:rPr>
        <w:t>
      237. Периодически, но не реже 1 раза в 6 месяцев выборочный осмотр кабельной линии проводит инженерно-технический персонал.</w:t>
      </w:r>
    </w:p>
    <w:bookmarkEnd w:id="293"/>
    <w:p>
      <w:pPr>
        <w:spacing w:after="0"/>
        <w:ind w:left="0"/>
        <w:jc w:val="both"/>
      </w:pPr>
      <w:r>
        <w:rPr>
          <w:rFonts w:ascii="Times New Roman"/>
          <w:b w:val="false"/>
          <w:i w:val="false"/>
          <w:color w:val="000000"/>
          <w:sz w:val="28"/>
        </w:rPr>
        <w:t>
      В период паводков, после ливней и при отключении кабельной линии релейной защитой проводятся внеочередные осмотры.</w:t>
      </w:r>
    </w:p>
    <w:p>
      <w:pPr>
        <w:spacing w:after="0"/>
        <w:ind w:left="0"/>
        <w:jc w:val="both"/>
      </w:pPr>
      <w:r>
        <w:rPr>
          <w:rFonts w:ascii="Times New Roman"/>
          <w:b w:val="false"/>
          <w:i w:val="false"/>
          <w:color w:val="000000"/>
          <w:sz w:val="28"/>
        </w:rPr>
        <w:t>
      Сведения об обнаруженных при осмотрах неисправностях заносятся в журнал дефектов и неполадок. Неисправности устраняются в кратчайшие сроки.</w:t>
      </w:r>
    </w:p>
    <w:bookmarkStart w:name="z295" w:id="294"/>
    <w:p>
      <w:pPr>
        <w:spacing w:after="0"/>
        <w:ind w:left="0"/>
        <w:jc w:val="both"/>
      </w:pPr>
      <w:r>
        <w:rPr>
          <w:rFonts w:ascii="Times New Roman"/>
          <w:b w:val="false"/>
          <w:i w:val="false"/>
          <w:color w:val="000000"/>
          <w:sz w:val="28"/>
        </w:rPr>
        <w:t>
      238. Осмотр туннелей (коллекторов), шахт и каналов на подстанциях с постоянным дежурством персонала производится не реже 1 раза в месяц, осмотр этих сооружений на подстанциях без постоянного дежурства персонала – по местным инструкциям в сроки, установленные ответственным за электроустановки предприятия.</w:t>
      </w:r>
    </w:p>
    <w:bookmarkEnd w:id="294"/>
    <w:bookmarkStart w:name="z296" w:id="295"/>
    <w:p>
      <w:pPr>
        <w:spacing w:after="0"/>
        <w:ind w:left="0"/>
        <w:jc w:val="both"/>
      </w:pPr>
      <w:r>
        <w:rPr>
          <w:rFonts w:ascii="Times New Roman"/>
          <w:b w:val="false"/>
          <w:i w:val="false"/>
          <w:color w:val="000000"/>
          <w:sz w:val="28"/>
        </w:rPr>
        <w:t>
      239. Туннели, коллекторы, каналы и другие кабельные сооружения необходимо содержать в чистоте, металлическая неоцинкованная броня кабелей, проложенных в кабельных сооружениях, и металлические неоцинкованные конструкции, по которым проложены кабели, периодически покрывать негорючими антикоррозионными составами.</w:t>
      </w:r>
    </w:p>
    <w:bookmarkEnd w:id="295"/>
    <w:p>
      <w:pPr>
        <w:spacing w:after="0"/>
        <w:ind w:left="0"/>
        <w:jc w:val="both"/>
      </w:pPr>
      <w:r>
        <w:rPr>
          <w:rFonts w:ascii="Times New Roman"/>
          <w:b w:val="false"/>
          <w:i w:val="false"/>
          <w:color w:val="000000"/>
          <w:sz w:val="28"/>
        </w:rPr>
        <w:t>
      Хранение в кабельных сооружениях каких-либо материалов не допускается.</w:t>
      </w:r>
    </w:p>
    <w:p>
      <w:pPr>
        <w:spacing w:after="0"/>
        <w:ind w:left="0"/>
        <w:jc w:val="both"/>
      </w:pPr>
      <w:r>
        <w:rPr>
          <w:rFonts w:ascii="Times New Roman"/>
          <w:b w:val="false"/>
          <w:i w:val="false"/>
          <w:color w:val="000000"/>
          <w:sz w:val="28"/>
        </w:rPr>
        <w:t>
      Кабельные сооружения, в которые попадает вода, оборудуются средствами для отвода почвенных и ливневых вод.</w:t>
      </w:r>
    </w:p>
    <w:bookmarkStart w:name="z297" w:id="296"/>
    <w:p>
      <w:pPr>
        <w:spacing w:after="0"/>
        <w:ind w:left="0"/>
        <w:jc w:val="both"/>
      </w:pPr>
      <w:r>
        <w:rPr>
          <w:rFonts w:ascii="Times New Roman"/>
          <w:b w:val="false"/>
          <w:i w:val="false"/>
          <w:color w:val="000000"/>
          <w:sz w:val="28"/>
        </w:rPr>
        <w:t>
      240. В районах с электрифицированным рельсовым транспортом или агрессивными грунтами на кабельной линии проводятся измерения блуждающих токов, составляются и систематически корректируются потенциальные диаграммы кабельной линии (или ее отдельных участков) и карты почвенных коррозионных зон. В городах, где организована совместная антикоррозионная защита для всех подземных коммуникаций, снятие потенциальных диаграмм не требуется.</w:t>
      </w:r>
    </w:p>
    <w:bookmarkEnd w:id="296"/>
    <w:p>
      <w:pPr>
        <w:spacing w:after="0"/>
        <w:ind w:left="0"/>
        <w:jc w:val="both"/>
      </w:pPr>
      <w:r>
        <w:rPr>
          <w:rFonts w:ascii="Times New Roman"/>
          <w:b w:val="false"/>
          <w:i w:val="false"/>
          <w:color w:val="000000"/>
          <w:sz w:val="28"/>
        </w:rPr>
        <w:t>
      Потенциалы кабелей измеряются в зонах блуждающих токов, местах сближения силовых кабелей с трубопроводами и кабелями связи, имеющими катодную защиту, и на участках кабелей, оборудованных установками по защите от коррозии. На кабелях со шланговыми защитными покровами необходимо контролировать состояние антикоррозионного покрытия.</w:t>
      </w:r>
    </w:p>
    <w:bookmarkStart w:name="z298" w:id="297"/>
    <w:p>
      <w:pPr>
        <w:spacing w:after="0"/>
        <w:ind w:left="0"/>
        <w:jc w:val="both"/>
      </w:pPr>
      <w:r>
        <w:rPr>
          <w:rFonts w:ascii="Times New Roman"/>
          <w:b w:val="false"/>
          <w:i w:val="false"/>
          <w:color w:val="000000"/>
          <w:sz w:val="28"/>
        </w:rPr>
        <w:t>
      241. Предприятие, в ведении которого находятся кабельные линии, контролирует выполнение управлениями и службами электрифицированного рельсового транспорта мероприятий по уменьшению значений блуждающих токов в земле в соответствии с требованием законодательства Республики Казахстан в области электроэнергетики.</w:t>
      </w:r>
    </w:p>
    <w:bookmarkEnd w:id="297"/>
    <w:p>
      <w:pPr>
        <w:spacing w:after="0"/>
        <w:ind w:left="0"/>
        <w:jc w:val="both"/>
      </w:pPr>
      <w:r>
        <w:rPr>
          <w:rFonts w:ascii="Times New Roman"/>
          <w:b w:val="false"/>
          <w:i w:val="false"/>
          <w:color w:val="000000"/>
          <w:sz w:val="28"/>
        </w:rPr>
        <w:t>
      При обнаружении на кабельной линии опасности разрушения металлических оболочек из-за электрической, почвенной или химической коррозии принимаются меры к ее предотвращению.</w:t>
      </w:r>
    </w:p>
    <w:p>
      <w:pPr>
        <w:spacing w:after="0"/>
        <w:ind w:left="0"/>
        <w:jc w:val="both"/>
      </w:pPr>
      <w:r>
        <w:rPr>
          <w:rFonts w:ascii="Times New Roman"/>
          <w:b w:val="false"/>
          <w:i w:val="false"/>
          <w:color w:val="000000"/>
          <w:sz w:val="28"/>
        </w:rPr>
        <w:t>
      За защитными устройствами на кабельной линии устанавливается наблюдение в соответствии с местными инструкциями.</w:t>
      </w:r>
    </w:p>
    <w:bookmarkStart w:name="z299" w:id="298"/>
    <w:p>
      <w:pPr>
        <w:spacing w:after="0"/>
        <w:ind w:left="0"/>
        <w:jc w:val="both"/>
      </w:pPr>
      <w:r>
        <w:rPr>
          <w:rFonts w:ascii="Times New Roman"/>
          <w:b w:val="false"/>
          <w:i w:val="false"/>
          <w:color w:val="000000"/>
          <w:sz w:val="28"/>
        </w:rPr>
        <w:t>
      242. Раскопки кабельных трасс или земляные работы вблизи них производятся с письменного разрешения эксплуатирующей кабельной линии организации с приложением плана (схемы) с указанием размещения и глубины залегания кабельной линии электропередачи. Местонахождение кабельной линии электропередачи обозначается соответствующими знаками или надписями как на схеме, так и на месте выполнения работ. При этом исполнитель обеспечивает надзор за сохранностью кабелей в течение всего периода работ, а вскрытые кабели укрепляет для предотвращения их провисания и защиты от механических повреждений. На месте работы устанавливаются сигнальные огни и предупреждающие плакаты.</w:t>
      </w:r>
    </w:p>
    <w:bookmarkEnd w:id="298"/>
    <w:bookmarkStart w:name="z300" w:id="299"/>
    <w:p>
      <w:pPr>
        <w:spacing w:after="0"/>
        <w:ind w:left="0"/>
        <w:jc w:val="both"/>
      </w:pPr>
      <w:r>
        <w:rPr>
          <w:rFonts w:ascii="Times New Roman"/>
          <w:b w:val="false"/>
          <w:i w:val="false"/>
          <w:color w:val="000000"/>
          <w:sz w:val="28"/>
        </w:rPr>
        <w:t>
      243. Перед началом раскопок производится шурфление (контрольное вскрытие) кабельной линии электропередачи под надзором электротехнического персонала потребителя, эксплуатирующего кабельную линию, для уточнения расположения кабелей и глубины их залегания. При обнаружении во время разрытия земляной траншеи трубопроводов, неизвестных кабелей или других коммуникаций, не указанных в схеме, необходимо приостановить работы и поставить об этом в известность ответственного за электроустановки. Рыть траншеи и котлованы в местах нахождения кабелей и подземных сооружений необходимо с особой осторожностью, а на глубине 0,4 м и более - лопатами.</w:t>
      </w:r>
    </w:p>
    <w:bookmarkEnd w:id="299"/>
    <w:bookmarkStart w:name="z301" w:id="300"/>
    <w:p>
      <w:pPr>
        <w:spacing w:after="0"/>
        <w:ind w:left="0"/>
        <w:jc w:val="both"/>
      </w:pPr>
      <w:r>
        <w:rPr>
          <w:rFonts w:ascii="Times New Roman"/>
          <w:b w:val="false"/>
          <w:i w:val="false"/>
          <w:color w:val="000000"/>
          <w:sz w:val="28"/>
        </w:rPr>
        <w:t>
      244. Зимой раскопки на глубину более 0,4 м в местах прохождения кабелей выполняются с отогревом грунта. При этом необходимо следить за тем, чтобы от поверхности отогреваемого слоя до кабелей сохранялся слой грунта толщиной не менее 0,15 м. Оттаявший грунт необходимо отбрасывать лопатами. Применение ломов и тому подобных инструментов не допускается.</w:t>
      </w:r>
    </w:p>
    <w:bookmarkEnd w:id="300"/>
    <w:bookmarkStart w:name="z302" w:id="301"/>
    <w:p>
      <w:pPr>
        <w:spacing w:after="0"/>
        <w:ind w:left="0"/>
        <w:jc w:val="both"/>
      </w:pPr>
      <w:r>
        <w:rPr>
          <w:rFonts w:ascii="Times New Roman"/>
          <w:b w:val="false"/>
          <w:i w:val="false"/>
          <w:color w:val="000000"/>
          <w:sz w:val="28"/>
        </w:rPr>
        <w:t>
      245. Производство раскопок землеройными машинами на расстоянии ближе 1 м от кабеля, а также использование отбойных молотков, ломов и кирок для рыхления грунта над кабелями на глубину более 0,4 м при нормальной глубине прокладки кабелей не допускаются.</w:t>
      </w:r>
    </w:p>
    <w:bookmarkEnd w:id="301"/>
    <w:p>
      <w:pPr>
        <w:spacing w:after="0"/>
        <w:ind w:left="0"/>
        <w:jc w:val="both"/>
      </w:pPr>
      <w:r>
        <w:rPr>
          <w:rFonts w:ascii="Times New Roman"/>
          <w:b w:val="false"/>
          <w:i w:val="false"/>
          <w:color w:val="000000"/>
          <w:sz w:val="28"/>
        </w:rPr>
        <w:t>
      Применение ударных и вибропогружных механизмов допускается на расстоянии не менее 5 м от кабелей.</w:t>
      </w:r>
    </w:p>
    <w:p>
      <w:pPr>
        <w:spacing w:after="0"/>
        <w:ind w:left="0"/>
        <w:jc w:val="both"/>
      </w:pPr>
      <w:r>
        <w:rPr>
          <w:rFonts w:ascii="Times New Roman"/>
          <w:b w:val="false"/>
          <w:i w:val="false"/>
          <w:color w:val="000000"/>
          <w:sz w:val="28"/>
        </w:rPr>
        <w:t>
      Для производства взрывных работ выдаются дополнительные технические условия.</w:t>
      </w:r>
    </w:p>
    <w:bookmarkStart w:name="z303" w:id="302"/>
    <w:p>
      <w:pPr>
        <w:spacing w:after="0"/>
        <w:ind w:left="0"/>
        <w:jc w:val="both"/>
      </w:pPr>
      <w:r>
        <w:rPr>
          <w:rFonts w:ascii="Times New Roman"/>
          <w:b w:val="false"/>
          <w:i w:val="false"/>
          <w:color w:val="000000"/>
          <w:sz w:val="28"/>
        </w:rPr>
        <w:t>
      246. Предприятие, в ведении которого находятся кабельные линии электропередачи, периодически оповещает организации и население района, где проходят кабельные трассы, о порядке производства земляных работ вблизи этих трасс.</w:t>
      </w:r>
    </w:p>
    <w:bookmarkEnd w:id="302"/>
    <w:bookmarkStart w:name="z304" w:id="303"/>
    <w:p>
      <w:pPr>
        <w:spacing w:after="0"/>
        <w:ind w:left="0"/>
        <w:jc w:val="both"/>
      </w:pPr>
      <w:r>
        <w:rPr>
          <w:rFonts w:ascii="Times New Roman"/>
          <w:b w:val="false"/>
          <w:i w:val="false"/>
          <w:color w:val="000000"/>
          <w:sz w:val="28"/>
        </w:rPr>
        <w:t>
      247. Кабельные линии электропередачи периодически подвергаются профилактическим испытаниям повышенным напряжением постоянного тока в соответствии с требованием норм испытания.</w:t>
      </w:r>
    </w:p>
    <w:bookmarkEnd w:id="303"/>
    <w:p>
      <w:pPr>
        <w:spacing w:after="0"/>
        <w:ind w:left="0"/>
        <w:jc w:val="both"/>
      </w:pPr>
      <w:r>
        <w:rPr>
          <w:rFonts w:ascii="Times New Roman"/>
          <w:b w:val="false"/>
          <w:i w:val="false"/>
          <w:color w:val="000000"/>
          <w:sz w:val="28"/>
        </w:rPr>
        <w:t>
      Необходимость внеочередных испытаний кабельных линии, например, после ремонтных работ или раскопок, связанных со вскрытием трасс, а также после автоматического отключения кабельных линии определяется руководством организации, в ведении которой находится линия.</w:t>
      </w:r>
    </w:p>
    <w:p>
      <w:pPr>
        <w:spacing w:after="0"/>
        <w:ind w:left="0"/>
        <w:jc w:val="both"/>
      </w:pPr>
      <w:r>
        <w:rPr>
          <w:rFonts w:ascii="Times New Roman"/>
          <w:b w:val="false"/>
          <w:i w:val="false"/>
          <w:color w:val="000000"/>
          <w:sz w:val="28"/>
        </w:rPr>
        <w:t>
      Испытание кабельной линии напряжением 110–220 кВ производится с разрешения энергопередающей (энергопроизводящей) организации.</w:t>
      </w:r>
    </w:p>
    <w:bookmarkStart w:name="z305" w:id="304"/>
    <w:p>
      <w:pPr>
        <w:spacing w:after="0"/>
        <w:ind w:left="0"/>
        <w:jc w:val="both"/>
      </w:pPr>
      <w:r>
        <w:rPr>
          <w:rFonts w:ascii="Times New Roman"/>
          <w:b w:val="false"/>
          <w:i w:val="false"/>
          <w:color w:val="000000"/>
          <w:sz w:val="28"/>
        </w:rPr>
        <w:t>
      248. Для предотвращения электрических пробоев на вертикальных участках кабелей напряжением 20–35 кВ вследствие осушения изоляции необходимо их периодически заменять или устанавливать стопорные муфты.</w:t>
      </w:r>
    </w:p>
    <w:bookmarkEnd w:id="304"/>
    <w:p>
      <w:pPr>
        <w:spacing w:after="0"/>
        <w:ind w:left="0"/>
        <w:jc w:val="both"/>
      </w:pPr>
      <w:r>
        <w:rPr>
          <w:rFonts w:ascii="Times New Roman"/>
          <w:b w:val="false"/>
          <w:i w:val="false"/>
          <w:color w:val="000000"/>
          <w:sz w:val="28"/>
        </w:rPr>
        <w:t>
      Для кабельной линии напряжением 20–35 кВ с кабелями, имеющими нестекающую пропиточную массу и пластмассовую изоляцию, или с газонаполненными кабелями не требуется дополнительного наблюдения за состоянием изоляции вертикальных участков и их периодической замены.</w:t>
      </w:r>
    </w:p>
    <w:bookmarkStart w:name="z306" w:id="305"/>
    <w:p>
      <w:pPr>
        <w:spacing w:after="0"/>
        <w:ind w:left="0"/>
        <w:jc w:val="both"/>
      </w:pPr>
      <w:r>
        <w:rPr>
          <w:rFonts w:ascii="Times New Roman"/>
          <w:b w:val="false"/>
          <w:i w:val="false"/>
          <w:color w:val="000000"/>
          <w:sz w:val="28"/>
        </w:rPr>
        <w:t>
      249. Образцы поврежденных кабелей и поврежденные кабельные муфты при электрическом пробое изоляции в работе или при профилактических испытаниях подвергаются лабораторным исследованиям для установления причин повреждений и разработки мероприятий по их предупреждению. При предъявлении рекламаций заводам-изготовителям поврежденные образцы с заводскими дефектами сохраняются для осмотра экспертами.</w:t>
      </w:r>
    </w:p>
    <w:bookmarkEnd w:id="305"/>
    <w:bookmarkStart w:name="z307" w:id="306"/>
    <w:p>
      <w:pPr>
        <w:spacing w:after="0"/>
        <w:ind w:left="0"/>
        <w:jc w:val="left"/>
      </w:pPr>
      <w:r>
        <w:rPr>
          <w:rFonts w:ascii="Times New Roman"/>
          <w:b/>
          <w:i w:val="false"/>
          <w:color w:val="000000"/>
        </w:rPr>
        <w:t xml:space="preserve"> Глава 11. Электродвигатели</w:t>
      </w:r>
    </w:p>
    <w:bookmarkEnd w:id="306"/>
    <w:p>
      <w:pPr>
        <w:spacing w:after="0"/>
        <w:ind w:left="0"/>
        <w:jc w:val="both"/>
      </w:pPr>
      <w:r>
        <w:rPr>
          <w:rFonts w:ascii="Times New Roman"/>
          <w:b w:val="false"/>
          <w:i w:val="false"/>
          <w:color w:val="ff0000"/>
          <w:sz w:val="28"/>
        </w:rPr>
        <w:t xml:space="preserve">
      Сноска. Заголовок главы 11 -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8" w:id="307"/>
    <w:p>
      <w:pPr>
        <w:spacing w:after="0"/>
        <w:ind w:left="0"/>
        <w:jc w:val="both"/>
      </w:pPr>
      <w:r>
        <w:rPr>
          <w:rFonts w:ascii="Times New Roman"/>
          <w:b w:val="false"/>
          <w:i w:val="false"/>
          <w:color w:val="000000"/>
          <w:sz w:val="28"/>
        </w:rPr>
        <w:t>
      250. Настоящая глава распространяется на электродвигатели переменного и постоянного тока.</w:t>
      </w:r>
    </w:p>
    <w:bookmarkEnd w:id="307"/>
    <w:bookmarkStart w:name="z309" w:id="308"/>
    <w:p>
      <w:pPr>
        <w:spacing w:after="0"/>
        <w:ind w:left="0"/>
        <w:jc w:val="both"/>
      </w:pPr>
      <w:r>
        <w:rPr>
          <w:rFonts w:ascii="Times New Roman"/>
          <w:b w:val="false"/>
          <w:i w:val="false"/>
          <w:color w:val="000000"/>
          <w:sz w:val="28"/>
        </w:rPr>
        <w:t>
      251. Электродвигатели, пускорегулирующие устройства и защиты, а также все электрическое и вспомогательное оборудование к ним выбираются и устанавливаются в соответствии с требованиями законодательства Республики Казахстан в области электроэнергетики.</w:t>
      </w:r>
    </w:p>
    <w:bookmarkEnd w:id="308"/>
    <w:bookmarkStart w:name="z310" w:id="309"/>
    <w:p>
      <w:pPr>
        <w:spacing w:after="0"/>
        <w:ind w:left="0"/>
        <w:jc w:val="both"/>
      </w:pPr>
      <w:r>
        <w:rPr>
          <w:rFonts w:ascii="Times New Roman"/>
          <w:b w:val="false"/>
          <w:i w:val="false"/>
          <w:color w:val="000000"/>
          <w:sz w:val="28"/>
        </w:rPr>
        <w:t>
      252. На электродвигатели и приводимые ими механизмы наносятся стрелки, указывающие направление вращения.</w:t>
      </w:r>
    </w:p>
    <w:bookmarkEnd w:id="309"/>
    <w:bookmarkStart w:name="z311" w:id="310"/>
    <w:p>
      <w:pPr>
        <w:spacing w:after="0"/>
        <w:ind w:left="0"/>
        <w:jc w:val="both"/>
      </w:pPr>
      <w:r>
        <w:rPr>
          <w:rFonts w:ascii="Times New Roman"/>
          <w:b w:val="false"/>
          <w:i w:val="false"/>
          <w:color w:val="000000"/>
          <w:sz w:val="28"/>
        </w:rPr>
        <w:t>
      253. На электродвигателях и пускорегулирующих устройствах выполняются надписи с наименованием агрегата и механизма, к которому они относятся.</w:t>
      </w:r>
    </w:p>
    <w:bookmarkEnd w:id="310"/>
    <w:bookmarkStart w:name="z312" w:id="311"/>
    <w:p>
      <w:pPr>
        <w:spacing w:after="0"/>
        <w:ind w:left="0"/>
        <w:jc w:val="both"/>
      </w:pPr>
      <w:r>
        <w:rPr>
          <w:rFonts w:ascii="Times New Roman"/>
          <w:b w:val="false"/>
          <w:i w:val="false"/>
          <w:color w:val="000000"/>
          <w:sz w:val="28"/>
        </w:rPr>
        <w:t>
      254. На плавкие вставки предохранителей наносятся калибровка и клеймо с указанием номинального тока вставки, нанесенные на заводе-изготовителе или в подразделении потребителя, имеющего соответствующее оборудование и право на калибровку предохранителей. Применение некалиброванных вставок не допускается. Для защиты электродвигателей напряжением до 1000 В применяются трехполюсные автоматические выключатели.</w:t>
      </w:r>
    </w:p>
    <w:bookmarkEnd w:id="311"/>
    <w:bookmarkStart w:name="z313" w:id="312"/>
    <w:p>
      <w:pPr>
        <w:spacing w:after="0"/>
        <w:ind w:left="0"/>
        <w:jc w:val="both"/>
      </w:pPr>
      <w:r>
        <w:rPr>
          <w:rFonts w:ascii="Times New Roman"/>
          <w:b w:val="false"/>
          <w:i w:val="false"/>
          <w:color w:val="000000"/>
          <w:sz w:val="28"/>
        </w:rPr>
        <w:t>
      255. При кратковременном перерыве электроснабжение электродвигателей при повторной подаче напряжения обеспечивается самозапуск электродвигателей ответственных механизмов для сохранения механизмов в работе по условиям технологического процесса и допустимости по условиям безопасности.</w:t>
      </w:r>
    </w:p>
    <w:bookmarkEnd w:id="312"/>
    <w:bookmarkStart w:name="z314" w:id="313"/>
    <w:p>
      <w:pPr>
        <w:spacing w:after="0"/>
        <w:ind w:left="0"/>
        <w:jc w:val="both"/>
      </w:pPr>
      <w:r>
        <w:rPr>
          <w:rFonts w:ascii="Times New Roman"/>
          <w:b w:val="false"/>
          <w:i w:val="false"/>
          <w:color w:val="000000"/>
          <w:sz w:val="28"/>
        </w:rPr>
        <w:t>
      256. Перечень ответственных механизмов, участвующих в самозапуске, утверждается техническим руководителем потребителя.</w:t>
      </w:r>
    </w:p>
    <w:bookmarkEnd w:id="313"/>
    <w:bookmarkStart w:name="z315" w:id="314"/>
    <w:p>
      <w:pPr>
        <w:spacing w:after="0"/>
        <w:ind w:left="0"/>
        <w:jc w:val="both"/>
      </w:pPr>
      <w:r>
        <w:rPr>
          <w:rFonts w:ascii="Times New Roman"/>
          <w:b w:val="false"/>
          <w:i w:val="false"/>
          <w:color w:val="000000"/>
          <w:sz w:val="28"/>
        </w:rPr>
        <w:t>
      257. Продуваемые электродвигатели, устанавливаемые в пыльных помещениях и помещениях с повышенной влажностью, оборудуются устройствами подвода чистого охлаждающего воздуха, температура которого и его количество соответствуют требованиям заводских инструкций.</w:t>
      </w:r>
    </w:p>
    <w:bookmarkEnd w:id="314"/>
    <w:bookmarkStart w:name="z316" w:id="315"/>
    <w:p>
      <w:pPr>
        <w:spacing w:after="0"/>
        <w:ind w:left="0"/>
        <w:jc w:val="both"/>
      </w:pPr>
      <w:r>
        <w:rPr>
          <w:rFonts w:ascii="Times New Roman"/>
          <w:b w:val="false"/>
          <w:i w:val="false"/>
          <w:color w:val="000000"/>
          <w:sz w:val="28"/>
        </w:rPr>
        <w:t>
      258. Плотность тракта охлаждения (корпуса электродвигателя, воздуховодов, заслонок) проверяется не реже 1 раза в год.</w:t>
      </w:r>
    </w:p>
    <w:bookmarkEnd w:id="315"/>
    <w:bookmarkStart w:name="z317" w:id="316"/>
    <w:p>
      <w:pPr>
        <w:spacing w:after="0"/>
        <w:ind w:left="0"/>
        <w:jc w:val="both"/>
      </w:pPr>
      <w:r>
        <w:rPr>
          <w:rFonts w:ascii="Times New Roman"/>
          <w:b w:val="false"/>
          <w:i w:val="false"/>
          <w:color w:val="000000"/>
          <w:sz w:val="28"/>
        </w:rPr>
        <w:t>
      259. Электродвигатели с водяным охлаждением активной стали статора и обмотки ротора, а также со встроенными водяными воздухоохладителями оборудуются устройствами, сигнализирующими о появлении воды в корпусе. Эксплуатация оборудования и аппаратуры систем водяного охлаждения, качество воды соответствуют требованиям заводских инструкций.</w:t>
      </w:r>
    </w:p>
    <w:bookmarkEnd w:id="316"/>
    <w:bookmarkStart w:name="z318" w:id="317"/>
    <w:p>
      <w:pPr>
        <w:spacing w:after="0"/>
        <w:ind w:left="0"/>
        <w:jc w:val="both"/>
      </w:pPr>
      <w:r>
        <w:rPr>
          <w:rFonts w:ascii="Times New Roman"/>
          <w:b w:val="false"/>
          <w:i w:val="false"/>
          <w:color w:val="000000"/>
          <w:sz w:val="28"/>
        </w:rPr>
        <w:t>
      260. На электродвигателях, имеющих принудительную смазку подшипников, устанавливается защита, действующая на сигнал и отключение электродвигателя при повышении температуры вкладышей подшипников или прекращении поступления смазки.</w:t>
      </w:r>
    </w:p>
    <w:bookmarkEnd w:id="317"/>
    <w:bookmarkStart w:name="z319" w:id="318"/>
    <w:p>
      <w:pPr>
        <w:spacing w:after="0"/>
        <w:ind w:left="0"/>
        <w:jc w:val="both"/>
      </w:pPr>
      <w:r>
        <w:rPr>
          <w:rFonts w:ascii="Times New Roman"/>
          <w:b w:val="false"/>
          <w:i w:val="false"/>
          <w:color w:val="000000"/>
          <w:sz w:val="28"/>
        </w:rPr>
        <w:t>
      261. Напряжение на шинах распределительных устройств поддерживается в пределах 100–105% от номинального значения. Для обеспечения долговечности электродвигателей использовать их при напряжении выше 110% и ниже 90% от номинального не рекомендуется.</w:t>
      </w:r>
    </w:p>
    <w:bookmarkEnd w:id="318"/>
    <w:p>
      <w:pPr>
        <w:spacing w:after="0"/>
        <w:ind w:left="0"/>
        <w:jc w:val="both"/>
      </w:pPr>
      <w:r>
        <w:rPr>
          <w:rFonts w:ascii="Times New Roman"/>
          <w:b w:val="false"/>
          <w:i w:val="false"/>
          <w:color w:val="000000"/>
          <w:sz w:val="28"/>
        </w:rPr>
        <w:t>
      При изменении частоты питающей сети в пределах +2,5% от номинального значения допускается работа электродвигателей с номинальной мощностью.</w:t>
      </w:r>
    </w:p>
    <w:p>
      <w:pPr>
        <w:spacing w:after="0"/>
        <w:ind w:left="0"/>
        <w:jc w:val="both"/>
      </w:pPr>
      <w:r>
        <w:rPr>
          <w:rFonts w:ascii="Times New Roman"/>
          <w:b w:val="false"/>
          <w:i w:val="false"/>
          <w:color w:val="000000"/>
          <w:sz w:val="28"/>
        </w:rPr>
        <w:t>
      Номинальная мощность электродвигателей сохраняется при одновременном отклонении напряжения до +10% и частоты до +2,5% от номинальных значений при условии, что при работе с повышенным напряжением и пониженной частотой или с пониженным напряжением и повышенной частотой сумма абсолютных значений отклонений напряжения и частоты не превышает 10%.</w:t>
      </w:r>
    </w:p>
    <w:bookmarkStart w:name="z320" w:id="319"/>
    <w:p>
      <w:pPr>
        <w:spacing w:after="0"/>
        <w:ind w:left="0"/>
        <w:jc w:val="both"/>
      </w:pPr>
      <w:r>
        <w:rPr>
          <w:rFonts w:ascii="Times New Roman"/>
          <w:b w:val="false"/>
          <w:i w:val="false"/>
          <w:color w:val="000000"/>
          <w:sz w:val="28"/>
        </w:rPr>
        <w:t>
      262. На групповых сборках и щитках электродвигателей предусматриваются вольтметры контроля наличия напряжения.</w:t>
      </w:r>
    </w:p>
    <w:bookmarkEnd w:id="319"/>
    <w:bookmarkStart w:name="z321" w:id="320"/>
    <w:p>
      <w:pPr>
        <w:spacing w:after="0"/>
        <w:ind w:left="0"/>
        <w:jc w:val="both"/>
      </w:pPr>
      <w:r>
        <w:rPr>
          <w:rFonts w:ascii="Times New Roman"/>
          <w:b w:val="false"/>
          <w:i w:val="false"/>
          <w:color w:val="000000"/>
          <w:sz w:val="28"/>
        </w:rPr>
        <w:t>
      263. Электродвигатели механизмов, технологический процесс которых регулируется по току статора, а также механизмов, подверженных технологической перегрузке, оснащаются амперметрами, устанавливаемыми на пусковом щите или панели. Амперметры необходимо включить в цепи возбуждения синхронных электродвигателей. На шкале амперметра имеется красная черта, соответствующая длительно допустимому или номинальному значению тока статора (ротора).</w:t>
      </w:r>
    </w:p>
    <w:bookmarkEnd w:id="320"/>
    <w:p>
      <w:pPr>
        <w:spacing w:after="0"/>
        <w:ind w:left="0"/>
        <w:jc w:val="both"/>
      </w:pPr>
      <w:r>
        <w:rPr>
          <w:rFonts w:ascii="Times New Roman"/>
          <w:b w:val="false"/>
          <w:i w:val="false"/>
          <w:color w:val="000000"/>
          <w:sz w:val="28"/>
        </w:rPr>
        <w:t>
      На электродвигателях постоянного тока, используемых для привода ответственных механизмов, независимо от их мощности контролируется ток якоря.</w:t>
      </w:r>
    </w:p>
    <w:bookmarkStart w:name="z322" w:id="321"/>
    <w:p>
      <w:pPr>
        <w:spacing w:after="0"/>
        <w:ind w:left="0"/>
        <w:jc w:val="both"/>
      </w:pPr>
      <w:r>
        <w:rPr>
          <w:rFonts w:ascii="Times New Roman"/>
          <w:b w:val="false"/>
          <w:i w:val="false"/>
          <w:color w:val="000000"/>
          <w:sz w:val="28"/>
        </w:rPr>
        <w:t>
      264. Электродвигатели с короткозамкнутыми роторами допускается пускать из холодного состояния 2 раза подряд, из горячего – 1 раз, если заводской инструкцией не допускается большее количество пусков. Последующие пуски допускаются после охлаждения электродвигателя в течение времени, определяемого заводской инструкцией для данного типа электродвигателя.</w:t>
      </w:r>
    </w:p>
    <w:bookmarkEnd w:id="321"/>
    <w:p>
      <w:pPr>
        <w:spacing w:after="0"/>
        <w:ind w:left="0"/>
        <w:jc w:val="both"/>
      </w:pPr>
      <w:r>
        <w:rPr>
          <w:rFonts w:ascii="Times New Roman"/>
          <w:b w:val="false"/>
          <w:i w:val="false"/>
          <w:color w:val="000000"/>
          <w:sz w:val="28"/>
        </w:rPr>
        <w:t>
      Повторные включения электродвигателей в случае отключения их основными защитами допускаются после обследования и проведения контрольных измерений сопротивления изоляции.</w:t>
      </w:r>
    </w:p>
    <w:p>
      <w:pPr>
        <w:spacing w:after="0"/>
        <w:ind w:left="0"/>
        <w:jc w:val="both"/>
      </w:pPr>
      <w:r>
        <w:rPr>
          <w:rFonts w:ascii="Times New Roman"/>
          <w:b w:val="false"/>
          <w:i w:val="false"/>
          <w:color w:val="000000"/>
          <w:sz w:val="28"/>
        </w:rPr>
        <w:t>
      Для электродвигателей ответственных механизмов, не имеющих резерва, одно повторное включение после действия основных защит допускается по результатам внешнего осмотра двигателя.</w:t>
      </w:r>
    </w:p>
    <w:p>
      <w:pPr>
        <w:spacing w:after="0"/>
        <w:ind w:left="0"/>
        <w:jc w:val="both"/>
      </w:pPr>
      <w:r>
        <w:rPr>
          <w:rFonts w:ascii="Times New Roman"/>
          <w:b w:val="false"/>
          <w:i w:val="false"/>
          <w:color w:val="000000"/>
          <w:sz w:val="28"/>
        </w:rPr>
        <w:t>
      Повторное включение электродвигателей в случае действия резервных защит до выяснения причины отключения не допускается.</w:t>
      </w:r>
    </w:p>
    <w:bookmarkStart w:name="z323" w:id="322"/>
    <w:p>
      <w:pPr>
        <w:spacing w:after="0"/>
        <w:ind w:left="0"/>
        <w:jc w:val="both"/>
      </w:pPr>
      <w:r>
        <w:rPr>
          <w:rFonts w:ascii="Times New Roman"/>
          <w:b w:val="false"/>
          <w:i w:val="false"/>
          <w:color w:val="000000"/>
          <w:sz w:val="28"/>
        </w:rPr>
        <w:t>
      265. Электродвигатели, длительно находящиеся в резерве, постоянно готовы к немедленному пуску, их необходимо периодически осматривать и опробовать вместе с механизмами по графику, утвержденному техническим руководителем потребителя. При этом у электродвигателей наружной установки, не имеющих обогрева, проверяются сопротивление изоляции обмотки статора и коэффициент абсорбции.</w:t>
      </w:r>
    </w:p>
    <w:bookmarkEnd w:id="322"/>
    <w:bookmarkStart w:name="z324" w:id="323"/>
    <w:p>
      <w:pPr>
        <w:spacing w:after="0"/>
        <w:ind w:left="0"/>
        <w:jc w:val="both"/>
      </w:pPr>
      <w:r>
        <w:rPr>
          <w:rFonts w:ascii="Times New Roman"/>
          <w:b w:val="false"/>
          <w:i w:val="false"/>
          <w:color w:val="000000"/>
          <w:sz w:val="28"/>
        </w:rPr>
        <w:t>
      266. Вертикальная и поперечные составляющие вибрации (среднеквадратичное значение виброскорости или удвоенная амплитуда колебаний), измеренные на подшипниках электродвигателей, сочлененных с механизмами, не превышают значений, указанных в заводских инструкциях.</w:t>
      </w:r>
    </w:p>
    <w:bookmarkEnd w:id="323"/>
    <w:p>
      <w:pPr>
        <w:spacing w:after="0"/>
        <w:ind w:left="0"/>
        <w:jc w:val="both"/>
      </w:pPr>
      <w:r>
        <w:rPr>
          <w:rFonts w:ascii="Times New Roman"/>
          <w:b w:val="false"/>
          <w:i w:val="false"/>
          <w:color w:val="000000"/>
          <w:sz w:val="28"/>
        </w:rPr>
        <w:t>
      При отсутствии таких указаний в технической документации вибрация подшипников электродвигателей, сочлененных с механизмами, не превышает следующие значения:</w:t>
      </w:r>
    </w:p>
    <w:p>
      <w:pPr>
        <w:spacing w:after="0"/>
        <w:ind w:left="0"/>
        <w:jc w:val="both"/>
      </w:pPr>
      <w:r>
        <w:rPr>
          <w:rFonts w:ascii="Times New Roman"/>
          <w:b w:val="false"/>
          <w:i w:val="false"/>
          <w:color w:val="000000"/>
          <w:sz w:val="28"/>
        </w:rPr>
        <w:t>
      синхронная частота</w:t>
      </w:r>
    </w:p>
    <w:p>
      <w:pPr>
        <w:spacing w:after="0"/>
        <w:ind w:left="0"/>
        <w:jc w:val="both"/>
      </w:pPr>
      <w:r>
        <w:rPr>
          <w:rFonts w:ascii="Times New Roman"/>
          <w:b w:val="false"/>
          <w:i w:val="false"/>
          <w:color w:val="000000"/>
          <w:sz w:val="28"/>
        </w:rPr>
        <w:t>
            вращения, об./мин.             3000 1500 1000 750 и менее</w:t>
      </w:r>
    </w:p>
    <w:p>
      <w:pPr>
        <w:spacing w:after="0"/>
        <w:ind w:left="0"/>
        <w:jc w:val="both"/>
      </w:pPr>
      <w:r>
        <w:rPr>
          <w:rFonts w:ascii="Times New Roman"/>
          <w:b w:val="false"/>
          <w:i w:val="false"/>
          <w:color w:val="000000"/>
          <w:sz w:val="28"/>
        </w:rPr>
        <w:t>
            удвоенная амплитуда колебания</w:t>
      </w:r>
    </w:p>
    <w:p>
      <w:pPr>
        <w:spacing w:after="0"/>
        <w:ind w:left="0"/>
        <w:jc w:val="both"/>
      </w:pPr>
      <w:r>
        <w:rPr>
          <w:rFonts w:ascii="Times New Roman"/>
          <w:b w:val="false"/>
          <w:i w:val="false"/>
          <w:color w:val="000000"/>
          <w:sz w:val="28"/>
        </w:rPr>
        <w:t>
            подшипников, мкм                30   60   80   95.</w:t>
      </w:r>
    </w:p>
    <w:p>
      <w:pPr>
        <w:spacing w:after="0"/>
        <w:ind w:left="0"/>
        <w:jc w:val="both"/>
      </w:pPr>
      <w:r>
        <w:rPr>
          <w:rFonts w:ascii="Times New Roman"/>
          <w:b w:val="false"/>
          <w:i w:val="false"/>
          <w:color w:val="000000"/>
          <w:sz w:val="28"/>
        </w:rPr>
        <w:t>
            Допускается работа агрегатов с повышенной вибрацией подшипников электродвигателей, сочлененных с механизмами, работающих в тяжелых условиях, у которых вращающиеся рабочие части быстро изнашиваются, а также электродвигателей, сроки эксплуатации которых превышают пятнадцать лет, в течение времени, необходимого для устранения причины повышения вибрации. Нормы вибрации для этих условий не выше следующих значений:</w:t>
      </w:r>
    </w:p>
    <w:p>
      <w:pPr>
        <w:spacing w:after="0"/>
        <w:ind w:left="0"/>
        <w:jc w:val="both"/>
      </w:pPr>
      <w:r>
        <w:rPr>
          <w:rFonts w:ascii="Times New Roman"/>
          <w:b w:val="false"/>
          <w:i w:val="false"/>
          <w:color w:val="000000"/>
          <w:sz w:val="28"/>
        </w:rPr>
        <w:t>
            синхронная частота</w:t>
      </w:r>
    </w:p>
    <w:p>
      <w:pPr>
        <w:spacing w:after="0"/>
        <w:ind w:left="0"/>
        <w:jc w:val="both"/>
      </w:pPr>
      <w:r>
        <w:rPr>
          <w:rFonts w:ascii="Times New Roman"/>
          <w:b w:val="false"/>
          <w:i w:val="false"/>
          <w:color w:val="000000"/>
          <w:sz w:val="28"/>
        </w:rPr>
        <w:t>
            вращения, об./мин.             3000 1500 1000 750 и менее</w:t>
      </w:r>
    </w:p>
    <w:p>
      <w:pPr>
        <w:spacing w:after="0"/>
        <w:ind w:left="0"/>
        <w:jc w:val="both"/>
      </w:pPr>
      <w:r>
        <w:rPr>
          <w:rFonts w:ascii="Times New Roman"/>
          <w:b w:val="false"/>
          <w:i w:val="false"/>
          <w:color w:val="000000"/>
          <w:sz w:val="28"/>
        </w:rPr>
        <w:t>
            удвоенная амплитуда колебания</w:t>
      </w:r>
    </w:p>
    <w:p>
      <w:pPr>
        <w:spacing w:after="0"/>
        <w:ind w:left="0"/>
        <w:jc w:val="both"/>
      </w:pPr>
      <w:r>
        <w:rPr>
          <w:rFonts w:ascii="Times New Roman"/>
          <w:b w:val="false"/>
          <w:i w:val="false"/>
          <w:color w:val="000000"/>
          <w:sz w:val="28"/>
        </w:rPr>
        <w:t>
            подшипников, мкм                30   100  130 160.</w:t>
      </w:r>
    </w:p>
    <w:p>
      <w:pPr>
        <w:spacing w:after="0"/>
        <w:ind w:left="0"/>
        <w:jc w:val="both"/>
      </w:pPr>
      <w:r>
        <w:rPr>
          <w:rFonts w:ascii="Times New Roman"/>
          <w:b w:val="false"/>
          <w:i w:val="false"/>
          <w:color w:val="000000"/>
          <w:sz w:val="28"/>
        </w:rPr>
        <w:t>
      Периодичность измерения вибрации подшипников электродвигателей устанавливается графиком, утвержденным техническим руководством потребителя.</w:t>
      </w:r>
    </w:p>
    <w:bookmarkStart w:name="z325" w:id="324"/>
    <w:p>
      <w:pPr>
        <w:spacing w:after="0"/>
        <w:ind w:left="0"/>
        <w:jc w:val="both"/>
      </w:pPr>
      <w:r>
        <w:rPr>
          <w:rFonts w:ascii="Times New Roman"/>
          <w:b w:val="false"/>
          <w:i w:val="false"/>
          <w:color w:val="000000"/>
          <w:sz w:val="28"/>
        </w:rPr>
        <w:t>
      267. Контроль над нагрузкой электродвигателей, щеточным аппаратом, вибрацией, температурой элементов и охлаждающих сред электродвигателя (обмотки и сердечника статора, воздуха, подшипников и т. д.), уход за подшипниками (содержание требуемого уровня масла) и устройствами подвода охлаждающего воздуха, воды к воздухоохладителям и обмоткам, а также операции по пуску и остановке электродвигателя осуществляет персонал подразделения, обслуживающего механизм.</w:t>
      </w:r>
    </w:p>
    <w:bookmarkEnd w:id="324"/>
    <w:bookmarkStart w:name="z326" w:id="325"/>
    <w:p>
      <w:pPr>
        <w:spacing w:after="0"/>
        <w:ind w:left="0"/>
        <w:jc w:val="both"/>
      </w:pPr>
      <w:r>
        <w:rPr>
          <w:rFonts w:ascii="Times New Roman"/>
          <w:b w:val="false"/>
          <w:i w:val="false"/>
          <w:color w:val="000000"/>
          <w:sz w:val="28"/>
        </w:rPr>
        <w:t>
      268. Электродвигатели немедленно отключают от сети при:</w:t>
      </w:r>
    </w:p>
    <w:bookmarkEnd w:id="325"/>
    <w:p>
      <w:pPr>
        <w:spacing w:after="0"/>
        <w:ind w:left="0"/>
        <w:jc w:val="both"/>
      </w:pPr>
      <w:r>
        <w:rPr>
          <w:rFonts w:ascii="Times New Roman"/>
          <w:b w:val="false"/>
          <w:i w:val="false"/>
          <w:color w:val="000000"/>
          <w:sz w:val="28"/>
        </w:rPr>
        <w:t>
      1) несчастных случаях с людьми;</w:t>
      </w:r>
    </w:p>
    <w:p>
      <w:pPr>
        <w:spacing w:after="0"/>
        <w:ind w:left="0"/>
        <w:jc w:val="both"/>
      </w:pPr>
      <w:r>
        <w:rPr>
          <w:rFonts w:ascii="Times New Roman"/>
          <w:b w:val="false"/>
          <w:i w:val="false"/>
          <w:color w:val="000000"/>
          <w:sz w:val="28"/>
        </w:rPr>
        <w:t>
      2) появлении дыма или огня из корпуса электродвигателя, а также из его пускорегулирующей аппаратуры и устройства возбуждения;</w:t>
      </w:r>
    </w:p>
    <w:p>
      <w:pPr>
        <w:spacing w:after="0"/>
        <w:ind w:left="0"/>
        <w:jc w:val="both"/>
      </w:pPr>
      <w:r>
        <w:rPr>
          <w:rFonts w:ascii="Times New Roman"/>
          <w:b w:val="false"/>
          <w:i w:val="false"/>
          <w:color w:val="000000"/>
          <w:sz w:val="28"/>
        </w:rPr>
        <w:t>
      3) поломке приводного механизма;</w:t>
      </w:r>
    </w:p>
    <w:p>
      <w:pPr>
        <w:spacing w:after="0"/>
        <w:ind w:left="0"/>
        <w:jc w:val="both"/>
      </w:pPr>
      <w:r>
        <w:rPr>
          <w:rFonts w:ascii="Times New Roman"/>
          <w:b w:val="false"/>
          <w:i w:val="false"/>
          <w:color w:val="000000"/>
          <w:sz w:val="28"/>
        </w:rPr>
        <w:t>
      4) резком увеличении вибрации подшипников агрегата;</w:t>
      </w:r>
    </w:p>
    <w:p>
      <w:pPr>
        <w:spacing w:after="0"/>
        <w:ind w:left="0"/>
        <w:jc w:val="both"/>
      </w:pPr>
      <w:r>
        <w:rPr>
          <w:rFonts w:ascii="Times New Roman"/>
          <w:b w:val="false"/>
          <w:i w:val="false"/>
          <w:color w:val="000000"/>
          <w:sz w:val="28"/>
        </w:rPr>
        <w:t>
      5) нагреве подшипников сверх допустимой температуры, установленной в инструкции завода-изготовителя.</w:t>
      </w:r>
    </w:p>
    <w:p>
      <w:pPr>
        <w:spacing w:after="0"/>
        <w:ind w:left="0"/>
        <w:jc w:val="both"/>
      </w:pPr>
      <w:r>
        <w:rPr>
          <w:rFonts w:ascii="Times New Roman"/>
          <w:b w:val="false"/>
          <w:i w:val="false"/>
          <w:color w:val="000000"/>
          <w:sz w:val="28"/>
        </w:rPr>
        <w:t>
      В эксплуатационных инструкциях указываются и другие случаи, при которых электродвигатели немедленно отключают, а также определяют порядок устранения аварийного состояния и пуска электродвигателей.</w:t>
      </w:r>
    </w:p>
    <w:bookmarkStart w:name="z327" w:id="326"/>
    <w:p>
      <w:pPr>
        <w:spacing w:after="0"/>
        <w:ind w:left="0"/>
        <w:jc w:val="both"/>
      </w:pPr>
      <w:r>
        <w:rPr>
          <w:rFonts w:ascii="Times New Roman"/>
          <w:b w:val="false"/>
          <w:i w:val="false"/>
          <w:color w:val="000000"/>
          <w:sz w:val="28"/>
        </w:rPr>
        <w:t>
      269. Профилактические испытания и ремонт электродвигателей, их съем и установку при ремонте проводит обученный персонал потребителя или подрядной организации.</w:t>
      </w:r>
    </w:p>
    <w:bookmarkEnd w:id="326"/>
    <w:bookmarkStart w:name="z328" w:id="327"/>
    <w:p>
      <w:pPr>
        <w:spacing w:after="0"/>
        <w:ind w:left="0"/>
        <w:jc w:val="both"/>
      </w:pPr>
      <w:r>
        <w:rPr>
          <w:rFonts w:ascii="Times New Roman"/>
          <w:b w:val="false"/>
          <w:i w:val="false"/>
          <w:color w:val="000000"/>
          <w:sz w:val="28"/>
        </w:rPr>
        <w:t>
      270. Периодичность капитальных и текущих ремонтов электродвигателей определяет технический руководитель потребителя. Ремонты электродвигателей производятся одновременно с ремонтом приводных механизмов.</w:t>
      </w:r>
    </w:p>
    <w:bookmarkEnd w:id="327"/>
    <w:bookmarkStart w:name="z329" w:id="328"/>
    <w:p>
      <w:pPr>
        <w:spacing w:after="0"/>
        <w:ind w:left="0"/>
        <w:jc w:val="both"/>
      </w:pPr>
      <w:r>
        <w:rPr>
          <w:rFonts w:ascii="Times New Roman"/>
          <w:b w:val="false"/>
          <w:i w:val="false"/>
          <w:color w:val="000000"/>
          <w:sz w:val="28"/>
        </w:rPr>
        <w:t>
      271. Профилактические испытания и измерения на электродвигателях проводятся в соответствии законодательством Республики Казахстан в области электроэнергетики.</w:t>
      </w:r>
    </w:p>
    <w:bookmarkEnd w:id="328"/>
    <w:bookmarkStart w:name="z330" w:id="329"/>
    <w:p>
      <w:pPr>
        <w:spacing w:after="0"/>
        <w:ind w:left="0"/>
        <w:jc w:val="left"/>
      </w:pPr>
      <w:r>
        <w:rPr>
          <w:rFonts w:ascii="Times New Roman"/>
          <w:b/>
          <w:i w:val="false"/>
          <w:color w:val="000000"/>
        </w:rPr>
        <w:t xml:space="preserve"> Глава 12. Релейная защита, электроавтоматика, телемеханика и вторичные цепи электроустановок потребителей</w:t>
      </w:r>
    </w:p>
    <w:bookmarkEnd w:id="329"/>
    <w:p>
      <w:pPr>
        <w:spacing w:after="0"/>
        <w:ind w:left="0"/>
        <w:jc w:val="both"/>
      </w:pPr>
      <w:r>
        <w:rPr>
          <w:rFonts w:ascii="Times New Roman"/>
          <w:b w:val="false"/>
          <w:i w:val="false"/>
          <w:color w:val="ff0000"/>
          <w:sz w:val="28"/>
        </w:rPr>
        <w:t xml:space="preserve">
      Сноска. Заголовок главы 12 -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31" w:id="330"/>
    <w:p>
      <w:pPr>
        <w:spacing w:after="0"/>
        <w:ind w:left="0"/>
        <w:jc w:val="both"/>
      </w:pPr>
      <w:r>
        <w:rPr>
          <w:rFonts w:ascii="Times New Roman"/>
          <w:b w:val="false"/>
          <w:i w:val="false"/>
          <w:color w:val="000000"/>
          <w:sz w:val="28"/>
        </w:rPr>
        <w:t>
      272. Силовое электрооборудование подстанций, электрических сетей и электроустановок потребителя защищается от коротких замыканий и нарушений нормальных режимов устройствами релейной защиты, автоматическими выключателями или предохранителями и оснащается устройствами электроавтоматики и телемеханики.</w:t>
      </w:r>
    </w:p>
    <w:bookmarkEnd w:id="330"/>
    <w:p>
      <w:pPr>
        <w:spacing w:after="0"/>
        <w:ind w:left="0"/>
        <w:jc w:val="both"/>
      </w:pPr>
      <w:r>
        <w:rPr>
          <w:rFonts w:ascii="Times New Roman"/>
          <w:b w:val="false"/>
          <w:i w:val="false"/>
          <w:color w:val="000000"/>
          <w:sz w:val="28"/>
        </w:rPr>
        <w:t>
      Устройства по принципам действия, уставкам, характеристикам и выходным воздействиям соответствуют первичным схемам и режимам работы электроустановок.</w:t>
      </w:r>
    </w:p>
    <w:bookmarkStart w:name="z332" w:id="331"/>
    <w:p>
      <w:pPr>
        <w:spacing w:after="0"/>
        <w:ind w:left="0"/>
        <w:jc w:val="both"/>
      </w:pPr>
      <w:r>
        <w:rPr>
          <w:rFonts w:ascii="Times New Roman"/>
          <w:b w:val="false"/>
          <w:i w:val="false"/>
          <w:color w:val="000000"/>
          <w:sz w:val="28"/>
        </w:rPr>
        <w:t>
      273. Техническое обслуживание, испытания и измерения устройств релейной защиты, автоматики и телемеханики (далее – релейной защиты, автоматики и телемеханики) и их вторичных цепей осуществляет персонал служб релейной защиты, автоматики и измерений потребителя. В тех случаях, когда в обслуживании отдельных видов устройств релейной защиты, автоматики и телемеханики участвуют другие службы, между ними разграничиваются зоны обслуживания и обязанности в соответствии с местными инструкциями.</w:t>
      </w:r>
    </w:p>
    <w:bookmarkEnd w:id="331"/>
    <w:p>
      <w:pPr>
        <w:spacing w:after="0"/>
        <w:ind w:left="0"/>
        <w:jc w:val="both"/>
      </w:pPr>
      <w:r>
        <w:rPr>
          <w:rFonts w:ascii="Times New Roman"/>
          <w:b w:val="false"/>
          <w:i w:val="false"/>
          <w:color w:val="000000"/>
          <w:sz w:val="28"/>
        </w:rPr>
        <w:t>
      Для обслуживания устройств релейной защиты, автоматики и телемеханики, установленных у потребителя, допускается привлечение специализированных организаций, имеющих допуск на производство данного вида работ.</w:t>
      </w:r>
    </w:p>
    <w:bookmarkStart w:name="z333" w:id="332"/>
    <w:p>
      <w:pPr>
        <w:spacing w:after="0"/>
        <w:ind w:left="0"/>
        <w:jc w:val="both"/>
      </w:pPr>
      <w:r>
        <w:rPr>
          <w:rFonts w:ascii="Times New Roman"/>
          <w:b w:val="false"/>
          <w:i w:val="false"/>
          <w:color w:val="000000"/>
          <w:sz w:val="28"/>
        </w:rPr>
        <w:t>
      274. Работы в устройствах релейной защиты, автоматики и телемеханики выполняет персонал, обученный и допущенный к самостоятельному техническому обслуживанию соответствующих устройств, с соблюдением правил безопасности труда при эксплуатации электроустановок.</w:t>
      </w:r>
    </w:p>
    <w:bookmarkEnd w:id="332"/>
    <w:bookmarkStart w:name="z334" w:id="333"/>
    <w:p>
      <w:pPr>
        <w:spacing w:after="0"/>
        <w:ind w:left="0"/>
        <w:jc w:val="both"/>
      </w:pPr>
      <w:r>
        <w:rPr>
          <w:rFonts w:ascii="Times New Roman"/>
          <w:b w:val="false"/>
          <w:i w:val="false"/>
          <w:color w:val="000000"/>
          <w:sz w:val="28"/>
        </w:rPr>
        <w:t>
      275. Уставки устройств релейной защиты и автоматики линии связи потребителя с энергопередающей организацией, а также трансформаторов (автотрансформаторов) на подстанциях потребителя, находящихся в оперативном управлении или в оперативном ведении диспетчера энергопередающей организации, согласовываются с соответствующей службой релейной защиты и автоматики энергопередающей организации.</w:t>
      </w:r>
    </w:p>
    <w:bookmarkEnd w:id="333"/>
    <w:p>
      <w:pPr>
        <w:spacing w:after="0"/>
        <w:ind w:left="0"/>
        <w:jc w:val="both"/>
      </w:pPr>
      <w:r>
        <w:rPr>
          <w:rFonts w:ascii="Times New Roman"/>
          <w:b w:val="false"/>
          <w:i w:val="false"/>
          <w:color w:val="000000"/>
          <w:sz w:val="28"/>
        </w:rPr>
        <w:t>
      По условиям настройки релейной защиты и с учетом возможных эксплуатационных режимов предельно допустимые нагрузки питающих элементов электрической сети согласовываются потребителем с диспетчерской службой энергопередающей организации и периодически пересматриваются.</w:t>
      </w:r>
    </w:p>
    <w:p>
      <w:pPr>
        <w:spacing w:after="0"/>
        <w:ind w:left="0"/>
        <w:jc w:val="both"/>
      </w:pPr>
      <w:r>
        <w:rPr>
          <w:rFonts w:ascii="Times New Roman"/>
          <w:b w:val="false"/>
          <w:i w:val="false"/>
          <w:color w:val="000000"/>
          <w:sz w:val="28"/>
        </w:rPr>
        <w:t>
      При выборе уставок обеспечивается селективность действия с учетом наличия устройств автоматического включения резерва и автоматического повторного включения. Кроме того, при определении уставок по селективности учитывается работа устройств технологической автоматики и блокировки цеховых агрегатов и других механизмов.</w:t>
      </w:r>
    </w:p>
    <w:p>
      <w:pPr>
        <w:spacing w:after="0"/>
        <w:ind w:left="0"/>
        <w:jc w:val="both"/>
      </w:pPr>
      <w:r>
        <w:rPr>
          <w:rFonts w:ascii="Times New Roman"/>
          <w:b w:val="false"/>
          <w:i w:val="false"/>
          <w:color w:val="000000"/>
          <w:sz w:val="28"/>
        </w:rPr>
        <w:t>
      При эксплуатации обеспечиваются условия для нормальной работы устройств релейной защиты, электроавтоматики, телемеханики и вторичных цепей (допустимые температура, влажность, вибрация, отклонение рабочих параметров от номинальных, уровень помех).</w:t>
      </w:r>
    </w:p>
    <w:bookmarkStart w:name="z335" w:id="334"/>
    <w:p>
      <w:pPr>
        <w:spacing w:after="0"/>
        <w:ind w:left="0"/>
        <w:jc w:val="both"/>
      </w:pPr>
      <w:r>
        <w:rPr>
          <w:rFonts w:ascii="Times New Roman"/>
          <w:b w:val="false"/>
          <w:i w:val="false"/>
          <w:color w:val="000000"/>
          <w:sz w:val="28"/>
        </w:rPr>
        <w:t>
      276. В цепях оперативного тока обеспечивается селективность действия аппаратов защиты (предохранителей и автоматических выключателей). Автоматические выключатели, колодки предохранителей имеют маркировку с указанием наименования присоединения и номинального тока.</w:t>
      </w:r>
    </w:p>
    <w:bookmarkEnd w:id="334"/>
    <w:bookmarkStart w:name="z336" w:id="335"/>
    <w:p>
      <w:pPr>
        <w:spacing w:after="0"/>
        <w:ind w:left="0"/>
        <w:jc w:val="both"/>
      </w:pPr>
      <w:r>
        <w:rPr>
          <w:rFonts w:ascii="Times New Roman"/>
          <w:b w:val="false"/>
          <w:i w:val="false"/>
          <w:color w:val="000000"/>
          <w:sz w:val="28"/>
        </w:rPr>
        <w:t>
      277. Устройства релейной защиты, автоматики и телемеханики, находящиеся в эксплуатации, находятся в постоянно рабочем состоянии, кроме тех устройств, которые выводятся из работы в соответствии с назначением и принципом действия, режимом работы электрической сети и условиями селективности.</w:t>
      </w:r>
    </w:p>
    <w:bookmarkEnd w:id="335"/>
    <w:p>
      <w:pPr>
        <w:spacing w:after="0"/>
        <w:ind w:left="0"/>
        <w:jc w:val="both"/>
      </w:pPr>
      <w:r>
        <w:rPr>
          <w:rFonts w:ascii="Times New Roman"/>
          <w:b w:val="false"/>
          <w:i w:val="false"/>
          <w:color w:val="000000"/>
          <w:sz w:val="28"/>
        </w:rPr>
        <w:t>
      Плановый вывод из работы устройств релейной защиты, автоматики и телемеханики оформляется соответствующей заявкой и производится с разрешения вышестоящего оперативного персонала (по принадлежности).</w:t>
      </w:r>
    </w:p>
    <w:p>
      <w:pPr>
        <w:spacing w:after="0"/>
        <w:ind w:left="0"/>
        <w:jc w:val="both"/>
      </w:pPr>
      <w:r>
        <w:rPr>
          <w:rFonts w:ascii="Times New Roman"/>
          <w:b w:val="false"/>
          <w:i w:val="false"/>
          <w:color w:val="000000"/>
          <w:sz w:val="28"/>
        </w:rPr>
        <w:t>
      В случае угрозы неправильного срабатывания устройство релейной защиты, автоматики и телемеханики выводится из работы без разрешения вышестоящего оперативного персонала, но с последующим его уведомлением, согласно местной инструкции, и оформлением заявки. При этом оставшиеся в работе устройства релейной защиты обеспечивают полноценную защиту электрооборудования и линий электропередачи от всех видов повреждений. Если такое условие не соблюдается, выполняется временная защита или присоединение отключается.</w:t>
      </w:r>
    </w:p>
    <w:bookmarkStart w:name="z337" w:id="336"/>
    <w:p>
      <w:pPr>
        <w:spacing w:after="0"/>
        <w:ind w:left="0"/>
        <w:jc w:val="both"/>
      </w:pPr>
      <w:r>
        <w:rPr>
          <w:rFonts w:ascii="Times New Roman"/>
          <w:b w:val="false"/>
          <w:i w:val="false"/>
          <w:color w:val="000000"/>
          <w:sz w:val="28"/>
        </w:rPr>
        <w:t>
      278. Устройства аварийной и предупредительной сигнализации постоянно находятся в состоянии готовности к работе и периодически опробываются.</w:t>
      </w:r>
    </w:p>
    <w:bookmarkEnd w:id="336"/>
    <w:p>
      <w:pPr>
        <w:spacing w:after="0"/>
        <w:ind w:left="0"/>
        <w:jc w:val="both"/>
      </w:pPr>
      <w:r>
        <w:rPr>
          <w:rFonts w:ascii="Times New Roman"/>
          <w:b w:val="false"/>
          <w:i w:val="false"/>
          <w:color w:val="000000"/>
          <w:sz w:val="28"/>
        </w:rPr>
        <w:t>
      Особое внимание необходимо обращать на наличие оперативного тока, исправность предохранителей и автоматических выключателей во вторичных цепях, а также цепей управления выключателями.</w:t>
      </w:r>
    </w:p>
    <w:bookmarkStart w:name="z338" w:id="337"/>
    <w:p>
      <w:pPr>
        <w:spacing w:after="0"/>
        <w:ind w:left="0"/>
        <w:jc w:val="both"/>
      </w:pPr>
      <w:r>
        <w:rPr>
          <w:rFonts w:ascii="Times New Roman"/>
          <w:b w:val="false"/>
          <w:i w:val="false"/>
          <w:color w:val="000000"/>
          <w:sz w:val="28"/>
        </w:rPr>
        <w:t>
      279. Вновь смонтированные устройства релейной защиты, автоматики и телемеханики и вторичные цепи подвергаются наладке и приемо-сдаточным испытаниям.</w:t>
      </w:r>
    </w:p>
    <w:bookmarkEnd w:id="337"/>
    <w:bookmarkStart w:name="z339" w:id="338"/>
    <w:p>
      <w:pPr>
        <w:spacing w:after="0"/>
        <w:ind w:left="0"/>
        <w:jc w:val="both"/>
      </w:pPr>
      <w:r>
        <w:rPr>
          <w:rFonts w:ascii="Times New Roman"/>
          <w:b w:val="false"/>
          <w:i w:val="false"/>
          <w:color w:val="000000"/>
          <w:sz w:val="28"/>
        </w:rPr>
        <w:t>
      280. При проведении наладочных работ в устройствах релейной защиты, автоматики и телемеханики специализированной организацией их приемку производит персонал потребителя, осуществляющий техническое обслуживание устройств релейной защиты, автоматики и телемеханики.</w:t>
      </w:r>
    </w:p>
    <w:bookmarkEnd w:id="338"/>
    <w:p>
      <w:pPr>
        <w:spacing w:after="0"/>
        <w:ind w:left="0"/>
        <w:jc w:val="both"/>
      </w:pPr>
      <w:r>
        <w:rPr>
          <w:rFonts w:ascii="Times New Roman"/>
          <w:b w:val="false"/>
          <w:i w:val="false"/>
          <w:color w:val="000000"/>
          <w:sz w:val="28"/>
        </w:rPr>
        <w:t>
      При отсутствии у потребителя такого персонала их принимает персонал энергопередающей организации.</w:t>
      </w:r>
    </w:p>
    <w:p>
      <w:pPr>
        <w:spacing w:after="0"/>
        <w:ind w:left="0"/>
        <w:jc w:val="both"/>
      </w:pPr>
      <w:r>
        <w:rPr>
          <w:rFonts w:ascii="Times New Roman"/>
          <w:b w:val="false"/>
          <w:i w:val="false"/>
          <w:color w:val="000000"/>
          <w:sz w:val="28"/>
        </w:rPr>
        <w:t>
      Разрешение на ввод в эксплуатацию вновь смонтированных устройств оформляется записью в журнале релейной защиты, автоматики и телемеханики за подписями представителя данного потребителя (вышестоящей организации) и ответственного исполнителя наладочной организации.</w:t>
      </w:r>
    </w:p>
    <w:bookmarkStart w:name="z340" w:id="339"/>
    <w:p>
      <w:pPr>
        <w:spacing w:after="0"/>
        <w:ind w:left="0"/>
        <w:jc w:val="both"/>
      </w:pPr>
      <w:r>
        <w:rPr>
          <w:rFonts w:ascii="Times New Roman"/>
          <w:b w:val="false"/>
          <w:i w:val="false"/>
          <w:color w:val="000000"/>
          <w:sz w:val="28"/>
        </w:rPr>
        <w:t>
      281. При приемке в эксплуатацию устройств релейной защиты, автоматики и телемеханики потребителю выдается следующая техническая документация:</w:t>
      </w:r>
    </w:p>
    <w:bookmarkEnd w:id="339"/>
    <w:p>
      <w:pPr>
        <w:spacing w:after="0"/>
        <w:ind w:left="0"/>
        <w:jc w:val="both"/>
      </w:pPr>
      <w:r>
        <w:rPr>
          <w:rFonts w:ascii="Times New Roman"/>
          <w:b w:val="false"/>
          <w:i w:val="false"/>
          <w:color w:val="000000"/>
          <w:sz w:val="28"/>
        </w:rPr>
        <w:t>
      1) проектные материалы, скорректированные при монтаже и наладке (чертежи и схемы, пояснительные записки, кабельный журнал), – монтажной и наладочной организациями;</w:t>
      </w:r>
    </w:p>
    <w:p>
      <w:pPr>
        <w:spacing w:after="0"/>
        <w:ind w:left="0"/>
        <w:jc w:val="both"/>
      </w:pPr>
      <w:r>
        <w:rPr>
          <w:rFonts w:ascii="Times New Roman"/>
          <w:b w:val="false"/>
          <w:i w:val="false"/>
          <w:color w:val="000000"/>
          <w:sz w:val="28"/>
        </w:rPr>
        <w:t>
      2) заводские материалы (техническое описание и инструкция по эксплуатации, паспорта электрооборудования и аппаратов) – монтажной организацией;</w:t>
      </w:r>
    </w:p>
    <w:p>
      <w:pPr>
        <w:spacing w:after="0"/>
        <w:ind w:left="0"/>
        <w:jc w:val="both"/>
      </w:pPr>
      <w:r>
        <w:rPr>
          <w:rFonts w:ascii="Times New Roman"/>
          <w:b w:val="false"/>
          <w:i w:val="false"/>
          <w:color w:val="000000"/>
          <w:sz w:val="28"/>
        </w:rPr>
        <w:t>
      3) протоколы наладки и испытаний – наладочной организацией или службой потребителя.</w:t>
      </w:r>
    </w:p>
    <w:bookmarkStart w:name="z341" w:id="340"/>
    <w:p>
      <w:pPr>
        <w:spacing w:after="0"/>
        <w:ind w:left="0"/>
        <w:jc w:val="both"/>
      </w:pPr>
      <w:r>
        <w:rPr>
          <w:rFonts w:ascii="Times New Roman"/>
          <w:b w:val="false"/>
          <w:i w:val="false"/>
          <w:color w:val="000000"/>
          <w:sz w:val="28"/>
        </w:rPr>
        <w:t>
      282. Если у потребителя устанавливаются программируемые микропроцессорные устройства релейной защиты и автоматики, ему предоставляются дополнительные материалы и услуги:</w:t>
      </w:r>
    </w:p>
    <w:bookmarkEnd w:id="340"/>
    <w:p>
      <w:pPr>
        <w:spacing w:after="0"/>
        <w:ind w:left="0"/>
        <w:jc w:val="both"/>
      </w:pPr>
      <w:r>
        <w:rPr>
          <w:rFonts w:ascii="Times New Roman"/>
          <w:b w:val="false"/>
          <w:i w:val="false"/>
          <w:color w:val="000000"/>
          <w:sz w:val="28"/>
        </w:rPr>
        <w:t>
      1) протоколы испытаний завода-изготовителя поставляемых устройств и оборудования релейной защиты, автоматики и телемеханики;</w:t>
      </w:r>
    </w:p>
    <w:p>
      <w:pPr>
        <w:spacing w:after="0"/>
        <w:ind w:left="0"/>
        <w:jc w:val="both"/>
      </w:pPr>
      <w:r>
        <w:rPr>
          <w:rFonts w:ascii="Times New Roman"/>
          <w:b w:val="false"/>
          <w:i w:val="false"/>
          <w:color w:val="000000"/>
          <w:sz w:val="28"/>
        </w:rPr>
        <w:t>
      2) инструкции для пользователя программным обеспечением;</w:t>
      </w:r>
    </w:p>
    <w:p>
      <w:pPr>
        <w:spacing w:after="0"/>
        <w:ind w:left="0"/>
        <w:jc w:val="both"/>
      </w:pPr>
      <w:r>
        <w:rPr>
          <w:rFonts w:ascii="Times New Roman"/>
          <w:b w:val="false"/>
          <w:i w:val="false"/>
          <w:color w:val="000000"/>
          <w:sz w:val="28"/>
        </w:rPr>
        <w:t>
      3) программное обеспечение для осуществления функций конфигурирования и управления устройствами релейной защиты, автоматики и телемеханики и силовым оборудованием ячейки, включая графические и другие необходимые редакторы.</w:t>
      </w:r>
    </w:p>
    <w:p>
      <w:pPr>
        <w:spacing w:after="0"/>
        <w:ind w:left="0"/>
        <w:jc w:val="both"/>
      </w:pPr>
      <w:r>
        <w:rPr>
          <w:rFonts w:ascii="Times New Roman"/>
          <w:b w:val="false"/>
          <w:i w:val="false"/>
          <w:color w:val="000000"/>
          <w:sz w:val="28"/>
        </w:rPr>
        <w:t>
      В необходимых случаях проводится специализированное обучение персонала эксплуатирующей организации методикам технического и эксплуатационного обслуживания микропроцессорных защит.</w:t>
      </w:r>
    </w:p>
    <w:bookmarkStart w:name="z342" w:id="341"/>
    <w:p>
      <w:pPr>
        <w:spacing w:after="0"/>
        <w:ind w:left="0"/>
        <w:jc w:val="both"/>
      </w:pPr>
      <w:r>
        <w:rPr>
          <w:rFonts w:ascii="Times New Roman"/>
          <w:b w:val="false"/>
          <w:i w:val="false"/>
          <w:color w:val="000000"/>
          <w:sz w:val="28"/>
        </w:rPr>
        <w:t>
      283. На каждое устройство релейной защиты, автоматики и телемеханики, находящееся в эксплуатации, у потребителя хранится следующая техническая документация:</w:t>
      </w:r>
    </w:p>
    <w:bookmarkEnd w:id="341"/>
    <w:p>
      <w:pPr>
        <w:spacing w:after="0"/>
        <w:ind w:left="0"/>
        <w:jc w:val="both"/>
      </w:pPr>
      <w:r>
        <w:rPr>
          <w:rFonts w:ascii="Times New Roman"/>
          <w:b w:val="false"/>
          <w:i w:val="false"/>
          <w:color w:val="000000"/>
          <w:sz w:val="28"/>
        </w:rPr>
        <w:t>
      1) паспорт-протокол;</w:t>
      </w:r>
    </w:p>
    <w:p>
      <w:pPr>
        <w:spacing w:after="0"/>
        <w:ind w:left="0"/>
        <w:jc w:val="both"/>
      </w:pPr>
      <w:r>
        <w:rPr>
          <w:rFonts w:ascii="Times New Roman"/>
          <w:b w:val="false"/>
          <w:i w:val="false"/>
          <w:color w:val="000000"/>
          <w:sz w:val="28"/>
        </w:rPr>
        <w:t>
      2) методические указания или инструкция по техническому обслуживанию, технические данные и параметры устройств в виде карт или таблиц уставок (или характеристик), инструкции по оперативному обслуживанию;</w:t>
      </w:r>
    </w:p>
    <w:p>
      <w:pPr>
        <w:spacing w:after="0"/>
        <w:ind w:left="0"/>
        <w:jc w:val="both"/>
      </w:pPr>
      <w:r>
        <w:rPr>
          <w:rFonts w:ascii="Times New Roman"/>
          <w:b w:val="false"/>
          <w:i w:val="false"/>
          <w:color w:val="000000"/>
          <w:sz w:val="28"/>
        </w:rPr>
        <w:t>
      3) принципиальные, монтажные или принципиально-монтажные схемы;</w:t>
      </w:r>
    </w:p>
    <w:p>
      <w:pPr>
        <w:spacing w:after="0"/>
        <w:ind w:left="0"/>
        <w:jc w:val="both"/>
      </w:pPr>
      <w:r>
        <w:rPr>
          <w:rFonts w:ascii="Times New Roman"/>
          <w:b w:val="false"/>
          <w:i w:val="false"/>
          <w:color w:val="000000"/>
          <w:sz w:val="28"/>
        </w:rPr>
        <w:t>
      4) рабочие программы вывода в проверку (ввода в работу) сложных устройств релейной защиты и автоматики с указанием последовательности, способа и места отсоединения их цепей от остающихся в работе устройств релейной защиты и автоматики, цепей управления оборудованием и цепей тока и напряжения; перечень устройств, на которые рабочие программы не составляются, утверждается техническим руководителем энергопредприятия или энергообъекта.</w:t>
      </w:r>
    </w:p>
    <w:p>
      <w:pPr>
        <w:spacing w:after="0"/>
        <w:ind w:left="0"/>
        <w:jc w:val="both"/>
      </w:pPr>
      <w:r>
        <w:rPr>
          <w:rFonts w:ascii="Times New Roman"/>
          <w:b w:val="false"/>
          <w:i w:val="false"/>
          <w:color w:val="000000"/>
          <w:sz w:val="28"/>
        </w:rPr>
        <w:t>
      Результаты периодических проверок при техническом обслуживании устройства вносятся в паспорт-протокол.</w:t>
      </w:r>
    </w:p>
    <w:bookmarkStart w:name="z343" w:id="342"/>
    <w:p>
      <w:pPr>
        <w:spacing w:after="0"/>
        <w:ind w:left="0"/>
        <w:jc w:val="both"/>
      </w:pPr>
      <w:r>
        <w:rPr>
          <w:rFonts w:ascii="Times New Roman"/>
          <w:b w:val="false"/>
          <w:i w:val="false"/>
          <w:color w:val="000000"/>
          <w:sz w:val="28"/>
        </w:rPr>
        <w:t>
      284. Реле, аппараты и вспомогательные устройства релейной защиты, автоматики и телемеханики, за исключением тех, уставки которых изменяет оперативный персонал, допускается вскрывать работникам, осуществляющим техническое обслуживание этих устройств.</w:t>
      </w:r>
    </w:p>
    <w:bookmarkEnd w:id="342"/>
    <w:bookmarkStart w:name="z344" w:id="343"/>
    <w:p>
      <w:pPr>
        <w:spacing w:after="0"/>
        <w:ind w:left="0"/>
        <w:jc w:val="both"/>
      </w:pPr>
      <w:r>
        <w:rPr>
          <w:rFonts w:ascii="Times New Roman"/>
          <w:b w:val="false"/>
          <w:i w:val="false"/>
          <w:color w:val="000000"/>
          <w:sz w:val="28"/>
        </w:rPr>
        <w:t>
      285. На лицевой и оборотной сторонах панелей и шкафов устройств релейной защиты, автоматики и телемеханики, сигнализации, а также панелей и пультов управления наносятся надписи, указывающие их назначение в соответствии с диспетчерскими наименованиями, а на установленных на них аппаратах – надписи или маркировка согласно схемам (на фасаде и внутри панели, шкафа).</w:t>
      </w:r>
    </w:p>
    <w:bookmarkEnd w:id="343"/>
    <w:p>
      <w:pPr>
        <w:spacing w:after="0"/>
        <w:ind w:left="0"/>
        <w:jc w:val="both"/>
      </w:pPr>
      <w:r>
        <w:rPr>
          <w:rFonts w:ascii="Times New Roman"/>
          <w:b w:val="false"/>
          <w:i w:val="false"/>
          <w:color w:val="000000"/>
          <w:sz w:val="28"/>
        </w:rPr>
        <w:t>
      Надписи у устройств, которыми управляет оперативный персонал, указывают назначение и оперативные положения устройств.</w:t>
      </w:r>
    </w:p>
    <w:p>
      <w:pPr>
        <w:spacing w:after="0"/>
        <w:ind w:left="0"/>
        <w:jc w:val="both"/>
      </w:pPr>
      <w:r>
        <w:rPr>
          <w:rFonts w:ascii="Times New Roman"/>
          <w:b w:val="false"/>
          <w:i w:val="false"/>
          <w:color w:val="000000"/>
          <w:sz w:val="28"/>
        </w:rPr>
        <w:t>
      На панели с аппаратами, относящимися к разным присоединениям или разным устройствам релейной защиты, автоматики и телемеханики одного присоединения, которые проверяются раздельно, наносятся или устанавливаются четкие разграничительные линии. Обеспечивается возможность установки ограждения при проверке отдельных устройств.</w:t>
      </w:r>
    </w:p>
    <w:bookmarkStart w:name="z345" w:id="344"/>
    <w:p>
      <w:pPr>
        <w:spacing w:after="0"/>
        <w:ind w:left="0"/>
        <w:jc w:val="both"/>
      </w:pPr>
      <w:r>
        <w:rPr>
          <w:rFonts w:ascii="Times New Roman"/>
          <w:b w:val="false"/>
          <w:i w:val="false"/>
          <w:color w:val="000000"/>
          <w:sz w:val="28"/>
        </w:rPr>
        <w:t>
      286. Провода, присоединенные к сборкам (рядам) зажимов, имеют маркировку, соответствующую схемам. На контрольных кабелях маркировка выполняется на концах, в местах разветвления и пересечения потоков кабелей с обеих сторон при проходе их через стены, потолки. Концы свободных жил кабелей изолируются.</w:t>
      </w:r>
    </w:p>
    <w:bookmarkEnd w:id="344"/>
    <w:p>
      <w:pPr>
        <w:spacing w:after="0"/>
        <w:ind w:left="0"/>
        <w:jc w:val="both"/>
      </w:pPr>
      <w:r>
        <w:rPr>
          <w:rFonts w:ascii="Times New Roman"/>
          <w:b w:val="false"/>
          <w:i w:val="false"/>
          <w:color w:val="000000"/>
          <w:sz w:val="28"/>
        </w:rPr>
        <w:t>
      Сопротивление изоляции электрически связанных вторичных цепей устройств релейной защиты, автоматики и телемеханики (напряжением выше 60 В) относительно земли, а также между цепями различного назначения, электрически не связанными (измерительные цепи, цепи оперативного тока, сигнализации), поддерживается в пределах каждого присоединения не ниже 1 мегаом (далее - МОм), а выходных цепей телеуправления и цепей питания напряжением 220 В устройств телемеханики – не ниже 10 МОм.</w:t>
      </w:r>
    </w:p>
    <w:p>
      <w:pPr>
        <w:spacing w:after="0"/>
        <w:ind w:left="0"/>
        <w:jc w:val="both"/>
      </w:pPr>
      <w:r>
        <w:rPr>
          <w:rFonts w:ascii="Times New Roman"/>
          <w:b w:val="false"/>
          <w:i w:val="false"/>
          <w:color w:val="000000"/>
          <w:sz w:val="28"/>
        </w:rPr>
        <w:t>
      Сопротивление изоляции вторичных цепей устройств релейной защиты, автоматики и телемеханики, рассчитанных на рабочее напряжение 60 В и ниже, питающихся от отдельного источника или через разделительный трансформатор, поддерживается не ниже 0,5 МОм.</w:t>
      </w:r>
    </w:p>
    <w:p>
      <w:pPr>
        <w:spacing w:after="0"/>
        <w:ind w:left="0"/>
        <w:jc w:val="both"/>
      </w:pPr>
      <w:r>
        <w:rPr>
          <w:rFonts w:ascii="Times New Roman"/>
          <w:b w:val="false"/>
          <w:i w:val="false"/>
          <w:color w:val="000000"/>
          <w:sz w:val="28"/>
        </w:rPr>
        <w:t>
      Сопротивление изоляции цепей устройств релейной защиты, автоматики и телемеханики, выходных цепей телеуправления и цепей питания 220 В измеряется мегаомметром на 1000–2500 В, а цепей устройств релейной защиты и автоматики с рабочим напряжением 60 В и ниже и цепей телемеханики – мегаомметром на 500 В.</w:t>
      </w:r>
    </w:p>
    <w:p>
      <w:pPr>
        <w:spacing w:after="0"/>
        <w:ind w:left="0"/>
        <w:jc w:val="both"/>
      </w:pPr>
      <w:r>
        <w:rPr>
          <w:rFonts w:ascii="Times New Roman"/>
          <w:b w:val="false"/>
          <w:i w:val="false"/>
          <w:color w:val="000000"/>
          <w:sz w:val="28"/>
        </w:rPr>
        <w:t>
      Измерение сопротивления изоляции цепей напряжением 24 В и ниже устройств на микроэлектронной базе производится в соответствии с указаниями завода-изготовителя. Если указаний нет, проверяется отсутствие замыкания этих цепей на землю омметром на напряжение до 15 В.</w:t>
      </w:r>
    </w:p>
    <w:p>
      <w:pPr>
        <w:spacing w:after="0"/>
        <w:ind w:left="0"/>
        <w:jc w:val="both"/>
      </w:pPr>
      <w:r>
        <w:rPr>
          <w:rFonts w:ascii="Times New Roman"/>
          <w:b w:val="false"/>
          <w:i w:val="false"/>
          <w:color w:val="000000"/>
          <w:sz w:val="28"/>
        </w:rPr>
        <w:t>
      При проверке изоляции вторичных цепей, в том числе с полупроводниковыми и микроэлектронными элементами, принимаются предусмотренные соответствующими инструкциями меры для предотвращения повреждений этих устройств.</w:t>
      </w:r>
    </w:p>
    <w:p>
      <w:pPr>
        <w:spacing w:after="0"/>
        <w:ind w:left="0"/>
        <w:jc w:val="both"/>
      </w:pPr>
      <w:r>
        <w:rPr>
          <w:rFonts w:ascii="Times New Roman"/>
          <w:b w:val="false"/>
          <w:i w:val="false"/>
          <w:color w:val="000000"/>
          <w:sz w:val="28"/>
        </w:rPr>
        <w:t>
      Цепи тока и напряжения электросчетчиков или ваттметров необходимо объединять на время проверки изоляции.</w:t>
      </w:r>
    </w:p>
    <w:bookmarkStart w:name="z346" w:id="345"/>
    <w:p>
      <w:pPr>
        <w:spacing w:after="0"/>
        <w:ind w:left="0"/>
        <w:jc w:val="both"/>
      </w:pPr>
      <w:r>
        <w:rPr>
          <w:rFonts w:ascii="Times New Roman"/>
          <w:b w:val="false"/>
          <w:i w:val="false"/>
          <w:color w:val="000000"/>
          <w:sz w:val="28"/>
        </w:rPr>
        <w:t>
      287. При новом включении и первом профилактическом испытании устройств релейной защиты, автоматики и телемеханики изоляция относительно земли электрически связанных цепей релейной защиты, автоматики и телемеханики и всех других вторичных цепей каждого присоединения, а также изоляция между электрически не связанными цепями, находящимися в пределах одной панели, за исключением цепей элементов, рассчитанных на рабочее напряжение 60 В и ниже, испытывается напряжением 1000 В переменного тока в течение 1 минуты.</w:t>
      </w:r>
    </w:p>
    <w:bookmarkEnd w:id="345"/>
    <w:p>
      <w:pPr>
        <w:spacing w:after="0"/>
        <w:ind w:left="0"/>
        <w:jc w:val="both"/>
      </w:pPr>
      <w:r>
        <w:rPr>
          <w:rFonts w:ascii="Times New Roman"/>
          <w:b w:val="false"/>
          <w:i w:val="false"/>
          <w:color w:val="000000"/>
          <w:sz w:val="28"/>
        </w:rPr>
        <w:t>
      Кроме того, напряжением 1000 В переменного тока в течение 1 минуты испытывается изоляция между жилами контрольного кабеля тех цепей, где имеется повышенная вероятность замыкания с серьезными последствиями (цепи газовой защиты, цепи конденсаторов, используемых как источник оперативного тока).</w:t>
      </w:r>
    </w:p>
    <w:p>
      <w:pPr>
        <w:spacing w:after="0"/>
        <w:ind w:left="0"/>
        <w:jc w:val="both"/>
      </w:pPr>
      <w:r>
        <w:rPr>
          <w:rFonts w:ascii="Times New Roman"/>
          <w:b w:val="false"/>
          <w:i w:val="false"/>
          <w:color w:val="000000"/>
          <w:sz w:val="28"/>
        </w:rPr>
        <w:t>
      В последующей эксплуатации изоляцию цепей релейной защиты, автоматики и телемеханики, за исключением цепей напряжением 60 В и ниже, допускается испытывать при профилактических испытаниях как напряжением 1000 В переменного тока в течение 1 минуты, так и выпрямленным напряжением 2500 В с использованием мегаомметра или специальной установки.</w:t>
      </w:r>
    </w:p>
    <w:p>
      <w:pPr>
        <w:spacing w:after="0"/>
        <w:ind w:left="0"/>
        <w:jc w:val="both"/>
      </w:pPr>
      <w:r>
        <w:rPr>
          <w:rFonts w:ascii="Times New Roman"/>
          <w:b w:val="false"/>
          <w:i w:val="false"/>
          <w:color w:val="000000"/>
          <w:sz w:val="28"/>
        </w:rPr>
        <w:t>
      Испытания изоляции цепей релейной защиты и автоматики напряжением 60 В и ниже и цепей телемеханики производятся в процессе измерения ее сопротивления мегаомметром 500 В.</w:t>
      </w:r>
    </w:p>
    <w:bookmarkStart w:name="z347" w:id="346"/>
    <w:p>
      <w:pPr>
        <w:spacing w:after="0"/>
        <w:ind w:left="0"/>
        <w:jc w:val="both"/>
      </w:pPr>
      <w:r>
        <w:rPr>
          <w:rFonts w:ascii="Times New Roman"/>
          <w:b w:val="false"/>
          <w:i w:val="false"/>
          <w:color w:val="000000"/>
          <w:sz w:val="28"/>
        </w:rPr>
        <w:t>
      288. Все случаи правильного и неправильного срабатывания устройств релейной защиты, автоматики и телемеханики, а также выявленные в процессе их оперативного и технического обслуживания дефекты (неисправности) обслуживающий персонал тщательно анализирует и учитывает. Все дефекты персонал устраняет.</w:t>
      </w:r>
    </w:p>
    <w:bookmarkEnd w:id="346"/>
    <w:p>
      <w:pPr>
        <w:spacing w:after="0"/>
        <w:ind w:left="0"/>
        <w:jc w:val="both"/>
      </w:pPr>
      <w:r>
        <w:rPr>
          <w:rFonts w:ascii="Times New Roman"/>
          <w:b w:val="false"/>
          <w:i w:val="false"/>
          <w:color w:val="000000"/>
          <w:sz w:val="28"/>
        </w:rPr>
        <w:t>
      Устройства релейной защиты, автоматики и телемеханики и вторичные цепи проходят техническое обслуживание, объем и периодичность которого определяются в соответствии законодательством Республики Казахстан в области электроэнергетики, а также документацией заводов-изготовителей оборудования.</w:t>
      </w:r>
    </w:p>
    <w:bookmarkStart w:name="z348" w:id="347"/>
    <w:p>
      <w:pPr>
        <w:spacing w:after="0"/>
        <w:ind w:left="0"/>
        <w:jc w:val="both"/>
      </w:pPr>
      <w:r>
        <w:rPr>
          <w:rFonts w:ascii="Times New Roman"/>
          <w:b w:val="false"/>
          <w:i w:val="false"/>
          <w:color w:val="000000"/>
          <w:sz w:val="28"/>
        </w:rPr>
        <w:t>
      290. При наличии быстродействующих устройств релейной защиты и автоматики и устройств резервирования при отказе выключателя – все операции по включению линий, шин и электрооборудования после их ремонта или отключения, а также операции с разъединителями и выключателями осуществляются после ввода в действие устройств релейной защиты и автоматики. При невозможности их ввода необходимо ввести ускорение на резервных защитах либо выполнить временную защиту (в том числе неселективную).</w:t>
      </w:r>
    </w:p>
    <w:bookmarkEnd w:id="347"/>
    <w:bookmarkStart w:name="z349" w:id="348"/>
    <w:p>
      <w:pPr>
        <w:spacing w:after="0"/>
        <w:ind w:left="0"/>
        <w:jc w:val="both"/>
      </w:pPr>
      <w:r>
        <w:rPr>
          <w:rFonts w:ascii="Times New Roman"/>
          <w:b w:val="false"/>
          <w:i w:val="false"/>
          <w:color w:val="000000"/>
          <w:sz w:val="28"/>
        </w:rPr>
        <w:t>
      291. При работе на панелях (в шкафах) и в цепях управления, релейной защиты, электроавтоматики и телемеханики принимаются меры против ошибочного отключения оборудования. Работы выполняются изолированным инструментом.</w:t>
      </w:r>
    </w:p>
    <w:bookmarkEnd w:id="348"/>
    <w:p>
      <w:pPr>
        <w:spacing w:after="0"/>
        <w:ind w:left="0"/>
        <w:jc w:val="both"/>
      </w:pPr>
      <w:r>
        <w:rPr>
          <w:rFonts w:ascii="Times New Roman"/>
          <w:b w:val="false"/>
          <w:i w:val="false"/>
          <w:color w:val="000000"/>
          <w:sz w:val="28"/>
        </w:rPr>
        <w:t>
      Выполнение этих работ без исполнительных схем, а для сложных устройств релейной защиты, автоматики и телемеханики – без программ с заданными объемами и последовательностью работ не допускается.</w:t>
      </w:r>
    </w:p>
    <w:p>
      <w:pPr>
        <w:spacing w:after="0"/>
        <w:ind w:left="0"/>
        <w:jc w:val="both"/>
      </w:pPr>
      <w:r>
        <w:rPr>
          <w:rFonts w:ascii="Times New Roman"/>
          <w:b w:val="false"/>
          <w:i w:val="false"/>
          <w:color w:val="000000"/>
          <w:sz w:val="28"/>
        </w:rPr>
        <w:t>
      По окончании работ проверяются исправность и правильность присоединения цепей тока, напряжения и оперативных цепей. Оперативные цепи релейной защиты и автоматики и цепи управления проверяются путем опробования в действии.</w:t>
      </w:r>
    </w:p>
    <w:bookmarkStart w:name="z350" w:id="349"/>
    <w:p>
      <w:pPr>
        <w:spacing w:after="0"/>
        <w:ind w:left="0"/>
        <w:jc w:val="both"/>
      </w:pPr>
      <w:r>
        <w:rPr>
          <w:rFonts w:ascii="Times New Roman"/>
          <w:b w:val="false"/>
          <w:i w:val="false"/>
          <w:color w:val="000000"/>
          <w:sz w:val="28"/>
        </w:rPr>
        <w:t>
      292. Работы в устройствах релейной защиты, автоматики и телемеханики, которые вызывают их срабатывание на отключение присоединений (защищаемого или смежных), а также на другие непредусмотренные воздействия, производятся по разрешенной заявке, учитывающей эти возможности.</w:t>
      </w:r>
    </w:p>
    <w:bookmarkEnd w:id="349"/>
    <w:bookmarkStart w:name="z351" w:id="350"/>
    <w:p>
      <w:pPr>
        <w:spacing w:after="0"/>
        <w:ind w:left="0"/>
        <w:jc w:val="both"/>
      </w:pPr>
      <w:r>
        <w:rPr>
          <w:rFonts w:ascii="Times New Roman"/>
          <w:b w:val="false"/>
          <w:i w:val="false"/>
          <w:color w:val="000000"/>
          <w:sz w:val="28"/>
        </w:rPr>
        <w:t>
      293. Вторичные обмотки трансформаторов тока замыкаются на реле и приборы или закорачиваются. Вторичные цепи трансформаторов тока и напряжения и вторичные обмотки фильтров присоединения высокочастотных каналов заземляются.</w:t>
      </w:r>
    </w:p>
    <w:bookmarkEnd w:id="350"/>
    <w:bookmarkStart w:name="z352" w:id="351"/>
    <w:p>
      <w:pPr>
        <w:spacing w:after="0"/>
        <w:ind w:left="0"/>
        <w:jc w:val="both"/>
      </w:pPr>
      <w:r>
        <w:rPr>
          <w:rFonts w:ascii="Times New Roman"/>
          <w:b w:val="false"/>
          <w:i w:val="false"/>
          <w:color w:val="000000"/>
          <w:sz w:val="28"/>
        </w:rPr>
        <w:t>
      294. После неправильного срабатывания или отказа срабатывания устройства релейной защиты, автоматики и телемеханики проводится послеаварийная проверка для обнаружения и устранения причины дефекта.</w:t>
      </w:r>
    </w:p>
    <w:bookmarkEnd w:id="351"/>
    <w:bookmarkStart w:name="z353" w:id="352"/>
    <w:p>
      <w:pPr>
        <w:spacing w:after="0"/>
        <w:ind w:left="0"/>
        <w:jc w:val="both"/>
      </w:pPr>
      <w:r>
        <w:rPr>
          <w:rFonts w:ascii="Times New Roman"/>
          <w:b w:val="false"/>
          <w:i w:val="false"/>
          <w:color w:val="000000"/>
          <w:sz w:val="28"/>
        </w:rPr>
        <w:t>
      295. После окончания планового технического обслуживания, испытаний и послеаварийных проверок устройств релейной защиты, автоматики и телемеханики составляются протоколы и делаются записи в журнале релейной защиты, электроавтоматики и телемеханики, а также в паспорте-протоколе.</w:t>
      </w:r>
    </w:p>
    <w:bookmarkEnd w:id="352"/>
    <w:bookmarkStart w:name="z354" w:id="353"/>
    <w:p>
      <w:pPr>
        <w:spacing w:after="0"/>
        <w:ind w:left="0"/>
        <w:jc w:val="both"/>
      </w:pPr>
      <w:r>
        <w:rPr>
          <w:rFonts w:ascii="Times New Roman"/>
          <w:b w:val="false"/>
          <w:i w:val="false"/>
          <w:color w:val="000000"/>
          <w:sz w:val="28"/>
        </w:rPr>
        <w:t>
      296. При изменении уставок и схем релейной защиты, автоматики и телемеханики в журнале и паспорте-протоколе делаются соответствующие записи, а также вносятся исправления в принципиальные и монтажные схемы и инструкции по эксплуатации устройств.</w:t>
      </w:r>
    </w:p>
    <w:bookmarkEnd w:id="353"/>
    <w:bookmarkStart w:name="z355" w:id="354"/>
    <w:p>
      <w:pPr>
        <w:spacing w:after="0"/>
        <w:ind w:left="0"/>
        <w:jc w:val="both"/>
      </w:pPr>
      <w:r>
        <w:rPr>
          <w:rFonts w:ascii="Times New Roman"/>
          <w:b w:val="false"/>
          <w:i w:val="false"/>
          <w:color w:val="000000"/>
          <w:sz w:val="28"/>
        </w:rPr>
        <w:t>
      297. Испытательные установки для проверки устройств релейной защиты, автоматики и телемеханики при выполнении технического обслуживания присоединяются к штепсельным розеткам или щиткам, установленным для этой цели в помещениях щитов управления, распределительных устройств подстанции и других местах.</w:t>
      </w:r>
    </w:p>
    <w:bookmarkEnd w:id="354"/>
    <w:bookmarkStart w:name="z356" w:id="355"/>
    <w:p>
      <w:pPr>
        <w:spacing w:after="0"/>
        <w:ind w:left="0"/>
        <w:jc w:val="both"/>
      </w:pPr>
      <w:r>
        <w:rPr>
          <w:rFonts w:ascii="Times New Roman"/>
          <w:b w:val="false"/>
          <w:i w:val="false"/>
          <w:color w:val="000000"/>
          <w:sz w:val="28"/>
        </w:rPr>
        <w:t>
      298. Лицевую сторону панелей (шкафов) и пультов управления, релейной защиты, электроавтоматики и телемеханики и аппараты, установленные на них, периодически очищает от пыли специально обученный персонал.</w:t>
      </w:r>
    </w:p>
    <w:bookmarkEnd w:id="355"/>
    <w:p>
      <w:pPr>
        <w:spacing w:after="0"/>
        <w:ind w:left="0"/>
        <w:jc w:val="both"/>
      </w:pPr>
      <w:r>
        <w:rPr>
          <w:rFonts w:ascii="Times New Roman"/>
          <w:b w:val="false"/>
          <w:i w:val="false"/>
          <w:color w:val="000000"/>
          <w:sz w:val="28"/>
        </w:rPr>
        <w:t>
      Аппараты открытого исполнения, а также оборотную сторону этих панелей (шкафов) и пультов очищает персонал, обслуживающий устройства релейной защиты, автоматики и телемеханики.</w:t>
      </w:r>
    </w:p>
    <w:bookmarkStart w:name="z357" w:id="356"/>
    <w:p>
      <w:pPr>
        <w:spacing w:after="0"/>
        <w:ind w:left="0"/>
        <w:jc w:val="both"/>
      </w:pPr>
      <w:r>
        <w:rPr>
          <w:rFonts w:ascii="Times New Roman"/>
          <w:b w:val="false"/>
          <w:i w:val="false"/>
          <w:color w:val="000000"/>
          <w:sz w:val="28"/>
        </w:rPr>
        <w:t>
      299. Оперативный персонал осуществляет:</w:t>
      </w:r>
    </w:p>
    <w:bookmarkEnd w:id="356"/>
    <w:p>
      <w:pPr>
        <w:spacing w:after="0"/>
        <w:ind w:left="0"/>
        <w:jc w:val="both"/>
      </w:pPr>
      <w:r>
        <w:rPr>
          <w:rFonts w:ascii="Times New Roman"/>
          <w:b w:val="false"/>
          <w:i w:val="false"/>
          <w:color w:val="000000"/>
          <w:sz w:val="28"/>
        </w:rPr>
        <w:t>
      1) контроль правильности положения переключающих устройств на панелях (шкафах) релейной защиты, автоматики и телемеханики и управления, крышек испытательных блоков, а также исправности автоматических выключателей и предохранителей в цепях релейной защиты, автоматики и телемеханики и управления;</w:t>
      </w:r>
    </w:p>
    <w:p>
      <w:pPr>
        <w:spacing w:after="0"/>
        <w:ind w:left="0"/>
        <w:jc w:val="both"/>
      </w:pPr>
      <w:r>
        <w:rPr>
          <w:rFonts w:ascii="Times New Roman"/>
          <w:b w:val="false"/>
          <w:i w:val="false"/>
          <w:color w:val="000000"/>
          <w:sz w:val="28"/>
        </w:rPr>
        <w:t>
      2) контроль состояния устройств релейной защиты, автоматики и телемеханики на базе имеющихся на панелях (шкафах) и аппаратах устройств внешней сигнализации;</w:t>
      </w:r>
    </w:p>
    <w:p>
      <w:pPr>
        <w:spacing w:after="0"/>
        <w:ind w:left="0"/>
        <w:jc w:val="both"/>
      </w:pPr>
      <w:r>
        <w:rPr>
          <w:rFonts w:ascii="Times New Roman"/>
          <w:b w:val="false"/>
          <w:i w:val="false"/>
          <w:color w:val="000000"/>
          <w:sz w:val="28"/>
        </w:rPr>
        <w:t>
      3) опробование высоковольтных выключателей и других аппаратов, а также устройств автоматического повторного включения, автоматического включения резерва и фиксирующих приборов (индикаторов);</w:t>
      </w:r>
    </w:p>
    <w:p>
      <w:pPr>
        <w:spacing w:after="0"/>
        <w:ind w:left="0"/>
        <w:jc w:val="both"/>
      </w:pPr>
      <w:r>
        <w:rPr>
          <w:rFonts w:ascii="Times New Roman"/>
          <w:b w:val="false"/>
          <w:i w:val="false"/>
          <w:color w:val="000000"/>
          <w:sz w:val="28"/>
        </w:rPr>
        <w:t>
      4) обмен сигналами высокочастотных защит и измерение контролируемых параметров устройств высокочастотного телеотключения, низкочастотных аппаратов каналов автоматики, высокочастотных аппаратов противоаварийной автоматики;</w:t>
      </w:r>
    </w:p>
    <w:p>
      <w:pPr>
        <w:spacing w:after="0"/>
        <w:ind w:left="0"/>
        <w:jc w:val="both"/>
      </w:pPr>
      <w:r>
        <w:rPr>
          <w:rFonts w:ascii="Times New Roman"/>
          <w:b w:val="false"/>
          <w:i w:val="false"/>
          <w:color w:val="000000"/>
          <w:sz w:val="28"/>
        </w:rPr>
        <w:t>
      5) измерение тока небаланса в защите шин и напряжения небаланса в разомкнутом треугольнике трансформатора напряжения;</w:t>
      </w:r>
    </w:p>
    <w:p>
      <w:pPr>
        <w:spacing w:after="0"/>
        <w:ind w:left="0"/>
        <w:jc w:val="both"/>
      </w:pPr>
      <w:r>
        <w:rPr>
          <w:rFonts w:ascii="Times New Roman"/>
          <w:b w:val="false"/>
          <w:i w:val="false"/>
          <w:color w:val="000000"/>
          <w:sz w:val="28"/>
        </w:rPr>
        <w:t>
      6) завод часов автоматических осциллографов аварийной записи и др.</w:t>
      </w:r>
    </w:p>
    <w:p>
      <w:pPr>
        <w:spacing w:after="0"/>
        <w:ind w:left="0"/>
        <w:jc w:val="both"/>
      </w:pPr>
      <w:r>
        <w:rPr>
          <w:rFonts w:ascii="Times New Roman"/>
          <w:b w:val="false"/>
          <w:i w:val="false"/>
          <w:color w:val="000000"/>
          <w:sz w:val="28"/>
        </w:rPr>
        <w:t>
      Периодичность контроля и других операций, а также порядок действия персонала устанавливаются местными инструкциями.</w:t>
      </w:r>
    </w:p>
    <w:bookmarkStart w:name="z358" w:id="357"/>
    <w:p>
      <w:pPr>
        <w:spacing w:after="0"/>
        <w:ind w:left="0"/>
        <w:jc w:val="both"/>
      </w:pPr>
      <w:r>
        <w:rPr>
          <w:rFonts w:ascii="Times New Roman"/>
          <w:b w:val="false"/>
          <w:i w:val="false"/>
          <w:color w:val="000000"/>
          <w:sz w:val="28"/>
        </w:rPr>
        <w:t>
      300. Перевод телеуправляемого оборудования на автономное управление и наоборот производится с разрешения диспетчера или ответственного за электроустановками потребителя.</w:t>
      </w:r>
    </w:p>
    <w:bookmarkEnd w:id="357"/>
    <w:p>
      <w:pPr>
        <w:spacing w:after="0"/>
        <w:ind w:left="0"/>
        <w:jc w:val="both"/>
      </w:pPr>
      <w:r>
        <w:rPr>
          <w:rFonts w:ascii="Times New Roman"/>
          <w:b w:val="false"/>
          <w:i w:val="false"/>
          <w:color w:val="000000"/>
          <w:sz w:val="28"/>
        </w:rPr>
        <w:t>
      Для вывода из работы выходных цепей телеуправления на подстанциях применяются общие ключи или отключающие устройства. Отключение цепей телеуправления или телесигнализации отдельных присоединений производится на разъемных зажимах либо на индивидуальных отключающих устройствах.</w:t>
      </w:r>
    </w:p>
    <w:p>
      <w:pPr>
        <w:spacing w:after="0"/>
        <w:ind w:left="0"/>
        <w:jc w:val="both"/>
      </w:pPr>
      <w:r>
        <w:rPr>
          <w:rFonts w:ascii="Times New Roman"/>
          <w:b w:val="false"/>
          <w:i w:val="false"/>
          <w:color w:val="000000"/>
          <w:sz w:val="28"/>
        </w:rPr>
        <w:t>
      Все операции с общими ключами телеуправления и индивидуальными отключающими устройствами в цепях телеуправления и телесигнализации допускается выполнять по указанию или с разрешения диспетчера (оперативного персонала).</w:t>
      </w:r>
    </w:p>
    <w:bookmarkStart w:name="z359" w:id="358"/>
    <w:p>
      <w:pPr>
        <w:spacing w:after="0"/>
        <w:ind w:left="0"/>
        <w:jc w:val="both"/>
      </w:pPr>
      <w:r>
        <w:rPr>
          <w:rFonts w:ascii="Times New Roman"/>
          <w:b w:val="false"/>
          <w:i w:val="false"/>
          <w:color w:val="000000"/>
          <w:sz w:val="28"/>
        </w:rPr>
        <w:t>
      301. На сборках (рядах) пультов управления и панелей (шкафов) устройств релейной защиты, автоматики и телемеханики не допускается расположения в непосредственной близости зажимы, случайное соединение которых вызывает включение или отключение присоединения, короткое замыкание в цепях оперативного тока или в цепях возбуждения синхронного генератора (электродвигателя, компенсатора).</w:t>
      </w:r>
    </w:p>
    <w:bookmarkEnd w:id="358"/>
    <w:bookmarkStart w:name="z360" w:id="359"/>
    <w:p>
      <w:pPr>
        <w:spacing w:after="0"/>
        <w:ind w:left="0"/>
        <w:jc w:val="both"/>
      </w:pPr>
      <w:r>
        <w:rPr>
          <w:rFonts w:ascii="Times New Roman"/>
          <w:b w:val="false"/>
          <w:i w:val="false"/>
          <w:color w:val="000000"/>
          <w:sz w:val="28"/>
        </w:rPr>
        <w:t>
      302. При устранении повреждений контрольных кабелей с металлической оболочкой или в случае их наращивания соединение жил осуществляется с установкой герметических муфт или с помощью предназначенных для этого коробок. Ведется учет указанных муфт и коробок в специальном журнале.</w:t>
      </w:r>
    </w:p>
    <w:bookmarkEnd w:id="359"/>
    <w:p>
      <w:pPr>
        <w:spacing w:after="0"/>
        <w:ind w:left="0"/>
        <w:jc w:val="both"/>
      </w:pPr>
      <w:r>
        <w:rPr>
          <w:rFonts w:ascii="Times New Roman"/>
          <w:b w:val="false"/>
          <w:i w:val="false"/>
          <w:color w:val="000000"/>
          <w:sz w:val="28"/>
        </w:rPr>
        <w:t>
      Кабели с поливинилхлоридной и резиновой оболочкой соединяются с помощью эпоксидных или термоусаживаемых соединительных муфт или на переходных рядах зажимов. На каждые 50 м одного кабеля выполняется не более одного из указанных выше соединений.</w:t>
      </w:r>
    </w:p>
    <w:p>
      <w:pPr>
        <w:spacing w:after="0"/>
        <w:ind w:left="0"/>
        <w:jc w:val="both"/>
      </w:pPr>
      <w:r>
        <w:rPr>
          <w:rFonts w:ascii="Times New Roman"/>
          <w:b w:val="false"/>
          <w:i w:val="false"/>
          <w:color w:val="000000"/>
          <w:sz w:val="28"/>
        </w:rPr>
        <w:t>
      В случае применения контрольных кабелей с изоляцией, подверженной разрушению под воздействием воздуха, света и масла, на участках жил от зажимов до концевых разделок наносится дополнительное покрытие, препятствующее этому разрушению.</w:t>
      </w:r>
    </w:p>
    <w:bookmarkStart w:name="z361" w:id="360"/>
    <w:p>
      <w:pPr>
        <w:spacing w:after="0"/>
        <w:ind w:left="0"/>
        <w:jc w:val="both"/>
      </w:pPr>
      <w:r>
        <w:rPr>
          <w:rFonts w:ascii="Times New Roman"/>
          <w:b w:val="false"/>
          <w:i w:val="false"/>
          <w:color w:val="000000"/>
          <w:sz w:val="28"/>
        </w:rPr>
        <w:t>
      303. При выполнении оперативным персоналом на панелях (в шкафах) устройств релейной защиты, автоматики и телемеханики операций с помощью ключей, контактных накладок, испытательных блоков и других приспособлений применяются таблицы положения указанных переключающих устройств релейной защиты, автоматики и телемеханики для используемых режимов, а также программы для сложных переключений.</w:t>
      </w:r>
    </w:p>
    <w:bookmarkEnd w:id="360"/>
    <w:p>
      <w:pPr>
        <w:spacing w:after="0"/>
        <w:ind w:left="0"/>
        <w:jc w:val="both"/>
      </w:pPr>
      <w:r>
        <w:rPr>
          <w:rFonts w:ascii="Times New Roman"/>
          <w:b w:val="false"/>
          <w:i w:val="false"/>
          <w:color w:val="000000"/>
          <w:sz w:val="28"/>
        </w:rPr>
        <w:t>
      Об операциях по переключениям делается запись в оперативном журнале.</w:t>
      </w:r>
    </w:p>
    <w:bookmarkStart w:name="z362" w:id="361"/>
    <w:p>
      <w:pPr>
        <w:spacing w:after="0"/>
        <w:ind w:left="0"/>
        <w:jc w:val="both"/>
      </w:pPr>
      <w:r>
        <w:rPr>
          <w:rFonts w:ascii="Times New Roman"/>
          <w:b w:val="false"/>
          <w:i w:val="false"/>
          <w:color w:val="000000"/>
          <w:sz w:val="28"/>
        </w:rPr>
        <w:t>
      304. Персонал служб организаций, осуществляющий техническое обслуживание устройств релейной защиты, автоматики и телемеханики, периодически осматривает все панели и пульты управления, панели (шкафы) релейной защиты, электроавтоматики, телемеханики, сигнализации. При этом особое внимание обращается на правильность положения переключающих устройств (контактных накладок, рубильников, ключей управления) и крышек испытательных блоков, а также на соответствие их положения схемам и режимам работы электрооборудования.</w:t>
      </w:r>
    </w:p>
    <w:bookmarkEnd w:id="361"/>
    <w:p>
      <w:pPr>
        <w:spacing w:after="0"/>
        <w:ind w:left="0"/>
        <w:jc w:val="both"/>
      </w:pPr>
      <w:r>
        <w:rPr>
          <w:rFonts w:ascii="Times New Roman"/>
          <w:b w:val="false"/>
          <w:i w:val="false"/>
          <w:color w:val="000000"/>
          <w:sz w:val="28"/>
        </w:rPr>
        <w:t>
      Периодичность осмотров, определяемая местной инструкцией, утверждается ответственным за электроустановками потребителя.</w:t>
      </w:r>
    </w:p>
    <w:p>
      <w:pPr>
        <w:spacing w:after="0"/>
        <w:ind w:left="0"/>
        <w:jc w:val="both"/>
      </w:pPr>
      <w:r>
        <w:rPr>
          <w:rFonts w:ascii="Times New Roman"/>
          <w:b w:val="false"/>
          <w:i w:val="false"/>
          <w:color w:val="000000"/>
          <w:sz w:val="28"/>
        </w:rPr>
        <w:t>
      Оперативный персонал отвечает за правильное положение тех элементов релейной защиты, автоматики и телемеханики, с которыми ему разрешено выполнять операции независимо от периодических осмотров персоналом службы релейной защиты, автоматики и телемеханики.</w:t>
      </w:r>
    </w:p>
    <w:bookmarkStart w:name="z363" w:id="362"/>
    <w:p>
      <w:pPr>
        <w:spacing w:after="0"/>
        <w:ind w:left="0"/>
        <w:jc w:val="both"/>
      </w:pPr>
      <w:r>
        <w:rPr>
          <w:rFonts w:ascii="Times New Roman"/>
          <w:b w:val="false"/>
          <w:i w:val="false"/>
          <w:color w:val="000000"/>
          <w:sz w:val="28"/>
        </w:rPr>
        <w:t xml:space="preserve">
      305. Установленные на подстанции или в распределительных устройствах самопишущие приборы с автоматическим ускорением записи в аварийных режимах, автоматические осциллографы аварийной записи, в том числе устройства их пуска, фиксирующие приборы (индикаторы) и другие устройства, используемые для анализа работы устройств релейной защиты, автоматики и телемеханики и для определения места повреждения воздушных линий электропередачи, всегда находятся в исправном, рабочем состоянии. Ввод и вывод из работы указанных устройств осуществляются по заявке. </w:t>
      </w:r>
    </w:p>
    <w:bookmarkEnd w:id="362"/>
    <w:bookmarkStart w:name="z364" w:id="363"/>
    <w:p>
      <w:pPr>
        <w:spacing w:after="0"/>
        <w:ind w:left="0"/>
        <w:jc w:val="left"/>
      </w:pPr>
      <w:r>
        <w:rPr>
          <w:rFonts w:ascii="Times New Roman"/>
          <w:b/>
          <w:i w:val="false"/>
          <w:color w:val="000000"/>
        </w:rPr>
        <w:t xml:space="preserve"> Глава 13. Заземляющие устройства</w:t>
      </w:r>
    </w:p>
    <w:bookmarkEnd w:id="363"/>
    <w:p>
      <w:pPr>
        <w:spacing w:after="0"/>
        <w:ind w:left="0"/>
        <w:jc w:val="both"/>
      </w:pPr>
      <w:r>
        <w:rPr>
          <w:rFonts w:ascii="Times New Roman"/>
          <w:b w:val="false"/>
          <w:i w:val="false"/>
          <w:color w:val="ff0000"/>
          <w:sz w:val="28"/>
        </w:rPr>
        <w:t xml:space="preserve">
      Сноска. Заголовок главы 13 -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5" w:id="364"/>
    <w:p>
      <w:pPr>
        <w:spacing w:after="0"/>
        <w:ind w:left="0"/>
        <w:jc w:val="both"/>
      </w:pPr>
      <w:r>
        <w:rPr>
          <w:rFonts w:ascii="Times New Roman"/>
          <w:b w:val="false"/>
          <w:i w:val="false"/>
          <w:color w:val="000000"/>
          <w:sz w:val="28"/>
        </w:rPr>
        <w:t>
      306. Настоящая глава распространяется на все виды заземляющих устройств, системы уравнивания потенциалов (далее – заземляющие устройства).</w:t>
      </w:r>
    </w:p>
    <w:bookmarkEnd w:id="364"/>
    <w:bookmarkStart w:name="z366" w:id="365"/>
    <w:p>
      <w:pPr>
        <w:spacing w:after="0"/>
        <w:ind w:left="0"/>
        <w:jc w:val="both"/>
      </w:pPr>
      <w:r>
        <w:rPr>
          <w:rFonts w:ascii="Times New Roman"/>
          <w:b w:val="false"/>
          <w:i w:val="false"/>
          <w:color w:val="000000"/>
          <w:sz w:val="28"/>
        </w:rPr>
        <w:t>
      307. При сдаче в эксплуатацию заземляющего устройства монтажной организацией предъявляется документация в соответствии с требованиями, установленными законодательством Республики Казахстан в области электроэнергетики.</w:t>
      </w:r>
    </w:p>
    <w:bookmarkEnd w:id="365"/>
    <w:bookmarkStart w:name="z367" w:id="366"/>
    <w:p>
      <w:pPr>
        <w:spacing w:after="0"/>
        <w:ind w:left="0"/>
        <w:jc w:val="both"/>
      </w:pPr>
      <w:r>
        <w:rPr>
          <w:rFonts w:ascii="Times New Roman"/>
          <w:b w:val="false"/>
          <w:i w:val="false"/>
          <w:color w:val="000000"/>
          <w:sz w:val="28"/>
        </w:rPr>
        <w:t>
      308. Присоединение заземляющих проводников к заземлителю и заземляющим конструкциям выполняется сваркой, а к главному заземляющему зажиму, корпусам аппаратов, машин и опорам воздушных линий – болтовым соединением (для обеспечения возможности производства измерений).</w:t>
      </w:r>
    </w:p>
    <w:bookmarkEnd w:id="366"/>
    <w:bookmarkStart w:name="z368" w:id="367"/>
    <w:p>
      <w:pPr>
        <w:spacing w:after="0"/>
        <w:ind w:left="0"/>
        <w:jc w:val="both"/>
      </w:pPr>
      <w:r>
        <w:rPr>
          <w:rFonts w:ascii="Times New Roman"/>
          <w:b w:val="false"/>
          <w:i w:val="false"/>
          <w:color w:val="000000"/>
          <w:sz w:val="28"/>
        </w:rPr>
        <w:t>
      309. Монтаж заземлителей, заземляющих проводников, присоединение заземляющих проводников к заземлителям и оборудованию выполняются в соответствии с требованиями, установленными законодательством Республики Казахстан в области электроэнергетики.</w:t>
      </w:r>
    </w:p>
    <w:bookmarkEnd w:id="367"/>
    <w:bookmarkStart w:name="z369" w:id="368"/>
    <w:p>
      <w:pPr>
        <w:spacing w:after="0"/>
        <w:ind w:left="0"/>
        <w:jc w:val="both"/>
      </w:pPr>
      <w:r>
        <w:rPr>
          <w:rFonts w:ascii="Times New Roman"/>
          <w:b w:val="false"/>
          <w:i w:val="false"/>
          <w:color w:val="000000"/>
          <w:sz w:val="28"/>
        </w:rPr>
        <w:t>
      310. Каждая часть электроустановки, подлежащая заземлению или занулению, присоединяется к сети заземления или зануления с помощью отдельного проводника. Последовательное соединение заземляющими (зануляющими) проводниками нескольких элементов электроустановки не допускается.</w:t>
      </w:r>
    </w:p>
    <w:bookmarkEnd w:id="368"/>
    <w:p>
      <w:pPr>
        <w:spacing w:after="0"/>
        <w:ind w:left="0"/>
        <w:jc w:val="both"/>
      </w:pPr>
      <w:r>
        <w:rPr>
          <w:rFonts w:ascii="Times New Roman"/>
          <w:b w:val="false"/>
          <w:i w:val="false"/>
          <w:color w:val="000000"/>
          <w:sz w:val="28"/>
        </w:rPr>
        <w:t>
      Сечение заземляющих и нулевых защитных проводников выполняется в соответствие законодательством Республики Казахстан в области электроэнергетики.</w:t>
      </w:r>
    </w:p>
    <w:bookmarkStart w:name="z370" w:id="369"/>
    <w:p>
      <w:pPr>
        <w:spacing w:after="0"/>
        <w:ind w:left="0"/>
        <w:jc w:val="both"/>
      </w:pPr>
      <w:r>
        <w:rPr>
          <w:rFonts w:ascii="Times New Roman"/>
          <w:b w:val="false"/>
          <w:i w:val="false"/>
          <w:color w:val="000000"/>
          <w:sz w:val="28"/>
        </w:rPr>
        <w:t>
      311. Открыто проложенные заземляющие проводники предохраняются от коррозии и окрашиваются в черный цвет.</w:t>
      </w:r>
    </w:p>
    <w:bookmarkEnd w:id="369"/>
    <w:bookmarkStart w:name="z371" w:id="370"/>
    <w:p>
      <w:pPr>
        <w:spacing w:after="0"/>
        <w:ind w:left="0"/>
        <w:jc w:val="both"/>
      </w:pPr>
      <w:r>
        <w:rPr>
          <w:rFonts w:ascii="Times New Roman"/>
          <w:b w:val="false"/>
          <w:i w:val="false"/>
          <w:color w:val="000000"/>
          <w:sz w:val="28"/>
        </w:rPr>
        <w:t>
      312. Для определения технического состояния заземляющего устройства проводятся визуальные осмотры видимой части, осмотры заземляющего устройства с выборочным вскрытием грунта, измерение параметров заземляющего устройства в соответствии с нормами испытания электрооборудования.</w:t>
      </w:r>
    </w:p>
    <w:bookmarkEnd w:id="370"/>
    <w:bookmarkStart w:name="z372" w:id="371"/>
    <w:p>
      <w:pPr>
        <w:spacing w:after="0"/>
        <w:ind w:left="0"/>
        <w:jc w:val="both"/>
      </w:pPr>
      <w:r>
        <w:rPr>
          <w:rFonts w:ascii="Times New Roman"/>
          <w:b w:val="false"/>
          <w:i w:val="false"/>
          <w:color w:val="000000"/>
          <w:sz w:val="28"/>
        </w:rPr>
        <w:t>
      313. Визуальные осмотры видимой части заземляющего устройства производятся по графику, но не реже 1 раза в 6 месяцев, ответственным за электроустановками потребителя или работником, им уполномоченным.</w:t>
      </w:r>
    </w:p>
    <w:bookmarkEnd w:id="371"/>
    <w:p>
      <w:pPr>
        <w:spacing w:after="0"/>
        <w:ind w:left="0"/>
        <w:jc w:val="both"/>
      </w:pPr>
      <w:r>
        <w:rPr>
          <w:rFonts w:ascii="Times New Roman"/>
          <w:b w:val="false"/>
          <w:i w:val="false"/>
          <w:color w:val="000000"/>
          <w:sz w:val="28"/>
        </w:rPr>
        <w:t>
      При осмотре оцениваются состояние контактных соединений между защитным проводником и оборудованием, наличие антикоррозионного покрытия, отсутствие обрывов.</w:t>
      </w:r>
    </w:p>
    <w:p>
      <w:pPr>
        <w:spacing w:after="0"/>
        <w:ind w:left="0"/>
        <w:jc w:val="both"/>
      </w:pPr>
      <w:r>
        <w:rPr>
          <w:rFonts w:ascii="Times New Roman"/>
          <w:b w:val="false"/>
          <w:i w:val="false"/>
          <w:color w:val="000000"/>
          <w:sz w:val="28"/>
        </w:rPr>
        <w:t>
      Результаты осмотров заносятся в паспорт заземляющего устройства.</w:t>
      </w:r>
    </w:p>
    <w:bookmarkStart w:name="z373" w:id="372"/>
    <w:p>
      <w:pPr>
        <w:spacing w:after="0"/>
        <w:ind w:left="0"/>
        <w:jc w:val="both"/>
      </w:pPr>
      <w:r>
        <w:rPr>
          <w:rFonts w:ascii="Times New Roman"/>
          <w:b w:val="false"/>
          <w:i w:val="false"/>
          <w:color w:val="000000"/>
          <w:sz w:val="28"/>
        </w:rPr>
        <w:t>
      314. Осмотры с выборочным вскрытием грунта производятся в местах, наиболее подверженных коррозии, а также вблизи мест заземления нейтралей силовых трансформаторов, присоединений разрядников и ограничителей перенапряжений в соответствии с графиком планово-предупредительных периодических ремонтов, но не реже 1 раза в 12 лет. Величина участка заземляющего устройства, подвергающегося выборочному вскрытию грунта, определяется решением технического руководителя потребителя.</w:t>
      </w:r>
    </w:p>
    <w:bookmarkEnd w:id="372"/>
    <w:bookmarkStart w:name="z374" w:id="373"/>
    <w:p>
      <w:pPr>
        <w:spacing w:after="0"/>
        <w:ind w:left="0"/>
        <w:jc w:val="both"/>
      </w:pPr>
      <w:r>
        <w:rPr>
          <w:rFonts w:ascii="Times New Roman"/>
          <w:b w:val="false"/>
          <w:i w:val="false"/>
          <w:color w:val="000000"/>
          <w:sz w:val="28"/>
        </w:rPr>
        <w:t>
      315. Выборочное вскрытие грунта осуществляется на всех заземляющих устройствах электроустановок потребителя; для воздушных линий в населенной местности вскрытие производится выборочно у 2% опор, имеющих заземляющие устройства.</w:t>
      </w:r>
    </w:p>
    <w:bookmarkEnd w:id="373"/>
    <w:bookmarkStart w:name="z375" w:id="374"/>
    <w:p>
      <w:pPr>
        <w:spacing w:after="0"/>
        <w:ind w:left="0"/>
        <w:jc w:val="both"/>
      </w:pPr>
      <w:r>
        <w:rPr>
          <w:rFonts w:ascii="Times New Roman"/>
          <w:b w:val="false"/>
          <w:i w:val="false"/>
          <w:color w:val="000000"/>
          <w:sz w:val="28"/>
        </w:rPr>
        <w:t>
      316. В местности с высокой агрессивностью грунта по решению технического руководителя устанавливается более частая периодичность осмотра с выборочным вскрытием грунта.</w:t>
      </w:r>
    </w:p>
    <w:bookmarkEnd w:id="374"/>
    <w:p>
      <w:pPr>
        <w:spacing w:after="0"/>
        <w:ind w:left="0"/>
        <w:jc w:val="both"/>
      </w:pPr>
      <w:r>
        <w:rPr>
          <w:rFonts w:ascii="Times New Roman"/>
          <w:b w:val="false"/>
          <w:i w:val="false"/>
          <w:color w:val="000000"/>
          <w:sz w:val="28"/>
        </w:rPr>
        <w:t>
      При вскрытии грунта производятся инструментальная оценка состояния заземлителей и оценка степени коррозии контактных соединений. Элемент заземлителя заменяется, если разрушено более 50% его сечения.</w:t>
      </w:r>
    </w:p>
    <w:p>
      <w:pPr>
        <w:spacing w:after="0"/>
        <w:ind w:left="0"/>
        <w:jc w:val="both"/>
      </w:pPr>
      <w:r>
        <w:rPr>
          <w:rFonts w:ascii="Times New Roman"/>
          <w:b w:val="false"/>
          <w:i w:val="false"/>
          <w:color w:val="000000"/>
          <w:sz w:val="28"/>
        </w:rPr>
        <w:t>
      Результаты осмотров оформляются актами.</w:t>
      </w:r>
    </w:p>
    <w:bookmarkStart w:name="z376" w:id="375"/>
    <w:p>
      <w:pPr>
        <w:spacing w:after="0"/>
        <w:ind w:left="0"/>
        <w:jc w:val="both"/>
      </w:pPr>
      <w:r>
        <w:rPr>
          <w:rFonts w:ascii="Times New Roman"/>
          <w:b w:val="false"/>
          <w:i w:val="false"/>
          <w:color w:val="000000"/>
          <w:sz w:val="28"/>
        </w:rPr>
        <w:t>
      317. Для определения технического состояния заземляющего устройства в соответствии с нормами испытаний электрооборудования производятся:</w:t>
      </w:r>
    </w:p>
    <w:bookmarkEnd w:id="375"/>
    <w:p>
      <w:pPr>
        <w:spacing w:after="0"/>
        <w:ind w:left="0"/>
        <w:jc w:val="both"/>
      </w:pPr>
      <w:r>
        <w:rPr>
          <w:rFonts w:ascii="Times New Roman"/>
          <w:b w:val="false"/>
          <w:i w:val="false"/>
          <w:color w:val="000000"/>
          <w:sz w:val="28"/>
        </w:rPr>
        <w:t>
      1) измерение сопротивления заземляющего устройства;</w:t>
      </w:r>
    </w:p>
    <w:p>
      <w:pPr>
        <w:spacing w:after="0"/>
        <w:ind w:left="0"/>
        <w:jc w:val="both"/>
      </w:pPr>
      <w:r>
        <w:rPr>
          <w:rFonts w:ascii="Times New Roman"/>
          <w:b w:val="false"/>
          <w:i w:val="false"/>
          <w:color w:val="000000"/>
          <w:sz w:val="28"/>
        </w:rPr>
        <w:t>
      2) измерение напряжения прикосновения (в электроустановках, заземляющее устройство которых выполнено по нормам на напряжение прикосновения), проверка наличия цепи между заземляющим устройством и заземляемыми элементами, а также соединений естественных заземлителей с заземляющим устройством;</w:t>
      </w:r>
    </w:p>
    <w:p>
      <w:pPr>
        <w:spacing w:after="0"/>
        <w:ind w:left="0"/>
        <w:jc w:val="both"/>
      </w:pPr>
      <w:r>
        <w:rPr>
          <w:rFonts w:ascii="Times New Roman"/>
          <w:b w:val="false"/>
          <w:i w:val="false"/>
          <w:color w:val="000000"/>
          <w:sz w:val="28"/>
        </w:rPr>
        <w:t>
      3) измерение токов короткого замыкания электроустановки, проверка состояния пробивных предохранителей;</w:t>
      </w:r>
    </w:p>
    <w:p>
      <w:pPr>
        <w:spacing w:after="0"/>
        <w:ind w:left="0"/>
        <w:jc w:val="both"/>
      </w:pPr>
      <w:r>
        <w:rPr>
          <w:rFonts w:ascii="Times New Roman"/>
          <w:b w:val="false"/>
          <w:i w:val="false"/>
          <w:color w:val="000000"/>
          <w:sz w:val="28"/>
        </w:rPr>
        <w:t>
      4) измерение удельного сопротивления грунта в районе заземляющего устройства.</w:t>
      </w:r>
    </w:p>
    <w:p>
      <w:pPr>
        <w:spacing w:after="0"/>
        <w:ind w:left="0"/>
        <w:jc w:val="both"/>
      </w:pPr>
      <w:r>
        <w:rPr>
          <w:rFonts w:ascii="Times New Roman"/>
          <w:b w:val="false"/>
          <w:i w:val="false"/>
          <w:color w:val="000000"/>
          <w:sz w:val="28"/>
        </w:rPr>
        <w:t>
      Для воздушных линий электропередачи измерения производятся ежегодно у опор, имеющих разъединители, защитные промежутки, разрядники, повторное заземление нулевого провода, а также выборочно у 2% железобетонных и металлических опор в населенной местности.</w:t>
      </w:r>
    </w:p>
    <w:p>
      <w:pPr>
        <w:spacing w:after="0"/>
        <w:ind w:left="0"/>
        <w:jc w:val="both"/>
      </w:pPr>
      <w:r>
        <w:rPr>
          <w:rFonts w:ascii="Times New Roman"/>
          <w:b w:val="false"/>
          <w:i w:val="false"/>
          <w:color w:val="000000"/>
          <w:sz w:val="28"/>
        </w:rPr>
        <w:t>
      Измерения выполняются в период наибольшего высыхания грунта.</w:t>
      </w:r>
    </w:p>
    <w:p>
      <w:pPr>
        <w:spacing w:after="0"/>
        <w:ind w:left="0"/>
        <w:jc w:val="both"/>
      </w:pPr>
      <w:r>
        <w:rPr>
          <w:rFonts w:ascii="Times New Roman"/>
          <w:b w:val="false"/>
          <w:i w:val="false"/>
          <w:color w:val="000000"/>
          <w:sz w:val="28"/>
        </w:rPr>
        <w:t>
      Результаты измерений оформляются протоколами.</w:t>
      </w:r>
    </w:p>
    <w:p>
      <w:pPr>
        <w:spacing w:after="0"/>
        <w:ind w:left="0"/>
        <w:jc w:val="both"/>
      </w:pPr>
      <w:r>
        <w:rPr>
          <w:rFonts w:ascii="Times New Roman"/>
          <w:b w:val="false"/>
          <w:i w:val="false"/>
          <w:color w:val="000000"/>
          <w:sz w:val="28"/>
        </w:rPr>
        <w:t>
      На главных понизительных и трансформаторных подстанциях, где отсоединение заземляющих проводников от оборудования невозможно по условиям обеспечения категорийности электроснабжения, техническое состояние заземляющего устройства оценивается по результатам измерений.</w:t>
      </w:r>
    </w:p>
    <w:bookmarkStart w:name="z377" w:id="376"/>
    <w:p>
      <w:pPr>
        <w:spacing w:after="0"/>
        <w:ind w:left="0"/>
        <w:jc w:val="both"/>
      </w:pPr>
      <w:r>
        <w:rPr>
          <w:rFonts w:ascii="Times New Roman"/>
          <w:b w:val="false"/>
          <w:i w:val="false"/>
          <w:color w:val="000000"/>
          <w:sz w:val="28"/>
        </w:rPr>
        <w:t>
      318. Измерения параметров заземляющих устройств – сопротивление заземляющего устройства, напряжение прикосновения, проверка наличия цепи между заземлителями и заземляемыми элементами – производятся также после реконструкции и ремонта заземляющих устройств, при обнаружении разрушения или перекрытия изоляторов воздушных линий электрической дугой.</w:t>
      </w:r>
    </w:p>
    <w:bookmarkEnd w:id="376"/>
    <w:p>
      <w:pPr>
        <w:spacing w:after="0"/>
        <w:ind w:left="0"/>
        <w:jc w:val="both"/>
      </w:pPr>
      <w:r>
        <w:rPr>
          <w:rFonts w:ascii="Times New Roman"/>
          <w:b w:val="false"/>
          <w:i w:val="false"/>
          <w:color w:val="000000"/>
          <w:sz w:val="28"/>
        </w:rPr>
        <w:t>
      При необходимости принимаются меры по доведению параметров заземляющих устройств до нормативов установленных законодательством Республики Казахстан в области электроэнергетики.</w:t>
      </w:r>
    </w:p>
    <w:bookmarkStart w:name="z378" w:id="377"/>
    <w:p>
      <w:pPr>
        <w:spacing w:after="0"/>
        <w:ind w:left="0"/>
        <w:jc w:val="both"/>
      </w:pPr>
      <w:r>
        <w:rPr>
          <w:rFonts w:ascii="Times New Roman"/>
          <w:b w:val="false"/>
          <w:i w:val="false"/>
          <w:color w:val="000000"/>
          <w:sz w:val="28"/>
        </w:rPr>
        <w:t>
      319. На каждое находящееся в эксплуатации заземляющее устройство заводится паспорт, содержащий:</w:t>
      </w:r>
    </w:p>
    <w:bookmarkEnd w:id="377"/>
    <w:p>
      <w:pPr>
        <w:spacing w:after="0"/>
        <w:ind w:left="0"/>
        <w:jc w:val="both"/>
      </w:pPr>
      <w:r>
        <w:rPr>
          <w:rFonts w:ascii="Times New Roman"/>
          <w:b w:val="false"/>
          <w:i w:val="false"/>
          <w:color w:val="000000"/>
          <w:sz w:val="28"/>
        </w:rPr>
        <w:t>
      1) исполнительную схему устройства с привязками к капитальным сооружениям;</w:t>
      </w:r>
    </w:p>
    <w:p>
      <w:pPr>
        <w:spacing w:after="0"/>
        <w:ind w:left="0"/>
        <w:jc w:val="both"/>
      </w:pPr>
      <w:r>
        <w:rPr>
          <w:rFonts w:ascii="Times New Roman"/>
          <w:b w:val="false"/>
          <w:i w:val="false"/>
          <w:color w:val="000000"/>
          <w:sz w:val="28"/>
        </w:rPr>
        <w:t>
      2) указание о связи с надземными и подземными коммуникациями и другими заземляющими устройствами;</w:t>
      </w:r>
    </w:p>
    <w:p>
      <w:pPr>
        <w:spacing w:after="0"/>
        <w:ind w:left="0"/>
        <w:jc w:val="both"/>
      </w:pPr>
      <w:r>
        <w:rPr>
          <w:rFonts w:ascii="Times New Roman"/>
          <w:b w:val="false"/>
          <w:i w:val="false"/>
          <w:color w:val="000000"/>
          <w:sz w:val="28"/>
        </w:rPr>
        <w:t>
      3) дату ввода в эксплуатацию;</w:t>
      </w:r>
    </w:p>
    <w:p>
      <w:pPr>
        <w:spacing w:after="0"/>
        <w:ind w:left="0"/>
        <w:jc w:val="both"/>
      </w:pPr>
      <w:r>
        <w:rPr>
          <w:rFonts w:ascii="Times New Roman"/>
          <w:b w:val="false"/>
          <w:i w:val="false"/>
          <w:color w:val="000000"/>
          <w:sz w:val="28"/>
        </w:rPr>
        <w:t>
      4) основные параметры заземлителей (материал, профиль, линейные размеры);</w:t>
      </w:r>
    </w:p>
    <w:p>
      <w:pPr>
        <w:spacing w:after="0"/>
        <w:ind w:left="0"/>
        <w:jc w:val="both"/>
      </w:pPr>
      <w:r>
        <w:rPr>
          <w:rFonts w:ascii="Times New Roman"/>
          <w:b w:val="false"/>
          <w:i w:val="false"/>
          <w:color w:val="000000"/>
          <w:sz w:val="28"/>
        </w:rPr>
        <w:t>
      5) величину сопротивления растекания тока заземляющего устройства;</w:t>
      </w:r>
    </w:p>
    <w:p>
      <w:pPr>
        <w:spacing w:after="0"/>
        <w:ind w:left="0"/>
        <w:jc w:val="both"/>
      </w:pPr>
      <w:r>
        <w:rPr>
          <w:rFonts w:ascii="Times New Roman"/>
          <w:b w:val="false"/>
          <w:i w:val="false"/>
          <w:color w:val="000000"/>
          <w:sz w:val="28"/>
        </w:rPr>
        <w:t>
      6) удельное сопротивление грунта;</w:t>
      </w:r>
    </w:p>
    <w:p>
      <w:pPr>
        <w:spacing w:after="0"/>
        <w:ind w:left="0"/>
        <w:jc w:val="both"/>
      </w:pPr>
      <w:r>
        <w:rPr>
          <w:rFonts w:ascii="Times New Roman"/>
          <w:b w:val="false"/>
          <w:i w:val="false"/>
          <w:color w:val="000000"/>
          <w:sz w:val="28"/>
        </w:rPr>
        <w:t>
      7) данные по напряжению прикосновения (при необходимости);</w:t>
      </w:r>
    </w:p>
    <w:p>
      <w:pPr>
        <w:spacing w:after="0"/>
        <w:ind w:left="0"/>
        <w:jc w:val="both"/>
      </w:pPr>
      <w:r>
        <w:rPr>
          <w:rFonts w:ascii="Times New Roman"/>
          <w:b w:val="false"/>
          <w:i w:val="false"/>
          <w:color w:val="000000"/>
          <w:sz w:val="28"/>
        </w:rPr>
        <w:t>
      8) данные по степени коррозии искусственных заземлителей;</w:t>
      </w:r>
    </w:p>
    <w:p>
      <w:pPr>
        <w:spacing w:after="0"/>
        <w:ind w:left="0"/>
        <w:jc w:val="both"/>
      </w:pPr>
      <w:r>
        <w:rPr>
          <w:rFonts w:ascii="Times New Roman"/>
          <w:b w:val="false"/>
          <w:i w:val="false"/>
          <w:color w:val="000000"/>
          <w:sz w:val="28"/>
        </w:rPr>
        <w:t>
      9) данные по сопротивлению металосвязи оборудования с заземляющими устройствами;</w:t>
      </w:r>
    </w:p>
    <w:p>
      <w:pPr>
        <w:spacing w:after="0"/>
        <w:ind w:left="0"/>
        <w:jc w:val="both"/>
      </w:pPr>
      <w:r>
        <w:rPr>
          <w:rFonts w:ascii="Times New Roman"/>
          <w:b w:val="false"/>
          <w:i w:val="false"/>
          <w:color w:val="000000"/>
          <w:sz w:val="28"/>
        </w:rPr>
        <w:t>
      10) ведомость осмотра и выявленных дефектов;</w:t>
      </w:r>
    </w:p>
    <w:p>
      <w:pPr>
        <w:spacing w:after="0"/>
        <w:ind w:left="0"/>
        <w:jc w:val="both"/>
      </w:pPr>
      <w:r>
        <w:rPr>
          <w:rFonts w:ascii="Times New Roman"/>
          <w:b w:val="false"/>
          <w:i w:val="false"/>
          <w:color w:val="000000"/>
          <w:sz w:val="28"/>
        </w:rPr>
        <w:t>
      11) информацию по устранению замечаний и дефектов.</w:t>
      </w:r>
    </w:p>
    <w:p>
      <w:pPr>
        <w:spacing w:after="0"/>
        <w:ind w:left="0"/>
        <w:jc w:val="both"/>
      </w:pPr>
      <w:r>
        <w:rPr>
          <w:rFonts w:ascii="Times New Roman"/>
          <w:b w:val="false"/>
          <w:i w:val="false"/>
          <w:color w:val="000000"/>
          <w:sz w:val="28"/>
        </w:rPr>
        <w:t>
      К паспорту прилагаются результаты визуальных осмотров, осмотров со вскрытием грунта, протоколы измерения параметров заземляющего устройства, данные о характере ремонта и изменениях, внесенных в конструкцию устройства.</w:t>
      </w:r>
    </w:p>
    <w:bookmarkStart w:name="z379" w:id="378"/>
    <w:p>
      <w:pPr>
        <w:spacing w:after="0"/>
        <w:ind w:left="0"/>
        <w:jc w:val="both"/>
      </w:pPr>
      <w:r>
        <w:rPr>
          <w:rFonts w:ascii="Times New Roman"/>
          <w:b w:val="false"/>
          <w:i w:val="false"/>
          <w:color w:val="000000"/>
          <w:sz w:val="28"/>
        </w:rPr>
        <w:t>
      320. Для проверки соответствия токов плавления вставок предохранителей или уставок расцепителей автоматических выключателей току короткого замыкания в электроустановках периодически, но не реже 1 раза в 2 года, проводится проверка срабатывания защиты при коротком замыкании, в том числе по результатам измерений петли фаза – нуль.</w:t>
      </w:r>
    </w:p>
    <w:bookmarkEnd w:id="378"/>
    <w:bookmarkStart w:name="z380" w:id="379"/>
    <w:p>
      <w:pPr>
        <w:spacing w:after="0"/>
        <w:ind w:left="0"/>
        <w:jc w:val="both"/>
      </w:pPr>
      <w:r>
        <w:rPr>
          <w:rFonts w:ascii="Times New Roman"/>
          <w:b w:val="false"/>
          <w:i w:val="false"/>
          <w:color w:val="000000"/>
          <w:sz w:val="28"/>
        </w:rPr>
        <w:t>
      321. После каждой перестановки электрооборудования и монтажа нового (в электроустановках до 1000 В) перед его включением необходимо проверить срабатывание защиты при коротком замыкании.</w:t>
      </w:r>
    </w:p>
    <w:bookmarkEnd w:id="379"/>
    <w:bookmarkStart w:name="z381" w:id="380"/>
    <w:p>
      <w:pPr>
        <w:spacing w:after="0"/>
        <w:ind w:left="0"/>
        <w:jc w:val="both"/>
      </w:pPr>
      <w:r>
        <w:rPr>
          <w:rFonts w:ascii="Times New Roman"/>
          <w:b w:val="false"/>
          <w:i w:val="false"/>
          <w:color w:val="000000"/>
          <w:sz w:val="28"/>
        </w:rPr>
        <w:t>
      322. Использование земли в качестве фазного или нулевого провода в электроустановках до 1000 В не допускается.</w:t>
      </w:r>
    </w:p>
    <w:bookmarkEnd w:id="380"/>
    <w:bookmarkStart w:name="z382" w:id="381"/>
    <w:p>
      <w:pPr>
        <w:spacing w:after="0"/>
        <w:ind w:left="0"/>
        <w:jc w:val="both"/>
      </w:pPr>
      <w:r>
        <w:rPr>
          <w:rFonts w:ascii="Times New Roman"/>
          <w:b w:val="false"/>
          <w:i w:val="false"/>
          <w:color w:val="000000"/>
          <w:sz w:val="28"/>
        </w:rPr>
        <w:t>
      323. При использовании в электроустановке устройств защитного отключения осуществляется его проверка в соответствии с рекомендациями завода-изготовителя и нормами испытаний электрооборудования.</w:t>
      </w:r>
    </w:p>
    <w:bookmarkEnd w:id="381"/>
    <w:bookmarkStart w:name="z383" w:id="382"/>
    <w:p>
      <w:pPr>
        <w:spacing w:after="0"/>
        <w:ind w:left="0"/>
        <w:jc w:val="both"/>
      </w:pPr>
      <w:r>
        <w:rPr>
          <w:rFonts w:ascii="Times New Roman"/>
          <w:b w:val="false"/>
          <w:i w:val="false"/>
          <w:color w:val="000000"/>
          <w:sz w:val="28"/>
        </w:rPr>
        <w:t>
      324. Сети до 1000 В с изолированной нейтралью защищаются пробивным предохранителем. Предохранитель устанавливается в нейтрали или фазе на стороне низшего напряжения трансформатора. При этом предусматривается контроль над его целостностью.</w:t>
      </w:r>
    </w:p>
    <w:bookmarkEnd w:id="382"/>
    <w:bookmarkStart w:name="z384" w:id="383"/>
    <w:p>
      <w:pPr>
        <w:spacing w:after="0"/>
        <w:ind w:left="0"/>
        <w:jc w:val="left"/>
      </w:pPr>
      <w:r>
        <w:rPr>
          <w:rFonts w:ascii="Times New Roman"/>
          <w:b/>
          <w:i w:val="false"/>
          <w:color w:val="000000"/>
        </w:rPr>
        <w:t xml:space="preserve"> Глава 14. Защита от перенапряжений электроустановок потребителей</w:t>
      </w:r>
    </w:p>
    <w:bookmarkEnd w:id="383"/>
    <w:p>
      <w:pPr>
        <w:spacing w:after="0"/>
        <w:ind w:left="0"/>
        <w:jc w:val="both"/>
      </w:pPr>
      <w:r>
        <w:rPr>
          <w:rFonts w:ascii="Times New Roman"/>
          <w:b w:val="false"/>
          <w:i w:val="false"/>
          <w:color w:val="ff0000"/>
          <w:sz w:val="28"/>
        </w:rPr>
        <w:t xml:space="preserve">
      Сноска. Заголовок главы 14 -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85" w:id="384"/>
    <w:p>
      <w:pPr>
        <w:spacing w:after="0"/>
        <w:ind w:left="0"/>
        <w:jc w:val="both"/>
      </w:pPr>
      <w:r>
        <w:rPr>
          <w:rFonts w:ascii="Times New Roman"/>
          <w:b w:val="false"/>
          <w:i w:val="false"/>
          <w:color w:val="000000"/>
          <w:sz w:val="28"/>
        </w:rPr>
        <w:t>
      325. Электроустановки потребителей имеют защиту от грозовых и внутренних перенапряжений, выполненную в соответствии с требованиями установленными законодательством Республики Казахстан в области электроэнергетики.</w:t>
      </w:r>
    </w:p>
    <w:bookmarkEnd w:id="384"/>
    <w:p>
      <w:pPr>
        <w:spacing w:after="0"/>
        <w:ind w:left="0"/>
        <w:jc w:val="both"/>
      </w:pPr>
      <w:r>
        <w:rPr>
          <w:rFonts w:ascii="Times New Roman"/>
          <w:b w:val="false"/>
          <w:i w:val="false"/>
          <w:color w:val="000000"/>
          <w:sz w:val="28"/>
        </w:rPr>
        <w:t>
      Линии электропередачи, открытые распределительные устройства, закрытые распределительные устройства, распределительные устройства и подстанции защищаются от прямых ударов молнии и волн грозовых перенапряжений, набегающих с линии электропередачи.</w:t>
      </w:r>
    </w:p>
    <w:p>
      <w:pPr>
        <w:spacing w:after="0"/>
        <w:ind w:left="0"/>
        <w:jc w:val="both"/>
      </w:pPr>
      <w:r>
        <w:rPr>
          <w:rFonts w:ascii="Times New Roman"/>
          <w:b w:val="false"/>
          <w:i w:val="false"/>
          <w:color w:val="000000"/>
          <w:sz w:val="28"/>
        </w:rPr>
        <w:t>
      При приемке после монтажа устройств молниезащиты потребителю передается следующая техническая документация:</w:t>
      </w:r>
    </w:p>
    <w:p>
      <w:pPr>
        <w:spacing w:after="0"/>
        <w:ind w:left="0"/>
        <w:jc w:val="both"/>
      </w:pPr>
      <w:r>
        <w:rPr>
          <w:rFonts w:ascii="Times New Roman"/>
          <w:b w:val="false"/>
          <w:i w:val="false"/>
          <w:color w:val="000000"/>
          <w:sz w:val="28"/>
        </w:rPr>
        <w:t>
      1) технический проект молниезащиты, утвержденный в уполномоченных органах, согласованный с энергопередающей организацией;</w:t>
      </w:r>
    </w:p>
    <w:p>
      <w:pPr>
        <w:spacing w:after="0"/>
        <w:ind w:left="0"/>
        <w:jc w:val="both"/>
      </w:pPr>
      <w:r>
        <w:rPr>
          <w:rFonts w:ascii="Times New Roman"/>
          <w:b w:val="false"/>
          <w:i w:val="false"/>
          <w:color w:val="000000"/>
          <w:sz w:val="28"/>
        </w:rPr>
        <w:t>
      2) акты испытания вентильных и нелинейных ограничителей напряжения до и после их монтажа;</w:t>
      </w:r>
    </w:p>
    <w:p>
      <w:pPr>
        <w:spacing w:after="0"/>
        <w:ind w:left="0"/>
        <w:jc w:val="both"/>
      </w:pPr>
      <w:r>
        <w:rPr>
          <w:rFonts w:ascii="Times New Roman"/>
          <w:b w:val="false"/>
          <w:i w:val="false"/>
          <w:color w:val="000000"/>
          <w:sz w:val="28"/>
        </w:rPr>
        <w:t>
      3) акты на установку трубчатых разрядников;</w:t>
      </w:r>
    </w:p>
    <w:p>
      <w:pPr>
        <w:spacing w:after="0"/>
        <w:ind w:left="0"/>
        <w:jc w:val="both"/>
      </w:pPr>
      <w:r>
        <w:rPr>
          <w:rFonts w:ascii="Times New Roman"/>
          <w:b w:val="false"/>
          <w:i w:val="false"/>
          <w:color w:val="000000"/>
          <w:sz w:val="28"/>
        </w:rPr>
        <w:t>
      4) протоколы измерения сопротивлений заземления разрядников и молниеотводов.</w:t>
      </w:r>
    </w:p>
    <w:bookmarkStart w:name="z386" w:id="385"/>
    <w:p>
      <w:pPr>
        <w:spacing w:after="0"/>
        <w:ind w:left="0"/>
        <w:jc w:val="both"/>
      </w:pPr>
      <w:r>
        <w:rPr>
          <w:rFonts w:ascii="Times New Roman"/>
          <w:b w:val="false"/>
          <w:i w:val="false"/>
          <w:color w:val="000000"/>
          <w:sz w:val="28"/>
        </w:rPr>
        <w:t>
      326. У потребителя хранятся следующие систематизированные данные:</w:t>
      </w:r>
    </w:p>
    <w:bookmarkEnd w:id="385"/>
    <w:p>
      <w:pPr>
        <w:spacing w:after="0"/>
        <w:ind w:left="0"/>
        <w:jc w:val="both"/>
      </w:pPr>
      <w:r>
        <w:rPr>
          <w:rFonts w:ascii="Times New Roman"/>
          <w:b w:val="false"/>
          <w:i w:val="false"/>
          <w:color w:val="000000"/>
          <w:sz w:val="28"/>
        </w:rPr>
        <w:t>
      1) о расстановке вентильных и трубчатых разрядников и защитных промежутках (типы разрядников, расстояния до защищаемого оборудования), а также о расстояниях от трубчатых разрядников до линейных разъединителей и вентильных разрядников;</w:t>
      </w:r>
    </w:p>
    <w:p>
      <w:pPr>
        <w:spacing w:after="0"/>
        <w:ind w:left="0"/>
        <w:jc w:val="both"/>
      </w:pPr>
      <w:r>
        <w:rPr>
          <w:rFonts w:ascii="Times New Roman"/>
          <w:b w:val="false"/>
          <w:i w:val="false"/>
          <w:color w:val="000000"/>
          <w:sz w:val="28"/>
        </w:rPr>
        <w:t>
      2) о сопротивлении заземлителей опор, на которых установлены средства молниезащиты, включая тросы;</w:t>
      </w:r>
    </w:p>
    <w:p>
      <w:pPr>
        <w:spacing w:after="0"/>
        <w:ind w:left="0"/>
        <w:jc w:val="both"/>
      </w:pPr>
      <w:r>
        <w:rPr>
          <w:rFonts w:ascii="Times New Roman"/>
          <w:b w:val="false"/>
          <w:i w:val="false"/>
          <w:color w:val="000000"/>
          <w:sz w:val="28"/>
        </w:rPr>
        <w:t>
      3) о сопротивлении грунта на подходах линий электропередачи к подстанциям;</w:t>
      </w:r>
    </w:p>
    <w:p>
      <w:pPr>
        <w:spacing w:after="0"/>
        <w:ind w:left="0"/>
        <w:jc w:val="both"/>
      </w:pPr>
      <w:r>
        <w:rPr>
          <w:rFonts w:ascii="Times New Roman"/>
          <w:b w:val="false"/>
          <w:i w:val="false"/>
          <w:color w:val="000000"/>
          <w:sz w:val="28"/>
        </w:rPr>
        <w:t>
      4) о пересечениях линии электропередачи с другими линиями электропередачи, связи и автоблокировки, ответвлениях от воздушных линий, линейных кабельных вставках и других местах с ослабленной изоляцией.</w:t>
      </w:r>
    </w:p>
    <w:p>
      <w:pPr>
        <w:spacing w:after="0"/>
        <w:ind w:left="0"/>
        <w:jc w:val="both"/>
      </w:pPr>
      <w:r>
        <w:rPr>
          <w:rFonts w:ascii="Times New Roman"/>
          <w:b w:val="false"/>
          <w:i w:val="false"/>
          <w:color w:val="000000"/>
          <w:sz w:val="28"/>
        </w:rPr>
        <w:t>
      На каждое открытое распределительное устройство составляются очертания защитных зон молниеотводов, прожекторных мачт, металлических и железобетонных конструкций, в зоны которых попадают открытые токоведущие части.</w:t>
      </w:r>
    </w:p>
    <w:bookmarkStart w:name="z387" w:id="386"/>
    <w:p>
      <w:pPr>
        <w:spacing w:after="0"/>
        <w:ind w:left="0"/>
        <w:jc w:val="both"/>
      </w:pPr>
      <w:r>
        <w:rPr>
          <w:rFonts w:ascii="Times New Roman"/>
          <w:b w:val="false"/>
          <w:i w:val="false"/>
          <w:color w:val="000000"/>
          <w:sz w:val="28"/>
        </w:rPr>
        <w:t>
      327. Подвеска проводов воздушных линий электропередачи напряжением до 1000 В (осветительных, телефонных) на конструкциях открытых распределительных устройств, отдельно стоящих стержневых молниеотводах, прожекторных мачтах, дымовых трубах и градирнях и проводка этих линий к указанным сооружениям, а также проводка этих линий к взрывоопасным помещениям не допускаются.</w:t>
      </w:r>
    </w:p>
    <w:bookmarkEnd w:id="386"/>
    <w:p>
      <w:pPr>
        <w:spacing w:after="0"/>
        <w:ind w:left="0"/>
        <w:jc w:val="both"/>
      </w:pPr>
      <w:r>
        <w:rPr>
          <w:rFonts w:ascii="Times New Roman"/>
          <w:b w:val="false"/>
          <w:i w:val="false"/>
          <w:color w:val="000000"/>
          <w:sz w:val="28"/>
        </w:rPr>
        <w:t>
      Указанные линии выполняются кабелями с металлической оболочкой в земле, и оболочки кабелей заземляются. Подводка линий к взрывоопасным помещениям выполняется с учетом требований действующей инструкции по устройству молниезащиты зданий и сооружений.</w:t>
      </w:r>
    </w:p>
    <w:bookmarkStart w:name="z388" w:id="387"/>
    <w:p>
      <w:pPr>
        <w:spacing w:after="0"/>
        <w:ind w:left="0"/>
        <w:jc w:val="both"/>
      </w:pPr>
      <w:r>
        <w:rPr>
          <w:rFonts w:ascii="Times New Roman"/>
          <w:b w:val="false"/>
          <w:i w:val="false"/>
          <w:color w:val="000000"/>
          <w:sz w:val="28"/>
        </w:rPr>
        <w:t>
      328. Ежегодно перед грозовым сезоном проводится проверка состояния защиты от перенапряжений распределительных устройств и линии электропередачи и обеспечивается готовность защиты от грозовых и внутренних перенапряжений.</w:t>
      </w:r>
    </w:p>
    <w:bookmarkEnd w:id="387"/>
    <w:p>
      <w:pPr>
        <w:spacing w:after="0"/>
        <w:ind w:left="0"/>
        <w:jc w:val="both"/>
      </w:pPr>
      <w:r>
        <w:rPr>
          <w:rFonts w:ascii="Times New Roman"/>
          <w:b w:val="false"/>
          <w:i w:val="false"/>
          <w:color w:val="000000"/>
          <w:sz w:val="28"/>
        </w:rPr>
        <w:t>
      Потребителем регистрируются случаи грозовых отключений и повреждений воздушных линий электропередачи, оборудования распределительных устройств и трансформаторной подстанции. На основании полученных данных проводится оценка надежности грозозащиты и при необходимости разрабатываются мероприятия по повышению ее надежности.</w:t>
      </w:r>
    </w:p>
    <w:p>
      <w:pPr>
        <w:spacing w:after="0"/>
        <w:ind w:left="0"/>
        <w:jc w:val="both"/>
      </w:pPr>
      <w:r>
        <w:rPr>
          <w:rFonts w:ascii="Times New Roman"/>
          <w:b w:val="false"/>
          <w:i w:val="false"/>
          <w:color w:val="000000"/>
          <w:sz w:val="28"/>
        </w:rPr>
        <w:t>
      При установке в распределительных устройствах нестандартных аппаратов или оборудования требуется разработка соответствующих грозозащитных мероприятий.</w:t>
      </w:r>
    </w:p>
    <w:bookmarkStart w:name="z389" w:id="388"/>
    <w:p>
      <w:pPr>
        <w:spacing w:after="0"/>
        <w:ind w:left="0"/>
        <w:jc w:val="both"/>
      </w:pPr>
      <w:r>
        <w:rPr>
          <w:rFonts w:ascii="Times New Roman"/>
          <w:b w:val="false"/>
          <w:i w:val="false"/>
          <w:color w:val="000000"/>
          <w:sz w:val="28"/>
        </w:rPr>
        <w:t>
      329. Вентильные разрядники и ограничители перенапряжений всех напряжений постоянно находятся в рабочем состоянии.</w:t>
      </w:r>
    </w:p>
    <w:bookmarkEnd w:id="388"/>
    <w:p>
      <w:pPr>
        <w:spacing w:after="0"/>
        <w:ind w:left="0"/>
        <w:jc w:val="both"/>
      </w:pPr>
      <w:r>
        <w:rPr>
          <w:rFonts w:ascii="Times New Roman"/>
          <w:b w:val="false"/>
          <w:i w:val="false"/>
          <w:color w:val="000000"/>
          <w:sz w:val="28"/>
        </w:rPr>
        <w:t>
      В открытых распределительных устройствах допускается отключение на зимний период (или отдельные его месяцы) вентильных разрядников, предназначенных для защиты от грозовых перенапряжений в районах с ураганным ветром, гололедом, резкими изменениями температуры и интенсивным загрязнением.</w:t>
      </w:r>
    </w:p>
    <w:bookmarkStart w:name="z390" w:id="389"/>
    <w:p>
      <w:pPr>
        <w:spacing w:after="0"/>
        <w:ind w:left="0"/>
        <w:jc w:val="both"/>
      </w:pPr>
      <w:r>
        <w:rPr>
          <w:rFonts w:ascii="Times New Roman"/>
          <w:b w:val="false"/>
          <w:i w:val="false"/>
          <w:color w:val="000000"/>
          <w:sz w:val="28"/>
        </w:rPr>
        <w:t>
      330. Профилактические испытания вентильных и трубчатых разрядников, а также ограничителей перенапряжений проводятся в соответствии с нормами испытаний электрооборудования.</w:t>
      </w:r>
    </w:p>
    <w:bookmarkEnd w:id="389"/>
    <w:bookmarkStart w:name="z391" w:id="390"/>
    <w:p>
      <w:pPr>
        <w:spacing w:after="0"/>
        <w:ind w:left="0"/>
        <w:jc w:val="both"/>
      </w:pPr>
      <w:r>
        <w:rPr>
          <w:rFonts w:ascii="Times New Roman"/>
          <w:b w:val="false"/>
          <w:i w:val="false"/>
          <w:color w:val="000000"/>
          <w:sz w:val="28"/>
        </w:rPr>
        <w:t>
      331. Трубчатые разрядники и защитные промежутки осматриваются при обходах линий электропередачи. Срабатывание разрядников отмечается в обходных листах. Проверка трубчатых разрядников со снятием с опор проводится 1 раз в 3 года.</w:t>
      </w:r>
    </w:p>
    <w:bookmarkEnd w:id="390"/>
    <w:p>
      <w:pPr>
        <w:spacing w:after="0"/>
        <w:ind w:left="0"/>
        <w:jc w:val="both"/>
      </w:pPr>
      <w:r>
        <w:rPr>
          <w:rFonts w:ascii="Times New Roman"/>
          <w:b w:val="false"/>
          <w:i w:val="false"/>
          <w:color w:val="000000"/>
          <w:sz w:val="28"/>
        </w:rPr>
        <w:t>
      Верховой осмотр без снятия с опор, а также дополнительные осмотры и проверки трубчатых разрядников, установленных в зонах интенсивного загрязнения, выполняются в соответствии с требованиями местных инструкций.</w:t>
      </w:r>
    </w:p>
    <w:p>
      <w:pPr>
        <w:spacing w:after="0"/>
        <w:ind w:left="0"/>
        <w:jc w:val="both"/>
      </w:pPr>
      <w:r>
        <w:rPr>
          <w:rFonts w:ascii="Times New Roman"/>
          <w:b w:val="false"/>
          <w:i w:val="false"/>
          <w:color w:val="000000"/>
          <w:sz w:val="28"/>
        </w:rPr>
        <w:t>
      Ремонт трубчатых разрядников выполняется по мере необходимости в зависимости от результатов проверок и осмотров.</w:t>
      </w:r>
    </w:p>
    <w:bookmarkStart w:name="z392" w:id="391"/>
    <w:p>
      <w:pPr>
        <w:spacing w:after="0"/>
        <w:ind w:left="0"/>
        <w:jc w:val="both"/>
      </w:pPr>
      <w:r>
        <w:rPr>
          <w:rFonts w:ascii="Times New Roman"/>
          <w:b w:val="false"/>
          <w:i w:val="false"/>
          <w:color w:val="000000"/>
          <w:sz w:val="28"/>
        </w:rPr>
        <w:t>
      332. Осмотр средств защиты от перенапряжений на подстанциях проводится:</w:t>
      </w:r>
    </w:p>
    <w:bookmarkEnd w:id="391"/>
    <w:p>
      <w:pPr>
        <w:spacing w:after="0"/>
        <w:ind w:left="0"/>
        <w:jc w:val="both"/>
      </w:pPr>
      <w:r>
        <w:rPr>
          <w:rFonts w:ascii="Times New Roman"/>
          <w:b w:val="false"/>
          <w:i w:val="false"/>
          <w:color w:val="000000"/>
          <w:sz w:val="28"/>
        </w:rPr>
        <w:t>
      1) в установках с постоянным дежурством персонала – во время очередных обходов, а также после каждой грозы, вызвавшей работу релейной защиты на отходящих воздушных линиях;</w:t>
      </w:r>
    </w:p>
    <w:p>
      <w:pPr>
        <w:spacing w:after="0"/>
        <w:ind w:left="0"/>
        <w:jc w:val="both"/>
      </w:pPr>
      <w:r>
        <w:rPr>
          <w:rFonts w:ascii="Times New Roman"/>
          <w:b w:val="false"/>
          <w:i w:val="false"/>
          <w:color w:val="000000"/>
          <w:sz w:val="28"/>
        </w:rPr>
        <w:t>
      2) в установках без постоянного дежурства персонала – при осмотрах всего оборудования.</w:t>
      </w:r>
    </w:p>
    <w:bookmarkStart w:name="z393" w:id="392"/>
    <w:p>
      <w:pPr>
        <w:spacing w:after="0"/>
        <w:ind w:left="0"/>
        <w:jc w:val="both"/>
      </w:pPr>
      <w:r>
        <w:rPr>
          <w:rFonts w:ascii="Times New Roman"/>
          <w:b w:val="false"/>
          <w:i w:val="false"/>
          <w:color w:val="000000"/>
          <w:sz w:val="28"/>
        </w:rPr>
        <w:t>
      333. На воздушных линиях электропередачи напряжением до 1000 В перед грозовым сезоном выборочно по усмотрению ответственного за электроустановками потребителя проверяется исправность заземления крюков и штырей изоляторов, установленных на железобетонных опорах, а также арматуры этих опор. При наличии нулевого провода контролируется также зануление этих элементов.</w:t>
      </w:r>
    </w:p>
    <w:bookmarkEnd w:id="392"/>
    <w:p>
      <w:pPr>
        <w:spacing w:after="0"/>
        <w:ind w:left="0"/>
        <w:jc w:val="both"/>
      </w:pPr>
      <w:r>
        <w:rPr>
          <w:rFonts w:ascii="Times New Roman"/>
          <w:b w:val="false"/>
          <w:i w:val="false"/>
          <w:color w:val="000000"/>
          <w:sz w:val="28"/>
        </w:rPr>
        <w:t>
      На воздушные линии электропередачи, построенных на деревянных опорах, проверяются заземление и зануление крюков и штырей изоляторов на опорах, имеющих защиту от грозовых перенапряжений, а также там, где выполнено повторное заземление нулевого провода.</w:t>
      </w:r>
    </w:p>
    <w:bookmarkStart w:name="z394" w:id="393"/>
    <w:p>
      <w:pPr>
        <w:spacing w:after="0"/>
        <w:ind w:left="0"/>
        <w:jc w:val="both"/>
      </w:pPr>
      <w:r>
        <w:rPr>
          <w:rFonts w:ascii="Times New Roman"/>
          <w:b w:val="false"/>
          <w:i w:val="false"/>
          <w:color w:val="000000"/>
          <w:sz w:val="28"/>
        </w:rPr>
        <w:t>
      334. В сетях с изолированной нейтралью или компенсацией емкостных токов допускается работа воздушных и кабельных линий электропередачи с замыканием на землю до устранения повреждения.</w:t>
      </w:r>
    </w:p>
    <w:bookmarkEnd w:id="393"/>
    <w:p>
      <w:pPr>
        <w:spacing w:after="0"/>
        <w:ind w:left="0"/>
        <w:jc w:val="both"/>
      </w:pPr>
      <w:r>
        <w:rPr>
          <w:rFonts w:ascii="Times New Roman"/>
          <w:b w:val="false"/>
          <w:i w:val="false"/>
          <w:color w:val="000000"/>
          <w:sz w:val="28"/>
        </w:rPr>
        <w:t>
      При этом к отысканию места повреждения на воздушную линию электропередачи, проходящего в населенной местности, где возникает опасность поражения током людей и животных, требуется устранение повреждения в кратчайший срок.</w:t>
      </w:r>
    </w:p>
    <w:p>
      <w:pPr>
        <w:spacing w:after="0"/>
        <w:ind w:left="0"/>
        <w:jc w:val="both"/>
      </w:pPr>
      <w:r>
        <w:rPr>
          <w:rFonts w:ascii="Times New Roman"/>
          <w:b w:val="false"/>
          <w:i w:val="false"/>
          <w:color w:val="000000"/>
          <w:sz w:val="28"/>
        </w:rPr>
        <w:t>
      При наличии в сети в данный момент замыкания на землю отключение дугогасящих реакторов не допускается. В электрических сетях с повышенными требованиями по условиям электробезопасности людей (организаций горнорудной промышленности, торфоразработки) работа с однофазным замыканием на землю не допускается. В этих сетях все отходящие от подстанций линии электропередачи оборудуются защитами от замыканий на землю с действием на отключение.</w:t>
      </w:r>
    </w:p>
    <w:bookmarkStart w:name="z395" w:id="394"/>
    <w:p>
      <w:pPr>
        <w:spacing w:after="0"/>
        <w:ind w:left="0"/>
        <w:jc w:val="both"/>
      </w:pPr>
      <w:r>
        <w:rPr>
          <w:rFonts w:ascii="Times New Roman"/>
          <w:b w:val="false"/>
          <w:i w:val="false"/>
          <w:color w:val="000000"/>
          <w:sz w:val="28"/>
        </w:rPr>
        <w:t>
      335. В сетях генераторного напряжения, а также в сетях, к которым подключены электродвигатели высокого напряжения, при появлении однофазного замыкания в обмотке статора машина автоматически отключается от сети, если ток замыкания превышает 5 А. Если ток замыкания не превышает 5 А, допускается работа не более 2 часов, по истечении которых машину отключают. Если установлено, что место замыкания на землю находится не в обмотке статора, по усмотрению технического руководителя потребителя допускается работа вращающейся машины с замыканием в сети на землю продолжительностью до 6 часов.</w:t>
      </w:r>
    </w:p>
    <w:bookmarkEnd w:id="394"/>
    <w:bookmarkStart w:name="z396" w:id="395"/>
    <w:p>
      <w:pPr>
        <w:spacing w:after="0"/>
        <w:ind w:left="0"/>
        <w:jc w:val="both"/>
      </w:pPr>
      <w:r>
        <w:rPr>
          <w:rFonts w:ascii="Times New Roman"/>
          <w:b w:val="false"/>
          <w:i w:val="false"/>
          <w:color w:val="000000"/>
          <w:sz w:val="28"/>
        </w:rPr>
        <w:t>
      336. Компенсация емкостного тока замыкания на землю дугогасящими реакторами применяется при емкостных токах, превышающих следующие значения:</w:t>
      </w:r>
    </w:p>
    <w:bookmarkEnd w:id="395"/>
    <w:p>
      <w:pPr>
        <w:spacing w:after="0"/>
        <w:ind w:left="0"/>
        <w:jc w:val="both"/>
      </w:pPr>
      <w:r>
        <w:rPr>
          <w:rFonts w:ascii="Times New Roman"/>
          <w:b w:val="false"/>
          <w:i w:val="false"/>
          <w:color w:val="000000"/>
          <w:sz w:val="28"/>
        </w:rPr>
        <w:t>
      номинальное напряжение сети, кВ  6 10 15–20 35 и выше</w:t>
      </w:r>
    </w:p>
    <w:p>
      <w:pPr>
        <w:spacing w:after="0"/>
        <w:ind w:left="0"/>
        <w:jc w:val="both"/>
      </w:pPr>
      <w:r>
        <w:rPr>
          <w:rFonts w:ascii="Times New Roman"/>
          <w:b w:val="false"/>
          <w:i w:val="false"/>
          <w:color w:val="000000"/>
          <w:sz w:val="28"/>
        </w:rPr>
        <w:t>
            емкостный ток замыкания         30 20   15  10</w:t>
      </w:r>
    </w:p>
    <w:bookmarkStart w:name="z397" w:id="396"/>
    <w:p>
      <w:pPr>
        <w:spacing w:after="0"/>
        <w:ind w:left="0"/>
        <w:jc w:val="both"/>
      </w:pPr>
      <w:r>
        <w:rPr>
          <w:rFonts w:ascii="Times New Roman"/>
          <w:b w:val="false"/>
          <w:i w:val="false"/>
          <w:color w:val="000000"/>
          <w:sz w:val="28"/>
        </w:rPr>
        <w:t>
      337. Мощность дугогасящих реакторов выбирается по емкостному току сети с учетом ее перспективного развития.</w:t>
      </w:r>
    </w:p>
    <w:bookmarkEnd w:id="396"/>
    <w:p>
      <w:pPr>
        <w:spacing w:after="0"/>
        <w:ind w:left="0"/>
        <w:jc w:val="both"/>
      </w:pPr>
      <w:r>
        <w:rPr>
          <w:rFonts w:ascii="Times New Roman"/>
          <w:b w:val="false"/>
          <w:i w:val="false"/>
          <w:color w:val="000000"/>
          <w:sz w:val="28"/>
        </w:rPr>
        <w:t>
      Заземляющие дугогасящие реакторы устанавливаются на подстанциях, связанных с компенсируемой сетью не менее чем двумя линиями электропередачи. Установка реакторов на тупиковых подстанциях не допускается.</w:t>
      </w:r>
    </w:p>
    <w:p>
      <w:pPr>
        <w:spacing w:after="0"/>
        <w:ind w:left="0"/>
        <w:jc w:val="both"/>
      </w:pPr>
      <w:r>
        <w:rPr>
          <w:rFonts w:ascii="Times New Roman"/>
          <w:b w:val="false"/>
          <w:i w:val="false"/>
          <w:color w:val="000000"/>
          <w:sz w:val="28"/>
        </w:rPr>
        <w:t>
      Дугогасящие реакторы подключаются к нейтралям трансформаторов через разъединители.</w:t>
      </w:r>
    </w:p>
    <w:p>
      <w:pPr>
        <w:spacing w:after="0"/>
        <w:ind w:left="0"/>
        <w:jc w:val="both"/>
      </w:pPr>
      <w:r>
        <w:rPr>
          <w:rFonts w:ascii="Times New Roman"/>
          <w:b w:val="false"/>
          <w:i w:val="false"/>
          <w:color w:val="000000"/>
          <w:sz w:val="28"/>
        </w:rPr>
        <w:t>
      Для подключения дугогасящих реакторов используются трансформаторы со схемой соединения обмоток "звезда-треугольник".</w:t>
      </w:r>
    </w:p>
    <w:p>
      <w:pPr>
        <w:spacing w:after="0"/>
        <w:ind w:left="0"/>
        <w:jc w:val="both"/>
      </w:pPr>
      <w:r>
        <w:rPr>
          <w:rFonts w:ascii="Times New Roman"/>
          <w:b w:val="false"/>
          <w:i w:val="false"/>
          <w:color w:val="000000"/>
          <w:sz w:val="28"/>
        </w:rPr>
        <w:t>
      Подключение дугогасящих реакторов к трансформаторам, защищенным плавкими предохранителями, не допускается.</w:t>
      </w:r>
    </w:p>
    <w:p>
      <w:pPr>
        <w:spacing w:after="0"/>
        <w:ind w:left="0"/>
        <w:jc w:val="both"/>
      </w:pPr>
      <w:r>
        <w:rPr>
          <w:rFonts w:ascii="Times New Roman"/>
          <w:b w:val="false"/>
          <w:i w:val="false"/>
          <w:color w:val="000000"/>
          <w:sz w:val="28"/>
        </w:rPr>
        <w:t>
      Ввод дугогасящего реактора, предназначенный для заземления, соединяется с общим заземляющим устройством через трансформатор тока.</w:t>
      </w:r>
    </w:p>
    <w:bookmarkStart w:name="z398" w:id="397"/>
    <w:p>
      <w:pPr>
        <w:spacing w:after="0"/>
        <w:ind w:left="0"/>
        <w:jc w:val="both"/>
      </w:pPr>
      <w:r>
        <w:rPr>
          <w:rFonts w:ascii="Times New Roman"/>
          <w:b w:val="false"/>
          <w:i w:val="false"/>
          <w:color w:val="000000"/>
          <w:sz w:val="28"/>
        </w:rPr>
        <w:t>
      338. Дугогасящие реакторы имеют резонансную настройку.</w:t>
      </w:r>
    </w:p>
    <w:bookmarkEnd w:id="397"/>
    <w:p>
      <w:pPr>
        <w:spacing w:after="0"/>
        <w:ind w:left="0"/>
        <w:jc w:val="both"/>
      </w:pPr>
      <w:r>
        <w:rPr>
          <w:rFonts w:ascii="Times New Roman"/>
          <w:b w:val="false"/>
          <w:i w:val="false"/>
          <w:color w:val="000000"/>
          <w:sz w:val="28"/>
        </w:rPr>
        <w:t>
      Допускается настройка с перекомпенсацией, при которой реактивная составляющая тока замыкания на землю не более 5 А, а степень расстройки – не более 5%. Если установленные в сети напряжением 6–20 кВ дугогасящие реакторы имеют большую разность токов смежных ответвлений, допускается настройка с реактивной составляющей тока замыкания на землю не более 10 А. В сетях напряжением 35 кВ при емкостном токе менее 15 А допускается степень расстройки не более 10%. Применение настройки с недокомпенсацией допускается временно при условии, что аварийно возникающие несимметрии емкостей фаз сети (например, при обрыве провода) приводят к появлению напряжения смещения нейтрали, не превышающего 70% фазного напряжения.</w:t>
      </w:r>
    </w:p>
    <w:bookmarkStart w:name="z399" w:id="398"/>
    <w:p>
      <w:pPr>
        <w:spacing w:after="0"/>
        <w:ind w:left="0"/>
        <w:jc w:val="both"/>
      </w:pPr>
      <w:r>
        <w:rPr>
          <w:rFonts w:ascii="Times New Roman"/>
          <w:b w:val="false"/>
          <w:i w:val="false"/>
          <w:color w:val="000000"/>
          <w:sz w:val="28"/>
        </w:rPr>
        <w:t>
      339. В сетях, работающих с компенсацией емкостного тока, обеспечивается напряжение несимметрии не выше 0,75% фазного напряжения.</w:t>
      </w:r>
    </w:p>
    <w:bookmarkEnd w:id="398"/>
    <w:p>
      <w:pPr>
        <w:spacing w:after="0"/>
        <w:ind w:left="0"/>
        <w:jc w:val="both"/>
      </w:pPr>
      <w:r>
        <w:rPr>
          <w:rFonts w:ascii="Times New Roman"/>
          <w:b w:val="false"/>
          <w:i w:val="false"/>
          <w:color w:val="000000"/>
          <w:sz w:val="28"/>
        </w:rPr>
        <w:t>
      При отсутствии в сети замыкания на землю напряжение смещения нейтрали допускается не выше 15% фазного напряжения длительно и не выше 30% в течение 1 часа.</w:t>
      </w:r>
    </w:p>
    <w:p>
      <w:pPr>
        <w:spacing w:after="0"/>
        <w:ind w:left="0"/>
        <w:jc w:val="both"/>
      </w:pPr>
      <w:r>
        <w:rPr>
          <w:rFonts w:ascii="Times New Roman"/>
          <w:b w:val="false"/>
          <w:i w:val="false"/>
          <w:color w:val="000000"/>
          <w:sz w:val="28"/>
        </w:rPr>
        <w:t>
      Снижение напряжения несимметрии и смещения нейтрали до указанных значений осуществляется выравниванием емкостей фаз сети относительно земли (изменением взаимного положения фазовых проводов, распределением конденсаторов высокочастотной связи между фазами линий).</w:t>
      </w:r>
    </w:p>
    <w:p>
      <w:pPr>
        <w:spacing w:after="0"/>
        <w:ind w:left="0"/>
        <w:jc w:val="both"/>
      </w:pPr>
      <w:r>
        <w:rPr>
          <w:rFonts w:ascii="Times New Roman"/>
          <w:b w:val="false"/>
          <w:i w:val="false"/>
          <w:color w:val="000000"/>
          <w:sz w:val="28"/>
        </w:rPr>
        <w:t>
      При подключении к сети конденсаторов высокочастотной связи и конденсаторов молниезащиты вращающихся машин проверяется допустимость несимметрии емкостей фаз относительно земли.</w:t>
      </w:r>
    </w:p>
    <w:p>
      <w:pPr>
        <w:spacing w:after="0"/>
        <w:ind w:left="0"/>
        <w:jc w:val="both"/>
      </w:pPr>
      <w:r>
        <w:rPr>
          <w:rFonts w:ascii="Times New Roman"/>
          <w:b w:val="false"/>
          <w:i w:val="false"/>
          <w:color w:val="000000"/>
          <w:sz w:val="28"/>
        </w:rPr>
        <w:t>
      Пофазные включения и отключения воздушных и кабельных линий электропередачи, которые приводят к напряжению смещения нейтрали, превышающему указанные значения, не допускаются.</w:t>
      </w:r>
    </w:p>
    <w:bookmarkStart w:name="z400" w:id="399"/>
    <w:p>
      <w:pPr>
        <w:spacing w:after="0"/>
        <w:ind w:left="0"/>
        <w:jc w:val="both"/>
      </w:pPr>
      <w:r>
        <w:rPr>
          <w:rFonts w:ascii="Times New Roman"/>
          <w:b w:val="false"/>
          <w:i w:val="false"/>
          <w:color w:val="000000"/>
          <w:sz w:val="28"/>
        </w:rPr>
        <w:t>
      340. В сетях напряжением 6–10 кВ применяются плавно регулируемые дугогасящие реакторы с автоматической настройкой тока компенсации.</w:t>
      </w:r>
    </w:p>
    <w:bookmarkEnd w:id="399"/>
    <w:p>
      <w:pPr>
        <w:spacing w:after="0"/>
        <w:ind w:left="0"/>
        <w:jc w:val="both"/>
      </w:pPr>
      <w:r>
        <w:rPr>
          <w:rFonts w:ascii="Times New Roman"/>
          <w:b w:val="false"/>
          <w:i w:val="false"/>
          <w:color w:val="000000"/>
          <w:sz w:val="28"/>
        </w:rPr>
        <w:t>
      При применении дугогасящих реакторов с ручным регулированием тока показатели настройки определяются по измерителю расстройки компенсации. Если такой прибор отсутствует, показатели настройки выбираются на основании результатов измерений тока замыкания на землю, емкостных токов, тока компенсации с учетом напряжения смещения нейтрали.</w:t>
      </w:r>
    </w:p>
    <w:bookmarkStart w:name="z401" w:id="400"/>
    <w:p>
      <w:pPr>
        <w:spacing w:after="0"/>
        <w:ind w:left="0"/>
        <w:jc w:val="both"/>
      </w:pPr>
      <w:r>
        <w:rPr>
          <w:rFonts w:ascii="Times New Roman"/>
          <w:b w:val="false"/>
          <w:i w:val="false"/>
          <w:color w:val="000000"/>
          <w:sz w:val="28"/>
        </w:rPr>
        <w:t>
      341. В установках с вакуумными выключателями предусматриваются мероприятия по защите от коммутационных перенапряжений. Отказ от защиты от перенапряжений обосновывается.</w:t>
      </w:r>
    </w:p>
    <w:bookmarkEnd w:id="400"/>
    <w:bookmarkStart w:name="z402" w:id="401"/>
    <w:p>
      <w:pPr>
        <w:spacing w:after="0"/>
        <w:ind w:left="0"/>
        <w:jc w:val="both"/>
      </w:pPr>
      <w:r>
        <w:rPr>
          <w:rFonts w:ascii="Times New Roman"/>
          <w:b w:val="false"/>
          <w:i w:val="false"/>
          <w:color w:val="000000"/>
          <w:sz w:val="28"/>
        </w:rPr>
        <w:t>
      342. Потребитель, питающийся от сети, работающей с компенсацией емкостного тока, своевременно уведомляет оперативный персонал энергосистемы об изменениях в своей схеме сети для перестройки дугогасящих реакторов.</w:t>
      </w:r>
    </w:p>
    <w:bookmarkEnd w:id="401"/>
    <w:bookmarkStart w:name="z403" w:id="402"/>
    <w:p>
      <w:pPr>
        <w:spacing w:after="0"/>
        <w:ind w:left="0"/>
        <w:jc w:val="both"/>
      </w:pPr>
      <w:r>
        <w:rPr>
          <w:rFonts w:ascii="Times New Roman"/>
          <w:b w:val="false"/>
          <w:i w:val="false"/>
          <w:color w:val="000000"/>
          <w:sz w:val="28"/>
        </w:rPr>
        <w:t>
      343. На подстанциях напряжением 110, 220 кВ для предотвращения возникновения перенапряжений от самопроизвольных смещений нейтрали или опасных феррорезонансных процессов оперативные действия начинаются с заземления нейтрали трансформатора, включаемого в ненагруженную систему шин с трансформаторами напряжения НКФ-110 и НКФ-220.</w:t>
      </w:r>
    </w:p>
    <w:bookmarkEnd w:id="402"/>
    <w:p>
      <w:pPr>
        <w:spacing w:after="0"/>
        <w:ind w:left="0"/>
        <w:jc w:val="both"/>
      </w:pPr>
      <w:r>
        <w:rPr>
          <w:rFonts w:ascii="Times New Roman"/>
          <w:b w:val="false"/>
          <w:i w:val="false"/>
          <w:color w:val="000000"/>
          <w:sz w:val="28"/>
        </w:rPr>
        <w:t>
      Перед отделением от сети ненагруженной системы шин с трансформаторами типа НКФ-110 и НКФ-220 нейтраль питающего трансформатора заземляется.</w:t>
      </w:r>
    </w:p>
    <w:p>
      <w:pPr>
        <w:spacing w:after="0"/>
        <w:ind w:left="0"/>
        <w:jc w:val="both"/>
      </w:pPr>
      <w:r>
        <w:rPr>
          <w:rFonts w:ascii="Times New Roman"/>
          <w:b w:val="false"/>
          <w:i w:val="false"/>
          <w:color w:val="000000"/>
          <w:sz w:val="28"/>
        </w:rPr>
        <w:t>
      Распределительные устройства напряжением 220 кВ с электромагнитными трансформаторами напряжения и выключателями, контакты которых шунтированы конденсаторами, проверяются на возможность возникновения феррорезонансных перенапряжений при отключениях систем шин. При необходимости принимаются меры по предотвращению феррорезонансных процессов при оперативных и автоматических отключениях.</w:t>
      </w:r>
    </w:p>
    <w:p>
      <w:pPr>
        <w:spacing w:after="0"/>
        <w:ind w:left="0"/>
        <w:jc w:val="both"/>
      </w:pPr>
      <w:r>
        <w:rPr>
          <w:rFonts w:ascii="Times New Roman"/>
          <w:b w:val="false"/>
          <w:i w:val="false"/>
          <w:color w:val="000000"/>
          <w:sz w:val="28"/>
        </w:rPr>
        <w:t>
      В сетях и на присоединениях напряжением 6–35 кВ в случае необходимости принимаются меры по предотвращению феррорезонансных процессов, в том числе самопроизвольных смещений нейтрали.</w:t>
      </w:r>
    </w:p>
    <w:bookmarkStart w:name="z404" w:id="403"/>
    <w:p>
      <w:pPr>
        <w:spacing w:after="0"/>
        <w:ind w:left="0"/>
        <w:jc w:val="both"/>
      </w:pPr>
      <w:r>
        <w:rPr>
          <w:rFonts w:ascii="Times New Roman"/>
          <w:b w:val="false"/>
          <w:i w:val="false"/>
          <w:color w:val="000000"/>
          <w:sz w:val="28"/>
        </w:rPr>
        <w:t>
      344. Неиспользуемые обмотки низшего (среднего) напряжения трансформаторов и автотрансформаторов соединяются в звезду или треугольник и защищаются от перенапряжений.</w:t>
      </w:r>
    </w:p>
    <w:bookmarkEnd w:id="403"/>
    <w:p>
      <w:pPr>
        <w:spacing w:after="0"/>
        <w:ind w:left="0"/>
        <w:jc w:val="both"/>
      </w:pPr>
      <w:r>
        <w:rPr>
          <w:rFonts w:ascii="Times New Roman"/>
          <w:b w:val="false"/>
          <w:i w:val="false"/>
          <w:color w:val="000000"/>
          <w:sz w:val="28"/>
        </w:rPr>
        <w:t>
      Защита не требуется, если к обмотке низшего напряжения постоянно подключена кабельная линия электропередачи длиной менее 30 м.</w:t>
      </w:r>
    </w:p>
    <w:p>
      <w:pPr>
        <w:spacing w:after="0"/>
        <w:ind w:left="0"/>
        <w:jc w:val="both"/>
      </w:pPr>
      <w:r>
        <w:rPr>
          <w:rFonts w:ascii="Times New Roman"/>
          <w:b w:val="false"/>
          <w:i w:val="false"/>
          <w:color w:val="000000"/>
          <w:sz w:val="28"/>
        </w:rPr>
        <w:t>
      В других случаях защита неиспользуемых обмоток низшего и среднего напряжения выполняется заземлением одной фазы или нейтрали либо вентильными разрядниками или ограничителями перенапряжения, присоединенными к выводу каждой фазы.</w:t>
      </w:r>
    </w:p>
    <w:bookmarkStart w:name="z405" w:id="404"/>
    <w:p>
      <w:pPr>
        <w:spacing w:after="0"/>
        <w:ind w:left="0"/>
        <w:jc w:val="both"/>
      </w:pPr>
      <w:r>
        <w:rPr>
          <w:rFonts w:ascii="Times New Roman"/>
          <w:b w:val="false"/>
          <w:i w:val="false"/>
          <w:color w:val="000000"/>
          <w:sz w:val="28"/>
        </w:rPr>
        <w:t>
      345. В сетях напряжением 110 кВ заземление нейтрали обмоток напряжением 110 кВ трансформаторов, а также логика действия релейной зашиты и автоматики осуществляются таким образом, чтобы при различных оперативных и автоматических отключениях не выделялись участки сети без трансформаторов с заземленными нейтралями.</w:t>
      </w:r>
    </w:p>
    <w:bookmarkEnd w:id="404"/>
    <w:p>
      <w:pPr>
        <w:spacing w:after="0"/>
        <w:ind w:left="0"/>
        <w:jc w:val="both"/>
      </w:pPr>
      <w:r>
        <w:rPr>
          <w:rFonts w:ascii="Times New Roman"/>
          <w:b w:val="false"/>
          <w:i w:val="false"/>
          <w:color w:val="000000"/>
          <w:sz w:val="28"/>
        </w:rPr>
        <w:t>
      Защита от перенапряжений нейтрали трансформатора с уровнем изоляции ниже, чем у линейных вводов, осуществляется вентильными разрядниками или ограничителями перенапряжений.</w:t>
      </w:r>
    </w:p>
    <w:bookmarkStart w:name="z406" w:id="405"/>
    <w:p>
      <w:pPr>
        <w:spacing w:after="0"/>
        <w:ind w:left="0"/>
        <w:jc w:val="both"/>
      </w:pPr>
      <w:r>
        <w:rPr>
          <w:rFonts w:ascii="Times New Roman"/>
          <w:b w:val="false"/>
          <w:i w:val="false"/>
          <w:color w:val="000000"/>
          <w:sz w:val="28"/>
        </w:rPr>
        <w:t>
      346. В сетях напряжением 110 и 220 кВ при оперативных переключениях и в аварийных режимах повышение напряжения промышленной частоты (50 Гц) на оборудовании находится в пределах номинальных значений. Указанные значения распространяются также на амплитуду напряжения, образованного наложением на синусоиду 50 Гц составляющих другой частоты.</w:t>
      </w:r>
    </w:p>
    <w:bookmarkEnd w:id="405"/>
    <w:bookmarkStart w:name="z407" w:id="406"/>
    <w:p>
      <w:pPr>
        <w:spacing w:after="0"/>
        <w:ind w:left="0"/>
        <w:jc w:val="left"/>
      </w:pPr>
      <w:r>
        <w:rPr>
          <w:rFonts w:ascii="Times New Roman"/>
          <w:b/>
          <w:i w:val="false"/>
          <w:color w:val="000000"/>
        </w:rPr>
        <w:t xml:space="preserve"> Глава 15. Конденсаторные установки</w:t>
      </w:r>
    </w:p>
    <w:bookmarkEnd w:id="406"/>
    <w:p>
      <w:pPr>
        <w:spacing w:after="0"/>
        <w:ind w:left="0"/>
        <w:jc w:val="both"/>
      </w:pPr>
      <w:r>
        <w:rPr>
          <w:rFonts w:ascii="Times New Roman"/>
          <w:b w:val="false"/>
          <w:i w:val="false"/>
          <w:color w:val="ff0000"/>
          <w:sz w:val="28"/>
        </w:rPr>
        <w:t xml:space="preserve">
      Сноска. Заголовок главы 15 -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8" w:id="407"/>
    <w:p>
      <w:pPr>
        <w:spacing w:after="0"/>
        <w:ind w:left="0"/>
        <w:jc w:val="both"/>
      </w:pPr>
      <w:r>
        <w:rPr>
          <w:rFonts w:ascii="Times New Roman"/>
          <w:b w:val="false"/>
          <w:i w:val="false"/>
          <w:color w:val="000000"/>
          <w:sz w:val="28"/>
        </w:rPr>
        <w:t>
      347. Настоящая глава распространяется на конденсаторные установки напряжением от 0,22 кВ до 10 кВ и частотой 50 Гц, предназначенные для компенсации реактивной мощности и регулирования напряжения и присоединяемые параллельно индуктивным элементам электрической сети.</w:t>
      </w:r>
    </w:p>
    <w:bookmarkEnd w:id="407"/>
    <w:bookmarkStart w:name="z409" w:id="408"/>
    <w:p>
      <w:pPr>
        <w:spacing w:after="0"/>
        <w:ind w:left="0"/>
        <w:jc w:val="both"/>
      </w:pPr>
      <w:r>
        <w:rPr>
          <w:rFonts w:ascii="Times New Roman"/>
          <w:b w:val="false"/>
          <w:i w:val="false"/>
          <w:color w:val="000000"/>
          <w:sz w:val="28"/>
        </w:rPr>
        <w:t>
      348. Управление конденсаторной установкой, регулирование режима работы батареи конденсаторов обеспечивается автоматическим.</w:t>
      </w:r>
    </w:p>
    <w:bookmarkEnd w:id="408"/>
    <w:p>
      <w:pPr>
        <w:spacing w:after="0"/>
        <w:ind w:left="0"/>
        <w:jc w:val="both"/>
      </w:pPr>
      <w:r>
        <w:rPr>
          <w:rFonts w:ascii="Times New Roman"/>
          <w:b w:val="false"/>
          <w:i w:val="false"/>
          <w:color w:val="000000"/>
          <w:sz w:val="28"/>
        </w:rPr>
        <w:t>
      Управление конденсаторной установкой, имеющей общий с индивидуальным приемником электрической энергии коммутационный аппарат, осуществляется вручную одновременно с включением или отключением приемника электрической энергии.</w:t>
      </w:r>
    </w:p>
    <w:bookmarkStart w:name="z410" w:id="409"/>
    <w:p>
      <w:pPr>
        <w:spacing w:after="0"/>
        <w:ind w:left="0"/>
        <w:jc w:val="both"/>
      </w:pPr>
      <w:r>
        <w:rPr>
          <w:rFonts w:ascii="Times New Roman"/>
          <w:b w:val="false"/>
          <w:i w:val="false"/>
          <w:color w:val="000000"/>
          <w:sz w:val="28"/>
        </w:rPr>
        <w:t>
      349. Разработка режимов работы конденсаторной установки выполняется исходя из договорных величин экономических значений реактивной энергии и мощности между энергоснабжающей организацией и потребителем. Режимы работы конденсаторной установки утверждаются техническим руководителем потребителя.</w:t>
      </w:r>
    </w:p>
    <w:bookmarkEnd w:id="409"/>
    <w:bookmarkStart w:name="z411" w:id="410"/>
    <w:p>
      <w:pPr>
        <w:spacing w:after="0"/>
        <w:ind w:left="0"/>
        <w:jc w:val="both"/>
      </w:pPr>
      <w:r>
        <w:rPr>
          <w:rFonts w:ascii="Times New Roman"/>
          <w:b w:val="false"/>
          <w:i w:val="false"/>
          <w:color w:val="000000"/>
          <w:sz w:val="28"/>
        </w:rPr>
        <w:t>
      350. При напряжении равном 110% от номинального значения, вызванного повышением напряжения в электрической сети, продолжительность работы конденсаторной установки в течение суток – не более 12 часов. При повышении напряжения свыше 110% от номинального значения конденсаторную установку немедленно отключают.</w:t>
      </w:r>
    </w:p>
    <w:bookmarkEnd w:id="410"/>
    <w:p>
      <w:pPr>
        <w:spacing w:after="0"/>
        <w:ind w:left="0"/>
        <w:jc w:val="both"/>
      </w:pPr>
      <w:r>
        <w:rPr>
          <w:rFonts w:ascii="Times New Roman"/>
          <w:b w:val="false"/>
          <w:i w:val="false"/>
          <w:color w:val="000000"/>
          <w:sz w:val="28"/>
        </w:rPr>
        <w:t>
      Если напряжение на любом единичном конденсаторе (конденсаторах последовательного ряда) превышает 110% его номинального значения, работа конденсаторной установки не допускается.</w:t>
      </w:r>
    </w:p>
    <w:p>
      <w:pPr>
        <w:spacing w:after="0"/>
        <w:ind w:left="0"/>
        <w:jc w:val="both"/>
      </w:pPr>
      <w:r>
        <w:rPr>
          <w:rFonts w:ascii="Times New Roman"/>
          <w:b w:val="false"/>
          <w:i w:val="false"/>
          <w:color w:val="000000"/>
          <w:sz w:val="28"/>
        </w:rPr>
        <w:t>
      Если заводом-изготовителем в технической документации оговорены иные допустимые режимы, то необходимо руководствоваться ими.</w:t>
      </w:r>
    </w:p>
    <w:bookmarkStart w:name="z412" w:id="411"/>
    <w:p>
      <w:pPr>
        <w:spacing w:after="0"/>
        <w:ind w:left="0"/>
        <w:jc w:val="both"/>
      </w:pPr>
      <w:r>
        <w:rPr>
          <w:rFonts w:ascii="Times New Roman"/>
          <w:b w:val="false"/>
          <w:i w:val="false"/>
          <w:color w:val="000000"/>
          <w:sz w:val="28"/>
        </w:rPr>
        <w:t>
      351. Если токи в фазах различаются более чем на 10%, работа конденсаторной установки не допускается.</w:t>
      </w:r>
    </w:p>
    <w:bookmarkEnd w:id="411"/>
    <w:bookmarkStart w:name="z413" w:id="412"/>
    <w:p>
      <w:pPr>
        <w:spacing w:after="0"/>
        <w:ind w:left="0"/>
        <w:jc w:val="both"/>
      </w:pPr>
      <w:r>
        <w:rPr>
          <w:rFonts w:ascii="Times New Roman"/>
          <w:b w:val="false"/>
          <w:i w:val="false"/>
          <w:color w:val="000000"/>
          <w:sz w:val="28"/>
        </w:rPr>
        <w:t>
      352. В месте расположения конденсаторов в конденсаторной установке предусматривается прибор для измерения температуры окружающего воздуха.</w:t>
      </w:r>
    </w:p>
    <w:bookmarkEnd w:id="412"/>
    <w:bookmarkStart w:name="z414" w:id="413"/>
    <w:p>
      <w:pPr>
        <w:spacing w:after="0"/>
        <w:ind w:left="0"/>
        <w:jc w:val="both"/>
      </w:pPr>
      <w:r>
        <w:rPr>
          <w:rFonts w:ascii="Times New Roman"/>
          <w:b w:val="false"/>
          <w:i w:val="false"/>
          <w:color w:val="000000"/>
          <w:sz w:val="28"/>
        </w:rPr>
        <w:t>
      353. Если температура окружающего воздуха в месте установки конденсаторов ниже предельно допустимой низшей температуры конденсаторов, обозначенной на их маркировочных табличках или в документации завода-изготовителя, то включение в работу конденсаторной установки не допускается.</w:t>
      </w:r>
    </w:p>
    <w:bookmarkEnd w:id="413"/>
    <w:p>
      <w:pPr>
        <w:spacing w:after="0"/>
        <w:ind w:left="0"/>
        <w:jc w:val="both"/>
      </w:pPr>
      <w:r>
        <w:rPr>
          <w:rFonts w:ascii="Times New Roman"/>
          <w:b w:val="false"/>
          <w:i w:val="false"/>
          <w:color w:val="000000"/>
          <w:sz w:val="28"/>
        </w:rPr>
        <w:t>
      Включение конденсаторной установки допускается не менее чем через 12 часов при установившейся температуре окружающего воздуха выше минимально допустимого значения, указанного в документации завода-изготовителя или маркировочной табличке.</w:t>
      </w:r>
    </w:p>
    <w:bookmarkStart w:name="z415" w:id="414"/>
    <w:p>
      <w:pPr>
        <w:spacing w:after="0"/>
        <w:ind w:left="0"/>
        <w:jc w:val="both"/>
      </w:pPr>
      <w:r>
        <w:rPr>
          <w:rFonts w:ascii="Times New Roman"/>
          <w:b w:val="false"/>
          <w:i w:val="false"/>
          <w:color w:val="000000"/>
          <w:sz w:val="28"/>
        </w:rPr>
        <w:t>
      354. Температура окружающего воздуха в месте установки конденсаторов обеспечивается не выше максимального значения, указанного на их маркировочных табличках или в документации завода-изготовителя. При превышении этой температуры усиливают вентиляцию. Если в течение 1 часа температура не снизилась, конденсаторную установку отключают.</w:t>
      </w:r>
    </w:p>
    <w:bookmarkEnd w:id="414"/>
    <w:bookmarkStart w:name="z416" w:id="415"/>
    <w:p>
      <w:pPr>
        <w:spacing w:after="0"/>
        <w:ind w:left="0"/>
        <w:jc w:val="both"/>
      </w:pPr>
      <w:r>
        <w:rPr>
          <w:rFonts w:ascii="Times New Roman"/>
          <w:b w:val="false"/>
          <w:i w:val="false"/>
          <w:color w:val="000000"/>
          <w:sz w:val="28"/>
        </w:rPr>
        <w:t>
      355. Конденсаторы батареи имеют заводские номера в маркировочных табличках, закрепленных на стенке корпусов конденсаторов. Порядковые номера наносятся на поверхность корпуса.</w:t>
      </w:r>
    </w:p>
    <w:bookmarkEnd w:id="415"/>
    <w:bookmarkStart w:name="z417" w:id="416"/>
    <w:p>
      <w:pPr>
        <w:spacing w:after="0"/>
        <w:ind w:left="0"/>
        <w:jc w:val="both"/>
      </w:pPr>
      <w:r>
        <w:rPr>
          <w:rFonts w:ascii="Times New Roman"/>
          <w:b w:val="false"/>
          <w:i w:val="false"/>
          <w:color w:val="000000"/>
          <w:sz w:val="28"/>
        </w:rPr>
        <w:t>
      356. Включение конденсаторной установки после ее отключения допускается не ранее чем через 1 минуту при наличии разрядного устройства, присоединяемого непосредственно (без коммутационных аппаратов и предохранителей) к конденсаторной батарее. Если в качестве разрядного устройства используются встроенные в конденсаторы резисторы, то повторные включения конденсаторной установки допускаются не ранее чем через 1 минуту.</w:t>
      </w:r>
    </w:p>
    <w:bookmarkEnd w:id="416"/>
    <w:bookmarkStart w:name="z418" w:id="417"/>
    <w:p>
      <w:pPr>
        <w:spacing w:after="0"/>
        <w:ind w:left="0"/>
        <w:jc w:val="both"/>
      </w:pPr>
      <w:r>
        <w:rPr>
          <w:rFonts w:ascii="Times New Roman"/>
          <w:b w:val="false"/>
          <w:i w:val="false"/>
          <w:color w:val="000000"/>
          <w:sz w:val="28"/>
        </w:rPr>
        <w:t>
      357. Включение конденсаторной установки, отключенной действием защитных устройств, допускается после выяснения и устранения причины отключения.</w:t>
      </w:r>
    </w:p>
    <w:bookmarkEnd w:id="417"/>
    <w:bookmarkStart w:name="z419" w:id="418"/>
    <w:p>
      <w:pPr>
        <w:spacing w:after="0"/>
        <w:ind w:left="0"/>
        <w:jc w:val="both"/>
      </w:pPr>
      <w:r>
        <w:rPr>
          <w:rFonts w:ascii="Times New Roman"/>
          <w:b w:val="false"/>
          <w:i w:val="false"/>
          <w:color w:val="000000"/>
          <w:sz w:val="28"/>
        </w:rPr>
        <w:t>
      358. Конденсаторная установка обеспечивается:</w:t>
      </w:r>
    </w:p>
    <w:bookmarkEnd w:id="418"/>
    <w:p>
      <w:pPr>
        <w:spacing w:after="0"/>
        <w:ind w:left="0"/>
        <w:jc w:val="both"/>
      </w:pPr>
      <w:r>
        <w:rPr>
          <w:rFonts w:ascii="Times New Roman"/>
          <w:b w:val="false"/>
          <w:i w:val="false"/>
          <w:color w:val="000000"/>
          <w:sz w:val="28"/>
        </w:rPr>
        <w:t>
      1) резервным запасом патронов предохранителей на соответствующие номинальные токи (для установок, в которых заводом-изготовителем защита конденсаторов предусмотрена предохранителями);</w:t>
      </w:r>
    </w:p>
    <w:p>
      <w:pPr>
        <w:spacing w:after="0"/>
        <w:ind w:left="0"/>
        <w:jc w:val="both"/>
      </w:pPr>
      <w:r>
        <w:rPr>
          <w:rFonts w:ascii="Times New Roman"/>
          <w:b w:val="false"/>
          <w:i w:val="false"/>
          <w:color w:val="000000"/>
          <w:sz w:val="28"/>
        </w:rPr>
        <w:t>
      2) специальной штангой для контрольного разряда конденсаторов;</w:t>
      </w:r>
    </w:p>
    <w:p>
      <w:pPr>
        <w:spacing w:after="0"/>
        <w:ind w:left="0"/>
        <w:jc w:val="both"/>
      </w:pPr>
      <w:r>
        <w:rPr>
          <w:rFonts w:ascii="Times New Roman"/>
          <w:b w:val="false"/>
          <w:i w:val="false"/>
          <w:color w:val="000000"/>
          <w:sz w:val="28"/>
        </w:rPr>
        <w:t>
      3) первичными противопожарными средствами (огнетушители, ящик с песком и совок).</w:t>
      </w:r>
    </w:p>
    <w:p>
      <w:pPr>
        <w:spacing w:after="0"/>
        <w:ind w:left="0"/>
        <w:jc w:val="both"/>
      </w:pPr>
      <w:r>
        <w:rPr>
          <w:rFonts w:ascii="Times New Roman"/>
          <w:b w:val="false"/>
          <w:i w:val="false"/>
          <w:color w:val="000000"/>
          <w:sz w:val="28"/>
        </w:rPr>
        <w:t>
      На внешней стороне дверей камер, а также шкафов конденсаторных батарей укрепляются или наносятся несмываемой краской знаки электробезопасности, а также выполняются надписи, указывающие диспетчерское наименование батарей.</w:t>
      </w:r>
    </w:p>
    <w:bookmarkStart w:name="z420" w:id="419"/>
    <w:p>
      <w:pPr>
        <w:spacing w:after="0"/>
        <w:ind w:left="0"/>
        <w:jc w:val="both"/>
      </w:pPr>
      <w:r>
        <w:rPr>
          <w:rFonts w:ascii="Times New Roman"/>
          <w:b w:val="false"/>
          <w:i w:val="false"/>
          <w:color w:val="000000"/>
          <w:sz w:val="28"/>
        </w:rPr>
        <w:t>
      359. При замене предохранителей конденсаторную установку отключают от сети и обеспечивают разрыв (отключением коммутационного аппарата) электрической цепи между предохранителями и конденсаторной батареей. Если условий для такого разрыва нет, то замена предохранителей производится после контрольного разряда всех конденсаторов батареи специальной штангой.</w:t>
      </w:r>
    </w:p>
    <w:bookmarkEnd w:id="419"/>
    <w:p>
      <w:pPr>
        <w:spacing w:after="0"/>
        <w:ind w:left="0"/>
        <w:jc w:val="both"/>
      </w:pPr>
      <w:r>
        <w:rPr>
          <w:rFonts w:ascii="Times New Roman"/>
          <w:b w:val="false"/>
          <w:i w:val="false"/>
          <w:color w:val="000000"/>
          <w:sz w:val="28"/>
        </w:rPr>
        <w:t>
      Контрольный разряд конденсаторов допускается производить не ранее чем через 3 минуты после отключения установки, если нет других указаний заводов-изготовителей.</w:t>
      </w:r>
    </w:p>
    <w:bookmarkStart w:name="z421" w:id="420"/>
    <w:p>
      <w:pPr>
        <w:spacing w:after="0"/>
        <w:ind w:left="0"/>
        <w:jc w:val="both"/>
      </w:pPr>
      <w:r>
        <w:rPr>
          <w:rFonts w:ascii="Times New Roman"/>
          <w:b w:val="false"/>
          <w:i w:val="false"/>
          <w:color w:val="000000"/>
          <w:sz w:val="28"/>
        </w:rPr>
        <w:t>
      360. При техническом обслуживании конденсаторов, в которых в качестве пропитывающего диэлектрика используется трихлордифенил, необходимо принимать меры для предотвращения его попадания в окружающую среду. Вышедшие из строя конденсаторы с пропиткой трихлордифенилом подлежат уничтожению по специальным технологиям на специализированных для этих целей предприятиях или, при отсутствии таковых, утилизируются.</w:t>
      </w:r>
    </w:p>
    <w:bookmarkEnd w:id="420"/>
    <w:bookmarkStart w:name="z422" w:id="421"/>
    <w:p>
      <w:pPr>
        <w:spacing w:after="0"/>
        <w:ind w:left="0"/>
        <w:jc w:val="both"/>
      </w:pPr>
      <w:r>
        <w:rPr>
          <w:rFonts w:ascii="Times New Roman"/>
          <w:b w:val="false"/>
          <w:i w:val="false"/>
          <w:color w:val="000000"/>
          <w:sz w:val="28"/>
        </w:rPr>
        <w:t>
      361. Осмотр конденсаторной установки (без отключения) проводится в сроки, установленные местной производственной инструкцией, но не реже 1 раза в сутки на объектах с постоянным дежурством персонала и не реже 1 раза в месяц на объектах без постоянного дежурства.</w:t>
      </w:r>
    </w:p>
    <w:bookmarkEnd w:id="421"/>
    <w:p>
      <w:pPr>
        <w:spacing w:after="0"/>
        <w:ind w:left="0"/>
        <w:jc w:val="both"/>
      </w:pPr>
      <w:r>
        <w:rPr>
          <w:rFonts w:ascii="Times New Roman"/>
          <w:b w:val="false"/>
          <w:i w:val="false"/>
          <w:color w:val="000000"/>
          <w:sz w:val="28"/>
        </w:rPr>
        <w:t>
      Внеочередной осмотр конденсаторной установки проводится в случае повышения напряжения или температуры окружающего воздуха до значений, близких к наивысшим допустимым, срабатывания защитных устройств, внешних воздействий, представляющих опасности для нормальной работы установки, а также перед ее включением.</w:t>
      </w:r>
    </w:p>
    <w:bookmarkStart w:name="z423" w:id="422"/>
    <w:p>
      <w:pPr>
        <w:spacing w:after="0"/>
        <w:ind w:left="0"/>
        <w:jc w:val="both"/>
      </w:pPr>
      <w:r>
        <w:rPr>
          <w:rFonts w:ascii="Times New Roman"/>
          <w:b w:val="false"/>
          <w:i w:val="false"/>
          <w:color w:val="000000"/>
          <w:sz w:val="28"/>
        </w:rPr>
        <w:t>
      362. При осмотре конденсаторной установки необходимо проверить:</w:t>
      </w:r>
    </w:p>
    <w:bookmarkEnd w:id="422"/>
    <w:p>
      <w:pPr>
        <w:spacing w:after="0"/>
        <w:ind w:left="0"/>
        <w:jc w:val="both"/>
      </w:pPr>
      <w:r>
        <w:rPr>
          <w:rFonts w:ascii="Times New Roman"/>
          <w:b w:val="false"/>
          <w:i w:val="false"/>
          <w:color w:val="000000"/>
          <w:sz w:val="28"/>
        </w:rPr>
        <w:t>
      1) исправность ограждений и запоров, отсутствие посторонних предметов;</w:t>
      </w:r>
    </w:p>
    <w:p>
      <w:pPr>
        <w:spacing w:after="0"/>
        <w:ind w:left="0"/>
        <w:jc w:val="both"/>
      </w:pPr>
      <w:r>
        <w:rPr>
          <w:rFonts w:ascii="Times New Roman"/>
          <w:b w:val="false"/>
          <w:i w:val="false"/>
          <w:color w:val="000000"/>
          <w:sz w:val="28"/>
        </w:rPr>
        <w:t>
      2) значения напряжения, тока, температуры окружающего воздуха, равномерность нагрузки отдельных фаз;</w:t>
      </w:r>
    </w:p>
    <w:p>
      <w:pPr>
        <w:spacing w:after="0"/>
        <w:ind w:left="0"/>
        <w:jc w:val="both"/>
      </w:pPr>
      <w:r>
        <w:rPr>
          <w:rFonts w:ascii="Times New Roman"/>
          <w:b w:val="false"/>
          <w:i w:val="false"/>
          <w:color w:val="000000"/>
          <w:sz w:val="28"/>
        </w:rPr>
        <w:t>
      3) техническое состояние аппаратов, оборудования, контактных соединений, целостность и степень загрязнения изоляции;</w:t>
      </w:r>
    </w:p>
    <w:p>
      <w:pPr>
        <w:spacing w:after="0"/>
        <w:ind w:left="0"/>
        <w:jc w:val="both"/>
      </w:pPr>
      <w:r>
        <w:rPr>
          <w:rFonts w:ascii="Times New Roman"/>
          <w:b w:val="false"/>
          <w:i w:val="false"/>
          <w:color w:val="000000"/>
          <w:sz w:val="28"/>
        </w:rPr>
        <w:t>
      4) отсутствие капельной течи пропитывающей жидкости и недопустимого вздутия стенок корпусов конденсаторов;</w:t>
      </w:r>
    </w:p>
    <w:p>
      <w:pPr>
        <w:spacing w:after="0"/>
        <w:ind w:left="0"/>
        <w:jc w:val="both"/>
      </w:pPr>
      <w:r>
        <w:rPr>
          <w:rFonts w:ascii="Times New Roman"/>
          <w:b w:val="false"/>
          <w:i w:val="false"/>
          <w:color w:val="000000"/>
          <w:sz w:val="28"/>
        </w:rPr>
        <w:t>
      5) наличие и состояние средств пожаротушения.</w:t>
      </w:r>
    </w:p>
    <w:p>
      <w:pPr>
        <w:spacing w:after="0"/>
        <w:ind w:left="0"/>
        <w:jc w:val="both"/>
      </w:pPr>
      <w:r>
        <w:rPr>
          <w:rFonts w:ascii="Times New Roman"/>
          <w:b w:val="false"/>
          <w:i w:val="false"/>
          <w:color w:val="000000"/>
          <w:sz w:val="28"/>
        </w:rPr>
        <w:t>
      О результатах осмотра в оперативной документации делается соответствующая запись.</w:t>
      </w:r>
    </w:p>
    <w:bookmarkStart w:name="z424" w:id="423"/>
    <w:p>
      <w:pPr>
        <w:spacing w:after="0"/>
        <w:ind w:left="0"/>
        <w:jc w:val="both"/>
      </w:pPr>
      <w:r>
        <w:rPr>
          <w:rFonts w:ascii="Times New Roman"/>
          <w:b w:val="false"/>
          <w:i w:val="false"/>
          <w:color w:val="000000"/>
          <w:sz w:val="28"/>
        </w:rPr>
        <w:t xml:space="preserve">
      363. Потребитель обеспечивает периодичность капитальных и текущих ремонтов, объем проверок и испытаний электрооборудования и устройств конденсаторной установки. </w:t>
      </w:r>
    </w:p>
    <w:bookmarkEnd w:id="423"/>
    <w:bookmarkStart w:name="z425" w:id="424"/>
    <w:p>
      <w:pPr>
        <w:spacing w:after="0"/>
        <w:ind w:left="0"/>
        <w:jc w:val="left"/>
      </w:pPr>
      <w:r>
        <w:rPr>
          <w:rFonts w:ascii="Times New Roman"/>
          <w:b/>
          <w:i w:val="false"/>
          <w:color w:val="000000"/>
        </w:rPr>
        <w:t xml:space="preserve"> Глава 16. Аккумуляторные установки</w:t>
      </w:r>
    </w:p>
    <w:bookmarkEnd w:id="424"/>
    <w:p>
      <w:pPr>
        <w:spacing w:after="0"/>
        <w:ind w:left="0"/>
        <w:jc w:val="both"/>
      </w:pPr>
      <w:r>
        <w:rPr>
          <w:rFonts w:ascii="Times New Roman"/>
          <w:b w:val="false"/>
          <w:i w:val="false"/>
          <w:color w:val="ff0000"/>
          <w:sz w:val="28"/>
        </w:rPr>
        <w:t xml:space="preserve">
      Сноска. Заголовок главы 16 -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6" w:id="425"/>
    <w:p>
      <w:pPr>
        <w:spacing w:after="0"/>
        <w:ind w:left="0"/>
        <w:jc w:val="both"/>
      </w:pPr>
      <w:r>
        <w:rPr>
          <w:rFonts w:ascii="Times New Roman"/>
          <w:b w:val="false"/>
          <w:i w:val="false"/>
          <w:color w:val="000000"/>
          <w:sz w:val="28"/>
        </w:rPr>
        <w:t>
      364. Аккумуляторное помещение оборудуется запорным устройством (замком).</w:t>
      </w:r>
    </w:p>
    <w:bookmarkEnd w:id="425"/>
    <w:bookmarkStart w:name="z427" w:id="426"/>
    <w:p>
      <w:pPr>
        <w:spacing w:after="0"/>
        <w:ind w:left="0"/>
        <w:jc w:val="both"/>
      </w:pPr>
      <w:r>
        <w:rPr>
          <w:rFonts w:ascii="Times New Roman"/>
          <w:b w:val="false"/>
          <w:i w:val="false"/>
          <w:color w:val="000000"/>
          <w:sz w:val="28"/>
        </w:rPr>
        <w:t xml:space="preserve">
      365. Не допускаются курение в аккумуляторном помещении, вход в него с огнем, пользование электронагревательными приборами, аппаратами и инструментами, которые дают искру, за исключением работ, указанных в </w:t>
      </w:r>
      <w:r>
        <w:rPr>
          <w:rFonts w:ascii="Times New Roman"/>
          <w:b w:val="false"/>
          <w:i w:val="false"/>
          <w:color w:val="000000"/>
          <w:sz w:val="28"/>
        </w:rPr>
        <w:t>пункте 370</w:t>
      </w:r>
      <w:r>
        <w:rPr>
          <w:rFonts w:ascii="Times New Roman"/>
          <w:b w:val="false"/>
          <w:i w:val="false"/>
          <w:color w:val="000000"/>
          <w:sz w:val="28"/>
        </w:rPr>
        <w:t xml:space="preserve"> настоящих Правил.</w:t>
      </w:r>
    </w:p>
    <w:bookmarkEnd w:id="426"/>
    <w:bookmarkStart w:name="z428" w:id="427"/>
    <w:p>
      <w:pPr>
        <w:spacing w:after="0"/>
        <w:ind w:left="0"/>
        <w:jc w:val="both"/>
      </w:pPr>
      <w:r>
        <w:rPr>
          <w:rFonts w:ascii="Times New Roman"/>
          <w:b w:val="false"/>
          <w:i w:val="false"/>
          <w:color w:val="000000"/>
          <w:sz w:val="28"/>
        </w:rPr>
        <w:t>
      366. В аккумуляторных помещениях, имеющих приточно-вытяжную вентиляцию, последняя включается перед началом заряда и отключается после удаления газа не ранее чем через 1,5 часа после окончания заряда.</w:t>
      </w:r>
    </w:p>
    <w:bookmarkEnd w:id="427"/>
    <w:bookmarkStart w:name="z429" w:id="428"/>
    <w:p>
      <w:pPr>
        <w:spacing w:after="0"/>
        <w:ind w:left="0"/>
        <w:jc w:val="both"/>
      </w:pPr>
      <w:r>
        <w:rPr>
          <w:rFonts w:ascii="Times New Roman"/>
          <w:b w:val="false"/>
          <w:i w:val="false"/>
          <w:color w:val="000000"/>
          <w:sz w:val="28"/>
        </w:rPr>
        <w:t>
      367. В каждом аккумуляторном помещении обеспечивается наличие:</w:t>
      </w:r>
    </w:p>
    <w:bookmarkEnd w:id="428"/>
    <w:p>
      <w:pPr>
        <w:spacing w:after="0"/>
        <w:ind w:left="0"/>
        <w:jc w:val="both"/>
      </w:pPr>
      <w:r>
        <w:rPr>
          <w:rFonts w:ascii="Times New Roman"/>
          <w:b w:val="false"/>
          <w:i w:val="false"/>
          <w:color w:val="000000"/>
          <w:sz w:val="28"/>
        </w:rPr>
        <w:t>
      1) стеклянной или фарфоровой (полиэтиленовой) кружки с носиком (или кувшин) емкостью 1,5–2 л для составления электролита и доливки его в сосуды;</w:t>
      </w:r>
    </w:p>
    <w:p>
      <w:pPr>
        <w:spacing w:after="0"/>
        <w:ind w:left="0"/>
        <w:jc w:val="both"/>
      </w:pPr>
      <w:r>
        <w:rPr>
          <w:rFonts w:ascii="Times New Roman"/>
          <w:b w:val="false"/>
          <w:i w:val="false"/>
          <w:color w:val="000000"/>
          <w:sz w:val="28"/>
        </w:rPr>
        <w:t>
      2) нейтрализующий 2,5% раствор питьевой соды для кислотных батарей и 10% раствор борной кислоты или уксусной эссенции (одна часть на восемь частей воды) для щелочных батарей;</w:t>
      </w:r>
    </w:p>
    <w:p>
      <w:pPr>
        <w:spacing w:after="0"/>
        <w:ind w:left="0"/>
        <w:jc w:val="both"/>
      </w:pPr>
      <w:r>
        <w:rPr>
          <w:rFonts w:ascii="Times New Roman"/>
          <w:b w:val="false"/>
          <w:i w:val="false"/>
          <w:color w:val="000000"/>
          <w:sz w:val="28"/>
        </w:rPr>
        <w:t>
      3) вода для обмыва рук;</w:t>
      </w:r>
    </w:p>
    <w:p>
      <w:pPr>
        <w:spacing w:after="0"/>
        <w:ind w:left="0"/>
        <w:jc w:val="both"/>
      </w:pPr>
      <w:r>
        <w:rPr>
          <w:rFonts w:ascii="Times New Roman"/>
          <w:b w:val="false"/>
          <w:i w:val="false"/>
          <w:color w:val="000000"/>
          <w:sz w:val="28"/>
        </w:rPr>
        <w:t>
      4) полотенце.</w:t>
      </w:r>
    </w:p>
    <w:bookmarkStart w:name="z430" w:id="429"/>
    <w:p>
      <w:pPr>
        <w:spacing w:after="0"/>
        <w:ind w:left="0"/>
        <w:jc w:val="both"/>
      </w:pPr>
      <w:r>
        <w:rPr>
          <w:rFonts w:ascii="Times New Roman"/>
          <w:b w:val="false"/>
          <w:i w:val="false"/>
          <w:color w:val="000000"/>
          <w:sz w:val="28"/>
        </w:rPr>
        <w:t>
      368. На всех сосудах с электролитом, дистиллированной водой и нейтрализующими растворами наносятся соответствующие надписи (наименование).</w:t>
      </w:r>
    </w:p>
    <w:bookmarkEnd w:id="429"/>
    <w:bookmarkStart w:name="z431" w:id="430"/>
    <w:p>
      <w:pPr>
        <w:spacing w:after="0"/>
        <w:ind w:left="0"/>
        <w:jc w:val="both"/>
      </w:pPr>
      <w:r>
        <w:rPr>
          <w:rFonts w:ascii="Times New Roman"/>
          <w:b w:val="false"/>
          <w:i w:val="false"/>
          <w:color w:val="000000"/>
          <w:sz w:val="28"/>
        </w:rPr>
        <w:t>
      369. Кислота хранится в специальной таре (стеклянные бутыли, пластмассовые канистры), снабженной биркой с названием кислоты. Тара с кислотой или порожняя тара находятся в отдельном помещении при аккумуляторной батарее. Стеклянные бутыли необходимо устанавливать на полу в корзинах или деревянных обрешетках.</w:t>
      </w:r>
    </w:p>
    <w:bookmarkEnd w:id="430"/>
    <w:bookmarkStart w:name="z432" w:id="431"/>
    <w:p>
      <w:pPr>
        <w:spacing w:after="0"/>
        <w:ind w:left="0"/>
        <w:jc w:val="both"/>
      </w:pPr>
      <w:r>
        <w:rPr>
          <w:rFonts w:ascii="Times New Roman"/>
          <w:b w:val="false"/>
          <w:i w:val="false"/>
          <w:color w:val="000000"/>
          <w:sz w:val="28"/>
        </w:rPr>
        <w:t>
      370. Все работы с кислотой, щелочью и свинцом выполняют специально обученные работники.</w:t>
      </w:r>
    </w:p>
    <w:bookmarkEnd w:id="431"/>
    <w:bookmarkStart w:name="z433" w:id="432"/>
    <w:p>
      <w:pPr>
        <w:spacing w:after="0"/>
        <w:ind w:left="0"/>
        <w:jc w:val="both"/>
      </w:pPr>
      <w:r>
        <w:rPr>
          <w:rFonts w:ascii="Times New Roman"/>
          <w:b w:val="false"/>
          <w:i w:val="false"/>
          <w:color w:val="000000"/>
          <w:sz w:val="28"/>
        </w:rPr>
        <w:t>
      371. Стеклянные бутыли с кислотами и щелочами переносят двое работников. Бутыль вместе с корзиной необходимо переносить в специальном деревянном ящике с ручками или на специальных носилках с отверстием посередине и обрешеткой, в которую бутыль входит вместе с корзиной на 2/3 высоты.</w:t>
      </w:r>
    </w:p>
    <w:bookmarkEnd w:id="432"/>
    <w:bookmarkStart w:name="z434" w:id="433"/>
    <w:p>
      <w:pPr>
        <w:spacing w:after="0"/>
        <w:ind w:left="0"/>
        <w:jc w:val="both"/>
      </w:pPr>
      <w:r>
        <w:rPr>
          <w:rFonts w:ascii="Times New Roman"/>
          <w:b w:val="false"/>
          <w:i w:val="false"/>
          <w:color w:val="000000"/>
          <w:sz w:val="28"/>
        </w:rPr>
        <w:t>
      372. Приготовление электролита необходимо производить с соблюдением следующих требований:</w:t>
      </w:r>
    </w:p>
    <w:bookmarkEnd w:id="433"/>
    <w:p>
      <w:pPr>
        <w:spacing w:after="0"/>
        <w:ind w:left="0"/>
        <w:jc w:val="both"/>
      </w:pPr>
      <w:r>
        <w:rPr>
          <w:rFonts w:ascii="Times New Roman"/>
          <w:b w:val="false"/>
          <w:i w:val="false"/>
          <w:color w:val="000000"/>
          <w:sz w:val="28"/>
        </w:rPr>
        <w:t>
      1) при работах с кислотой и щелочью необходимо надевать костюм (грубошерстный или хлопчатобумажный с кислотостойкой пропиткой при работе с кислотой и хлопчатобумажный – со щелочью), резиновые сапоги (под брюки) или галоши, резиновый фартук, защитные очки и резиновые перчатки; куски едкой щелочи необходимо дробить в специально отведенном месте, предварительно завернув их в мешковину;</w:t>
      </w:r>
    </w:p>
    <w:p>
      <w:pPr>
        <w:spacing w:after="0"/>
        <w:ind w:left="0"/>
        <w:jc w:val="both"/>
      </w:pPr>
      <w:r>
        <w:rPr>
          <w:rFonts w:ascii="Times New Roman"/>
          <w:b w:val="false"/>
          <w:i w:val="false"/>
          <w:color w:val="000000"/>
          <w:sz w:val="28"/>
        </w:rPr>
        <w:t>
      2) кислоту медленно (во избежание интенсивного нагрева раствора) вливают тонкой струей из кружки в фарфоровый или другой термостойкий сосуд с дистиллированной водой. Электролит при этом все время необходимо перемешивать стеклянным стержнем или трубкой, либо мешалкой из кислотостойкой пластмассы;</w:t>
      </w:r>
    </w:p>
    <w:p>
      <w:pPr>
        <w:spacing w:after="0"/>
        <w:ind w:left="0"/>
        <w:jc w:val="both"/>
      </w:pPr>
      <w:r>
        <w:rPr>
          <w:rFonts w:ascii="Times New Roman"/>
          <w:b w:val="false"/>
          <w:i w:val="false"/>
          <w:color w:val="000000"/>
          <w:sz w:val="28"/>
        </w:rPr>
        <w:t>
      3) не допускается приготовлять электролит, вливая воду в кислоту, в готовый электролит доливать воду допускается;</w:t>
      </w:r>
    </w:p>
    <w:p>
      <w:pPr>
        <w:spacing w:after="0"/>
        <w:ind w:left="0"/>
        <w:jc w:val="both"/>
      </w:pPr>
      <w:r>
        <w:rPr>
          <w:rFonts w:ascii="Times New Roman"/>
          <w:b w:val="false"/>
          <w:i w:val="false"/>
          <w:color w:val="000000"/>
          <w:sz w:val="28"/>
        </w:rPr>
        <w:t>
      4) пролитую на пол кислоту необходимо немедленно засыпать опилками, тщательно перемешать и затем произвести уборку.</w:t>
      </w:r>
    </w:p>
    <w:bookmarkStart w:name="z435" w:id="434"/>
    <w:p>
      <w:pPr>
        <w:spacing w:after="0"/>
        <w:ind w:left="0"/>
        <w:jc w:val="both"/>
      </w:pPr>
      <w:r>
        <w:rPr>
          <w:rFonts w:ascii="Times New Roman"/>
          <w:b w:val="false"/>
          <w:i w:val="false"/>
          <w:color w:val="000000"/>
          <w:sz w:val="28"/>
        </w:rPr>
        <w:t>
      373. Работы по пайке пластин, сварке ошиновки или труб отопления в аккумуляторном помещении допускаются при следующих условиях:</w:t>
      </w:r>
    </w:p>
    <w:bookmarkEnd w:id="434"/>
    <w:p>
      <w:pPr>
        <w:spacing w:after="0"/>
        <w:ind w:left="0"/>
        <w:jc w:val="both"/>
      </w:pPr>
      <w:r>
        <w:rPr>
          <w:rFonts w:ascii="Times New Roman"/>
          <w:b w:val="false"/>
          <w:i w:val="false"/>
          <w:color w:val="000000"/>
          <w:sz w:val="28"/>
        </w:rPr>
        <w:t>
      1) пайка или сварка допускается не ранее чем через 2 часа после окончания заряда;</w:t>
      </w:r>
    </w:p>
    <w:p>
      <w:pPr>
        <w:spacing w:after="0"/>
        <w:ind w:left="0"/>
        <w:jc w:val="both"/>
      </w:pPr>
      <w:r>
        <w:rPr>
          <w:rFonts w:ascii="Times New Roman"/>
          <w:b w:val="false"/>
          <w:i w:val="false"/>
          <w:color w:val="000000"/>
          <w:sz w:val="28"/>
        </w:rPr>
        <w:t>
      2) батареи, работающие по методу постоянного подзаряда, за 2 часа до начала работ приводятся в режим разряда;</w:t>
      </w:r>
    </w:p>
    <w:p>
      <w:pPr>
        <w:spacing w:after="0"/>
        <w:ind w:left="0"/>
        <w:jc w:val="both"/>
      </w:pPr>
      <w:r>
        <w:rPr>
          <w:rFonts w:ascii="Times New Roman"/>
          <w:b w:val="false"/>
          <w:i w:val="false"/>
          <w:color w:val="000000"/>
          <w:sz w:val="28"/>
        </w:rPr>
        <w:t>
      3) до начала работ помещение вентилируют в течение 1 часа;</w:t>
      </w:r>
    </w:p>
    <w:p>
      <w:pPr>
        <w:spacing w:after="0"/>
        <w:ind w:left="0"/>
        <w:jc w:val="both"/>
      </w:pPr>
      <w:r>
        <w:rPr>
          <w:rFonts w:ascii="Times New Roman"/>
          <w:b w:val="false"/>
          <w:i w:val="false"/>
          <w:color w:val="000000"/>
          <w:sz w:val="28"/>
        </w:rPr>
        <w:t>
      4) во время пайки или сварки выполняется непрерывная вентиляция помещения;</w:t>
      </w:r>
    </w:p>
    <w:p>
      <w:pPr>
        <w:spacing w:after="0"/>
        <w:ind w:left="0"/>
        <w:jc w:val="both"/>
      </w:pPr>
      <w:r>
        <w:rPr>
          <w:rFonts w:ascii="Times New Roman"/>
          <w:b w:val="false"/>
          <w:i w:val="false"/>
          <w:color w:val="000000"/>
          <w:sz w:val="28"/>
        </w:rPr>
        <w:t>
      5) место пайки ограждается от остальной батареи негорючими щитами;</w:t>
      </w:r>
    </w:p>
    <w:p>
      <w:pPr>
        <w:spacing w:after="0"/>
        <w:ind w:left="0"/>
        <w:jc w:val="both"/>
      </w:pPr>
      <w:r>
        <w:rPr>
          <w:rFonts w:ascii="Times New Roman"/>
          <w:b w:val="false"/>
          <w:i w:val="false"/>
          <w:color w:val="000000"/>
          <w:sz w:val="28"/>
        </w:rPr>
        <w:t>
      6) во избежание отравления свинцом и его соединениями принимаются специальные меры предосторожности и определен режим рабочего дня в соответствии с инструкциями по эксплуатации и ремонту аккумуляторных батарей.</w:t>
      </w:r>
    </w:p>
    <w:p>
      <w:pPr>
        <w:spacing w:after="0"/>
        <w:ind w:left="0"/>
        <w:jc w:val="both"/>
      </w:pPr>
      <w:r>
        <w:rPr>
          <w:rFonts w:ascii="Times New Roman"/>
          <w:b w:val="false"/>
          <w:i w:val="false"/>
          <w:color w:val="000000"/>
          <w:sz w:val="28"/>
        </w:rPr>
        <w:t>
      Работы выполняются по наряду.</w:t>
      </w:r>
    </w:p>
    <w:bookmarkStart w:name="z436" w:id="435"/>
    <w:p>
      <w:pPr>
        <w:spacing w:after="0"/>
        <w:ind w:left="0"/>
        <w:jc w:val="both"/>
      </w:pPr>
      <w:r>
        <w:rPr>
          <w:rFonts w:ascii="Times New Roman"/>
          <w:b w:val="false"/>
          <w:i w:val="false"/>
          <w:color w:val="000000"/>
          <w:sz w:val="28"/>
        </w:rPr>
        <w:t>
      374. При производстве работ на аккумуляторной батарее для предохранения персонала от поражения электрическим током необходимо соблюдать следующие условия:</w:t>
      </w:r>
    </w:p>
    <w:bookmarkEnd w:id="435"/>
    <w:p>
      <w:pPr>
        <w:spacing w:after="0"/>
        <w:ind w:left="0"/>
        <w:jc w:val="both"/>
      </w:pPr>
      <w:r>
        <w:rPr>
          <w:rFonts w:ascii="Times New Roman"/>
          <w:b w:val="false"/>
          <w:i w:val="false"/>
          <w:color w:val="000000"/>
          <w:sz w:val="28"/>
        </w:rPr>
        <w:t>
      1) резку соединительных полос ножовкой, установку перемычек, шунтирование элемента сопротивлением необходимо производить в защитных очках и фартуке при отключенной нагрузке;</w:t>
      </w:r>
    </w:p>
    <w:p>
      <w:pPr>
        <w:spacing w:after="0"/>
        <w:ind w:left="0"/>
        <w:jc w:val="both"/>
      </w:pPr>
      <w:r>
        <w:rPr>
          <w:rFonts w:ascii="Times New Roman"/>
          <w:b w:val="false"/>
          <w:i w:val="false"/>
          <w:color w:val="000000"/>
          <w:sz w:val="28"/>
        </w:rPr>
        <w:t>
      2) вырезку пластин, измерение напряжения элементов и измерение удельного веса электролита производить в резиновых перчатках, ботах или галошах;</w:t>
      </w:r>
    </w:p>
    <w:p>
      <w:pPr>
        <w:spacing w:after="0"/>
        <w:ind w:left="0"/>
        <w:jc w:val="both"/>
      </w:pPr>
      <w:r>
        <w:rPr>
          <w:rFonts w:ascii="Times New Roman"/>
          <w:b w:val="false"/>
          <w:i w:val="false"/>
          <w:color w:val="000000"/>
          <w:sz w:val="28"/>
        </w:rPr>
        <w:t>
      3) ощупывание ушек и хвостов пластин производить голой рукой, вторая рука все время в резиновой перчатке;</w:t>
      </w:r>
    </w:p>
    <w:p>
      <w:pPr>
        <w:spacing w:after="0"/>
        <w:ind w:left="0"/>
        <w:jc w:val="both"/>
      </w:pPr>
      <w:r>
        <w:rPr>
          <w:rFonts w:ascii="Times New Roman"/>
          <w:b w:val="false"/>
          <w:i w:val="false"/>
          <w:color w:val="000000"/>
          <w:sz w:val="28"/>
        </w:rPr>
        <w:t>
      4) при работах на ошиновке, особенно близко к выводам, на обеих руках резиновые перчатки, а инструмент имеет изолированные ручки. Работа производится в очках. Работа с лестницы производится вдвоем.</w:t>
      </w:r>
    </w:p>
    <w:bookmarkStart w:name="z437" w:id="436"/>
    <w:p>
      <w:pPr>
        <w:spacing w:after="0"/>
        <w:ind w:left="0"/>
        <w:jc w:val="both"/>
      </w:pPr>
      <w:r>
        <w:rPr>
          <w:rFonts w:ascii="Times New Roman"/>
          <w:b w:val="false"/>
          <w:i w:val="false"/>
          <w:color w:val="000000"/>
          <w:sz w:val="28"/>
        </w:rPr>
        <w:t>
      375. Обслуживание аккумуляторных батарей и зарядных устройств выполняется специально обученным персоналом, имеющим группу III.</w:t>
      </w:r>
    </w:p>
    <w:bookmarkEnd w:id="436"/>
    <w:bookmarkStart w:name="z438" w:id="437"/>
    <w:p>
      <w:pPr>
        <w:spacing w:after="0"/>
        <w:ind w:left="0"/>
        <w:jc w:val="left"/>
      </w:pPr>
      <w:r>
        <w:rPr>
          <w:rFonts w:ascii="Times New Roman"/>
          <w:b/>
          <w:i w:val="false"/>
          <w:color w:val="000000"/>
        </w:rPr>
        <w:t xml:space="preserve"> Глава 17. Средства контроля, измерения и учета</w:t>
      </w:r>
    </w:p>
    <w:bookmarkEnd w:id="437"/>
    <w:p>
      <w:pPr>
        <w:spacing w:after="0"/>
        <w:ind w:left="0"/>
        <w:jc w:val="both"/>
      </w:pPr>
      <w:r>
        <w:rPr>
          <w:rFonts w:ascii="Times New Roman"/>
          <w:b w:val="false"/>
          <w:i w:val="false"/>
          <w:color w:val="ff0000"/>
          <w:sz w:val="28"/>
        </w:rPr>
        <w:t xml:space="preserve">
      Сноска. Заголовок главы 17 -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9" w:id="438"/>
    <w:p>
      <w:pPr>
        <w:spacing w:after="0"/>
        <w:ind w:left="0"/>
        <w:jc w:val="both"/>
      </w:pPr>
      <w:r>
        <w:rPr>
          <w:rFonts w:ascii="Times New Roman"/>
          <w:b w:val="false"/>
          <w:i w:val="false"/>
          <w:color w:val="000000"/>
          <w:sz w:val="28"/>
        </w:rPr>
        <w:t>
      376. Настоящая глава распространяется на системы контроля технологических параметров оборудования, средства измерений режимов его работы (стационарные и переносные), а также на средства учета электрической энергии (счетчики активной и реактивной энергии).</w:t>
      </w:r>
    </w:p>
    <w:bookmarkEnd w:id="438"/>
    <w:p>
      <w:pPr>
        <w:spacing w:after="0"/>
        <w:ind w:left="0"/>
        <w:jc w:val="both"/>
      </w:pPr>
      <w:r>
        <w:rPr>
          <w:rFonts w:ascii="Times New Roman"/>
          <w:b w:val="false"/>
          <w:i w:val="false"/>
          <w:color w:val="000000"/>
          <w:sz w:val="28"/>
        </w:rPr>
        <w:t>
      Объем оснащенности электроустановок системами контроля, техническими средствами измерений и учета электрической энергии обеспечивается в соответствии с требованиями установленными законодательством Республики Казахстан в области электроэнергетики и обеспечивает: контроль за техническим состоянием оборудования и режимами его работы; учет выработанной, отпущенной и потребленной энергии; соблюдение безопасных условий труда и санитарных норм и правил; контроль за охраной окружающей среды.</w:t>
      </w:r>
    </w:p>
    <w:bookmarkStart w:name="z440" w:id="439"/>
    <w:p>
      <w:pPr>
        <w:spacing w:after="0"/>
        <w:ind w:left="0"/>
        <w:jc w:val="both"/>
      </w:pPr>
      <w:r>
        <w:rPr>
          <w:rFonts w:ascii="Times New Roman"/>
          <w:b w:val="false"/>
          <w:i w:val="false"/>
          <w:color w:val="000000"/>
          <w:sz w:val="28"/>
        </w:rPr>
        <w:t>
      377. Системы контроля технологических параметров оборудования, режимов его работы, учета электрической энергии и информационно-измерительные системы оснащаются средствами измерений и техническими средствами, отвечающими установленным требованиям, включая метрологическое обеспечение, организованное на основе правил и норм, предусматривающих единство и требуемую точность измерений.</w:t>
      </w:r>
    </w:p>
    <w:bookmarkEnd w:id="439"/>
    <w:bookmarkStart w:name="z441" w:id="440"/>
    <w:p>
      <w:pPr>
        <w:spacing w:after="0"/>
        <w:ind w:left="0"/>
        <w:jc w:val="both"/>
      </w:pPr>
      <w:r>
        <w:rPr>
          <w:rFonts w:ascii="Times New Roman"/>
          <w:b w:val="false"/>
          <w:i w:val="false"/>
          <w:color w:val="000000"/>
          <w:sz w:val="28"/>
        </w:rPr>
        <w:t>
      378. Установка и эксплуатация средств измерений и учета электрической энергии осуществляются в соответствии с требованиями, установленными законодательством Республики Казахстан в области электроэнергетики и инструкций заводов-изготовителей.</w:t>
      </w:r>
    </w:p>
    <w:bookmarkEnd w:id="440"/>
    <w:bookmarkStart w:name="z442" w:id="441"/>
    <w:p>
      <w:pPr>
        <w:spacing w:after="0"/>
        <w:ind w:left="0"/>
        <w:jc w:val="both"/>
      </w:pPr>
      <w:r>
        <w:rPr>
          <w:rFonts w:ascii="Times New Roman"/>
          <w:b w:val="false"/>
          <w:i w:val="false"/>
          <w:color w:val="000000"/>
          <w:sz w:val="28"/>
        </w:rPr>
        <w:t>
      379. Для периодического осмотра и профилактического обслуживания средств измерений и учета электрической энергии, надзора за их состоянием, проверки, ремонта и испытания этих средств у потребителя в соответствии с государственными стандартами при необходимости создаются метрологическая служба.</w:t>
      </w:r>
    </w:p>
    <w:bookmarkEnd w:id="441"/>
    <w:bookmarkStart w:name="z443" w:id="442"/>
    <w:p>
      <w:pPr>
        <w:spacing w:after="0"/>
        <w:ind w:left="0"/>
        <w:jc w:val="both"/>
      </w:pPr>
      <w:r>
        <w:rPr>
          <w:rFonts w:ascii="Times New Roman"/>
          <w:b w:val="false"/>
          <w:i w:val="false"/>
          <w:color w:val="000000"/>
          <w:sz w:val="28"/>
        </w:rPr>
        <w:t>
      380. В состав такой службы входят аттестованные в установленном порядке поверочные лаборатории, оснащенные поверочным и ремонтным оборудованием и образцовыми средствами измерений (эталоны 2-го разряда), в соответствии с требованиями, установленными законодательством Республики Казахстан в области обеспечения единства средств измерений.</w:t>
      </w:r>
    </w:p>
    <w:bookmarkEnd w:id="442"/>
    <w:bookmarkStart w:name="z444" w:id="443"/>
    <w:p>
      <w:pPr>
        <w:spacing w:after="0"/>
        <w:ind w:left="0"/>
        <w:jc w:val="both"/>
      </w:pPr>
      <w:r>
        <w:rPr>
          <w:rFonts w:ascii="Times New Roman"/>
          <w:b w:val="false"/>
          <w:i w:val="false"/>
          <w:color w:val="000000"/>
          <w:sz w:val="28"/>
        </w:rPr>
        <w:t>
      381. Все средства измерений и учета электрической энергии, а также информационно-измерительные системы поверяются и имеют сертификат о поверке или клеймо поверителя. На время ремонта средств измерений или учета при работающем технологическом энергооборудовании вместо них устанавливаются резервные средства. При замене приборов учета оформляется акт замены прибора учета.</w:t>
      </w:r>
    </w:p>
    <w:bookmarkEnd w:id="443"/>
    <w:bookmarkStart w:name="z445" w:id="444"/>
    <w:p>
      <w:pPr>
        <w:spacing w:after="0"/>
        <w:ind w:left="0"/>
        <w:jc w:val="both"/>
      </w:pPr>
      <w:r>
        <w:rPr>
          <w:rFonts w:ascii="Times New Roman"/>
          <w:b w:val="false"/>
          <w:i w:val="false"/>
          <w:color w:val="000000"/>
          <w:sz w:val="28"/>
        </w:rPr>
        <w:t>
      382. Система коммерческого учета электрической мощности и энергии организуется в соответствии законодательством Республики Казахстан в области электроэнергетики. До ввода в промышленную эксплуатацию основного оборудования потребителя информационно-измерительные системы метрологически аттестовываются, а в процессе эксплуатации они подвергаются периодической проверке.</w:t>
      </w:r>
    </w:p>
    <w:bookmarkEnd w:id="444"/>
    <w:bookmarkStart w:name="z446" w:id="445"/>
    <w:p>
      <w:pPr>
        <w:spacing w:after="0"/>
        <w:ind w:left="0"/>
        <w:jc w:val="both"/>
      </w:pPr>
      <w:r>
        <w:rPr>
          <w:rFonts w:ascii="Times New Roman"/>
          <w:b w:val="false"/>
          <w:i w:val="false"/>
          <w:color w:val="000000"/>
          <w:sz w:val="28"/>
        </w:rPr>
        <w:t>
      383. Использование в качестве расчетных информационно-измерительных систем, не прошедших метрологическую аттестацию, не допускается.</w:t>
      </w:r>
    </w:p>
    <w:bookmarkEnd w:id="445"/>
    <w:bookmarkStart w:name="z447" w:id="446"/>
    <w:p>
      <w:pPr>
        <w:spacing w:after="0"/>
        <w:ind w:left="0"/>
        <w:jc w:val="both"/>
      </w:pPr>
      <w:r>
        <w:rPr>
          <w:rFonts w:ascii="Times New Roman"/>
          <w:b w:val="false"/>
          <w:i w:val="false"/>
          <w:color w:val="000000"/>
          <w:sz w:val="28"/>
        </w:rPr>
        <w:t>
      384. Рабочие средства измерения, применяемые для контроля за технологическими параметрами, по которым не нормируется точность измерения, переводятся в разряд индикаторов. На средствах измерения, переведенных в разряд индикаторов, устанавливается отличительный знак "И". Перечень таких средств измерений утверждается руководителем потребителя.</w:t>
      </w:r>
    </w:p>
    <w:bookmarkEnd w:id="446"/>
    <w:bookmarkStart w:name="z448" w:id="447"/>
    <w:p>
      <w:pPr>
        <w:spacing w:after="0"/>
        <w:ind w:left="0"/>
        <w:jc w:val="both"/>
      </w:pPr>
      <w:r>
        <w:rPr>
          <w:rFonts w:ascii="Times New Roman"/>
          <w:b w:val="false"/>
          <w:i w:val="false"/>
          <w:color w:val="000000"/>
          <w:sz w:val="28"/>
        </w:rPr>
        <w:t>
      385. Сроки проверки встроенных в энергооборудование средств электрических измерений (трансформаторов тока и напряжения, шунтов, электропреобразователей) соответствуют межремонтным интервалам работы оборудования, на котором они установлены. В объемы ремонтов оборудования включаются демонтаж, проверка и установка этих средств измерений.</w:t>
      </w:r>
    </w:p>
    <w:bookmarkEnd w:id="447"/>
    <w:bookmarkStart w:name="z449" w:id="448"/>
    <w:p>
      <w:pPr>
        <w:spacing w:after="0"/>
        <w:ind w:left="0"/>
        <w:jc w:val="both"/>
      </w:pPr>
      <w:r>
        <w:rPr>
          <w:rFonts w:ascii="Times New Roman"/>
          <w:b w:val="false"/>
          <w:i w:val="false"/>
          <w:color w:val="000000"/>
          <w:sz w:val="28"/>
        </w:rPr>
        <w:t>
      386. На средства измерений и учета электрической энергии составляются паспорта (или журналы), в которых делаются отметки обо всех ремонтах, калибровках и проверках. На каждый измерительный комплекс учета электроэнергии оформляется паспорт-протокол.</w:t>
      </w:r>
    </w:p>
    <w:bookmarkEnd w:id="448"/>
    <w:p>
      <w:pPr>
        <w:spacing w:after="0"/>
        <w:ind w:left="0"/>
        <w:jc w:val="both"/>
      </w:pPr>
      <w:r>
        <w:rPr>
          <w:rFonts w:ascii="Times New Roman"/>
          <w:b w:val="false"/>
          <w:i w:val="false"/>
          <w:color w:val="000000"/>
          <w:sz w:val="28"/>
        </w:rPr>
        <w:t>
      Периодичность и объем калибровки расчетных счетчиков устанавливаются местной инструкцией.</w:t>
      </w:r>
    </w:p>
    <w:p>
      <w:pPr>
        <w:spacing w:after="0"/>
        <w:ind w:left="0"/>
        <w:jc w:val="both"/>
      </w:pPr>
      <w:r>
        <w:rPr>
          <w:rFonts w:ascii="Times New Roman"/>
          <w:b w:val="false"/>
          <w:i w:val="false"/>
          <w:color w:val="000000"/>
          <w:sz w:val="28"/>
        </w:rPr>
        <w:t>
      Калибровка расчетного счетчика на месте его эксплуатации, если это предусмотрено местной инструкцией, проводится без нарушения поверительного клейма аттестованным представителем энергопередающей организации в присутствии работника, ответственного за учет электроэнергии на энергообъекте. Калибровка не заменяет поверку, предусмотренную законодательством в сфере единства измерений в Республики Казахстан. Результаты калибровки оформляются актом.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386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50" w:id="449"/>
    <w:p>
      <w:pPr>
        <w:spacing w:after="0"/>
        <w:ind w:left="0"/>
        <w:jc w:val="both"/>
      </w:pPr>
      <w:r>
        <w:rPr>
          <w:rFonts w:ascii="Times New Roman"/>
          <w:b w:val="false"/>
          <w:i w:val="false"/>
          <w:color w:val="000000"/>
          <w:sz w:val="28"/>
        </w:rPr>
        <w:t>
      387. На стационарные средства измерений, по которым контролируется режим работы электрооборудования и линий электропередачи, наносится отметка, соответствующая номинальному значению измеряемой величины. Приборы, имеющие электропитание от внешнего источника, оснащаются устройством сигнализации наличия напряжения.</w:t>
      </w:r>
    </w:p>
    <w:bookmarkEnd w:id="449"/>
    <w:bookmarkStart w:name="z451" w:id="450"/>
    <w:p>
      <w:pPr>
        <w:spacing w:after="0"/>
        <w:ind w:left="0"/>
        <w:jc w:val="both"/>
      </w:pPr>
      <w:r>
        <w:rPr>
          <w:rFonts w:ascii="Times New Roman"/>
          <w:b w:val="false"/>
          <w:i w:val="false"/>
          <w:color w:val="000000"/>
          <w:sz w:val="28"/>
        </w:rPr>
        <w:t>
      388. На каждом средстве учета электрической энергии (счетчике) выполняется надпись, указывающая наименование присоединения, на котором производится учет электроэнергии. Допускается выполнять надпись на панели рядом со счетчиком, если при этом однозначно определяется принадлежность надписей к каждому счетчику.</w:t>
      </w:r>
    </w:p>
    <w:bookmarkEnd w:id="450"/>
    <w:bookmarkStart w:name="z452" w:id="451"/>
    <w:p>
      <w:pPr>
        <w:spacing w:after="0"/>
        <w:ind w:left="0"/>
        <w:jc w:val="both"/>
      </w:pPr>
      <w:r>
        <w:rPr>
          <w:rFonts w:ascii="Times New Roman"/>
          <w:b w:val="false"/>
          <w:i w:val="false"/>
          <w:color w:val="000000"/>
          <w:sz w:val="28"/>
        </w:rPr>
        <w:t>
      389. Наблюдение за работой средств измерений и учета электрической энергии, в том числе регистрирующих приборов и приборов с автоматическим ускорением записи в аварийных режимах, на электрических подстанциях (в распределительных устройствах) ведет оперативный или оперативно-ремонтный персонал подразделений, определенный решением ответственного за электроустановки.</w:t>
      </w:r>
    </w:p>
    <w:bookmarkEnd w:id="451"/>
    <w:bookmarkStart w:name="z453" w:id="452"/>
    <w:p>
      <w:pPr>
        <w:spacing w:after="0"/>
        <w:ind w:left="0"/>
        <w:jc w:val="both"/>
      </w:pPr>
      <w:r>
        <w:rPr>
          <w:rFonts w:ascii="Times New Roman"/>
          <w:b w:val="false"/>
          <w:i w:val="false"/>
          <w:color w:val="000000"/>
          <w:sz w:val="28"/>
        </w:rPr>
        <w:t>
      390. За сохранность и чистоту внешних элементов средств измерений и учета электрической энергии отвечает персонал, обслуживающий оборудование, на котором они установлены. Обо всех нарушениях в работе средств измерений и учета электрической энергии персонал незамедлительно сообщает подразделению, выполняющему функции метрологической службы потребителя. Вскрытие средств электрических измерений, не связанное с работами по обеспечению нормальной записи регистрирующими приборами, допускается персоналу подразделения, выполняющему функции метрологической службы потребителя, а средств измерений для расчета с поставщиками или потребителями – персоналу подразделения совместно с их представителями.</w:t>
      </w:r>
    </w:p>
    <w:bookmarkEnd w:id="452"/>
    <w:bookmarkStart w:name="z454" w:id="453"/>
    <w:p>
      <w:pPr>
        <w:spacing w:after="0"/>
        <w:ind w:left="0"/>
        <w:jc w:val="both"/>
      </w:pPr>
      <w:r>
        <w:rPr>
          <w:rFonts w:ascii="Times New Roman"/>
          <w:b w:val="false"/>
          <w:i w:val="false"/>
          <w:color w:val="000000"/>
          <w:sz w:val="28"/>
        </w:rPr>
        <w:t>
      391. Установку и замену измерительных трансформаторов тока и напряжения, к вторичным цепям которых подключены расчетные счетчики, выполняет персонал эксплуатирующего их потребителя с разрешения энергоснабжающей и энергопередающей организаций.</w:t>
      </w:r>
    </w:p>
    <w:bookmarkEnd w:id="453"/>
    <w:p>
      <w:pPr>
        <w:spacing w:after="0"/>
        <w:ind w:left="0"/>
        <w:jc w:val="both"/>
      </w:pPr>
      <w:r>
        <w:rPr>
          <w:rFonts w:ascii="Times New Roman"/>
          <w:b w:val="false"/>
          <w:i w:val="false"/>
          <w:color w:val="000000"/>
          <w:sz w:val="28"/>
        </w:rPr>
        <w:t>
      Замену и проверку расчетных счетчиков, по которым производится расчет между энергоснабжающими организациями и потребителями, осуществляет собственник приборов учета по согласованию с энергоснабжающей и энергопередающей организациями. При этом время безучетного потребления электроэнергии и средняя потребляемая мощность фиксируются двусторонним актом.</w:t>
      </w:r>
    </w:p>
    <w:p>
      <w:pPr>
        <w:spacing w:after="0"/>
        <w:ind w:left="0"/>
        <w:jc w:val="both"/>
      </w:pPr>
      <w:r>
        <w:rPr>
          <w:rFonts w:ascii="Times New Roman"/>
          <w:b w:val="false"/>
          <w:i w:val="false"/>
          <w:color w:val="000000"/>
          <w:sz w:val="28"/>
        </w:rPr>
        <w:t>
      Обо всех дефектах или случаях отказов в работе расчетных счетчиков электрической энергии потребитель немедленно ставит в известность энергоснабжающую и энергопередающую организации.</w:t>
      </w:r>
    </w:p>
    <w:p>
      <w:pPr>
        <w:spacing w:after="0"/>
        <w:ind w:left="0"/>
        <w:jc w:val="both"/>
      </w:pPr>
      <w:r>
        <w:rPr>
          <w:rFonts w:ascii="Times New Roman"/>
          <w:b w:val="false"/>
          <w:i w:val="false"/>
          <w:color w:val="000000"/>
          <w:sz w:val="28"/>
        </w:rPr>
        <w:t>
      Персонал энергообъекта отвечает за сохранность расчетного счетчика, его пломб и за соответствие цепей учета электроэнергии.</w:t>
      </w:r>
    </w:p>
    <w:p>
      <w:pPr>
        <w:spacing w:after="0"/>
        <w:ind w:left="0"/>
        <w:jc w:val="both"/>
      </w:pPr>
      <w:r>
        <w:rPr>
          <w:rFonts w:ascii="Times New Roman"/>
          <w:b w:val="false"/>
          <w:i w:val="false"/>
          <w:color w:val="000000"/>
          <w:sz w:val="28"/>
        </w:rPr>
        <w:t>
      Нарушение пломбы на расчетном счетчике, если это не вызвано действием непреодолимой силы, лишает законной силы учет электроэнергии, осуществляемый данным расчетным счетчиком.</w:t>
      </w:r>
    </w:p>
    <w:bookmarkStart w:name="z455" w:id="454"/>
    <w:p>
      <w:pPr>
        <w:spacing w:after="0"/>
        <w:ind w:left="0"/>
        <w:jc w:val="both"/>
      </w:pPr>
      <w:r>
        <w:rPr>
          <w:rFonts w:ascii="Times New Roman"/>
          <w:b w:val="false"/>
          <w:i w:val="false"/>
          <w:color w:val="000000"/>
          <w:sz w:val="28"/>
        </w:rPr>
        <w:t>
      392. Энергопередающая организация пломбирует:</w:t>
      </w:r>
    </w:p>
    <w:bookmarkEnd w:id="454"/>
    <w:p>
      <w:pPr>
        <w:spacing w:after="0"/>
        <w:ind w:left="0"/>
        <w:jc w:val="both"/>
      </w:pPr>
      <w:r>
        <w:rPr>
          <w:rFonts w:ascii="Times New Roman"/>
          <w:b w:val="false"/>
          <w:i w:val="false"/>
          <w:color w:val="000000"/>
          <w:sz w:val="28"/>
        </w:rPr>
        <w:t>
      1) клеммники трансформаторов тока;</w:t>
      </w:r>
    </w:p>
    <w:p>
      <w:pPr>
        <w:spacing w:after="0"/>
        <w:ind w:left="0"/>
        <w:jc w:val="both"/>
      </w:pPr>
      <w:r>
        <w:rPr>
          <w:rFonts w:ascii="Times New Roman"/>
          <w:b w:val="false"/>
          <w:i w:val="false"/>
          <w:color w:val="000000"/>
          <w:sz w:val="28"/>
        </w:rPr>
        <w:t>
      2) крышки переходных коробок, где имеются цепи к электросчетчикам;</w:t>
      </w:r>
    </w:p>
    <w:p>
      <w:pPr>
        <w:spacing w:after="0"/>
        <w:ind w:left="0"/>
        <w:jc w:val="both"/>
      </w:pPr>
      <w:r>
        <w:rPr>
          <w:rFonts w:ascii="Times New Roman"/>
          <w:b w:val="false"/>
          <w:i w:val="false"/>
          <w:color w:val="000000"/>
          <w:sz w:val="28"/>
        </w:rPr>
        <w:t>
      3) токовые цепи расчетных счетчиков в случаях, когда к трансформаторам тока совместно со счетчиками присоединены электроизмерительные приборы и устройства защиты;</w:t>
      </w:r>
    </w:p>
    <w:p>
      <w:pPr>
        <w:spacing w:after="0"/>
        <w:ind w:left="0"/>
        <w:jc w:val="both"/>
      </w:pPr>
      <w:r>
        <w:rPr>
          <w:rFonts w:ascii="Times New Roman"/>
          <w:b w:val="false"/>
          <w:i w:val="false"/>
          <w:color w:val="000000"/>
          <w:sz w:val="28"/>
        </w:rPr>
        <w:t>
      4) испытательные коробки с зажимами для шунтирования вторичных обмоток трансформаторов тока и места соединения цепей напряжения при отключении расчетных счетчиков для их замены или проверки;</w:t>
      </w:r>
    </w:p>
    <w:p>
      <w:pPr>
        <w:spacing w:after="0"/>
        <w:ind w:left="0"/>
        <w:jc w:val="both"/>
      </w:pPr>
      <w:r>
        <w:rPr>
          <w:rFonts w:ascii="Times New Roman"/>
          <w:b w:val="false"/>
          <w:i w:val="false"/>
          <w:color w:val="000000"/>
          <w:sz w:val="28"/>
        </w:rPr>
        <w:t>
      5) решетки и дверцы камер, где установлены трансформаторы тока;</w:t>
      </w:r>
    </w:p>
    <w:p>
      <w:pPr>
        <w:spacing w:after="0"/>
        <w:ind w:left="0"/>
        <w:jc w:val="both"/>
      </w:pPr>
      <w:r>
        <w:rPr>
          <w:rFonts w:ascii="Times New Roman"/>
          <w:b w:val="false"/>
          <w:i w:val="false"/>
          <w:color w:val="000000"/>
          <w:sz w:val="28"/>
        </w:rPr>
        <w:t>
      6) решетки и дверцы камер, где установлены предохранители на стороне высокого и низкого напряжения, к которым присоединены расчетные счетчики;</w:t>
      </w:r>
    </w:p>
    <w:p>
      <w:pPr>
        <w:spacing w:after="0"/>
        <w:ind w:left="0"/>
        <w:jc w:val="both"/>
      </w:pPr>
      <w:r>
        <w:rPr>
          <w:rFonts w:ascii="Times New Roman"/>
          <w:b w:val="false"/>
          <w:i w:val="false"/>
          <w:color w:val="000000"/>
          <w:sz w:val="28"/>
        </w:rPr>
        <w:t>
      7) приспособления на рукоятках приводов разъединителей трансформаторов напряжения, к которым присоединены расчетные счетчики.</w:t>
      </w:r>
    </w:p>
    <w:bookmarkStart w:name="z456" w:id="455"/>
    <w:p>
      <w:pPr>
        <w:spacing w:after="0"/>
        <w:ind w:left="0"/>
        <w:jc w:val="both"/>
      </w:pPr>
      <w:r>
        <w:rPr>
          <w:rFonts w:ascii="Times New Roman"/>
          <w:b w:val="false"/>
          <w:i w:val="false"/>
          <w:color w:val="000000"/>
          <w:sz w:val="28"/>
        </w:rPr>
        <w:t>
      393. Во вторичных цепях трансформаторов напряжения, к которым присоединены расчетные счетчики, установка предохранителя без контроля над их целостностью с действием на сигнал не допускается.</w:t>
      </w:r>
    </w:p>
    <w:bookmarkEnd w:id="455"/>
    <w:p>
      <w:pPr>
        <w:spacing w:after="0"/>
        <w:ind w:left="0"/>
        <w:jc w:val="both"/>
      </w:pPr>
      <w:r>
        <w:rPr>
          <w:rFonts w:ascii="Times New Roman"/>
          <w:b w:val="false"/>
          <w:i w:val="false"/>
          <w:color w:val="000000"/>
          <w:sz w:val="28"/>
        </w:rPr>
        <w:t>
      Поверенные расчетные счетчики имеют на креплении кожухов пломбы организации, производившей поверку, а на крышке колодки зажимов счетчика – пломбу энергоснабжающей организации.</w:t>
      </w:r>
    </w:p>
    <w:p>
      <w:pPr>
        <w:spacing w:after="0"/>
        <w:ind w:left="0"/>
        <w:jc w:val="both"/>
      </w:pPr>
      <w:r>
        <w:rPr>
          <w:rFonts w:ascii="Times New Roman"/>
          <w:b w:val="false"/>
          <w:i w:val="false"/>
          <w:color w:val="000000"/>
          <w:sz w:val="28"/>
        </w:rPr>
        <w:t>
      Для защиты от несанкционированного доступа к электроизмерительным приборам, коммутационным аппаратам и разъемным соединениям электрических цепей в цепях учета производится их маркирование специальными знаками визуального контроля.</w:t>
      </w:r>
    </w:p>
    <w:bookmarkStart w:name="z457" w:id="456"/>
    <w:p>
      <w:pPr>
        <w:spacing w:after="0"/>
        <w:ind w:left="0"/>
        <w:jc w:val="left"/>
      </w:pPr>
      <w:r>
        <w:rPr>
          <w:rFonts w:ascii="Times New Roman"/>
          <w:b/>
          <w:i w:val="false"/>
          <w:color w:val="000000"/>
        </w:rPr>
        <w:t xml:space="preserve"> Глава 18. Электрическое освещение</w:t>
      </w:r>
    </w:p>
    <w:bookmarkEnd w:id="456"/>
    <w:p>
      <w:pPr>
        <w:spacing w:after="0"/>
        <w:ind w:left="0"/>
        <w:jc w:val="both"/>
      </w:pPr>
      <w:r>
        <w:rPr>
          <w:rFonts w:ascii="Times New Roman"/>
          <w:b w:val="false"/>
          <w:i w:val="false"/>
          <w:color w:val="ff0000"/>
          <w:sz w:val="28"/>
        </w:rPr>
        <w:t xml:space="preserve">
      Сноска. Заголовок главы 18 -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8" w:id="457"/>
    <w:p>
      <w:pPr>
        <w:spacing w:after="0"/>
        <w:ind w:left="0"/>
        <w:jc w:val="both"/>
      </w:pPr>
      <w:r>
        <w:rPr>
          <w:rFonts w:ascii="Times New Roman"/>
          <w:b w:val="false"/>
          <w:i w:val="false"/>
          <w:color w:val="000000"/>
          <w:sz w:val="28"/>
        </w:rPr>
        <w:t>
      394. Требования законодательства Республики Казахстан в области электроэнергетики, изложенные в настоящей главе, распространяются на устройства электрического освещения промышленных предприятий, помещений и сооружений, жилых и общественных зданий, открытых пространств и улиц, а также на рекламное освещение.</w:t>
      </w:r>
    </w:p>
    <w:bookmarkEnd w:id="457"/>
    <w:bookmarkStart w:name="z459" w:id="458"/>
    <w:p>
      <w:pPr>
        <w:spacing w:after="0"/>
        <w:ind w:left="0"/>
        <w:jc w:val="both"/>
      </w:pPr>
      <w:r>
        <w:rPr>
          <w:rFonts w:ascii="Times New Roman"/>
          <w:b w:val="false"/>
          <w:i w:val="false"/>
          <w:color w:val="000000"/>
          <w:sz w:val="28"/>
        </w:rPr>
        <w:t xml:space="preserve">
      395. Рабочее и аварийное освещение во всех помещениях, на рабочих местах, открытых пространствах и улицах обеспечивает освещенность согласно требованиям промышленных предприятий и в соответствии оптимальными и допустимыми показателями освещенности,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16 февраля 2022 года № ҚР ДСМ-15 "Об утверждении Гигиенических нормативов к физическим факторам, оказывающие воздействие на человека" (зарегистрирован в Реестре государственной регистрации нормативных правовых актов за № 26831) (далее – приказ Министра здравоохранения РК № ҚР ДСМ-15).</w:t>
      </w:r>
    </w:p>
    <w:bookmarkEnd w:id="458"/>
    <w:p>
      <w:pPr>
        <w:spacing w:after="0"/>
        <w:ind w:left="0"/>
        <w:jc w:val="both"/>
      </w:pPr>
      <w:r>
        <w:rPr>
          <w:rFonts w:ascii="Times New Roman"/>
          <w:b w:val="false"/>
          <w:i w:val="false"/>
          <w:color w:val="000000"/>
          <w:sz w:val="28"/>
        </w:rPr>
        <w:t>
      Рекламное освещение, снабженное устройствами программного управления, удовлетворяет также требованиям действующих норм на допустимые индустриальные радиопомехи.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395 с изменением, внесенным приказом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60" w:id="459"/>
    <w:p>
      <w:pPr>
        <w:spacing w:after="0"/>
        <w:ind w:left="0"/>
        <w:jc w:val="both"/>
      </w:pPr>
      <w:r>
        <w:rPr>
          <w:rFonts w:ascii="Times New Roman"/>
          <w:b w:val="false"/>
          <w:i w:val="false"/>
          <w:color w:val="000000"/>
          <w:sz w:val="28"/>
        </w:rPr>
        <w:t>
      396. Светильники аварийного освещения отличаются от светильников рабочего освещения знаками или окраской.</w:t>
      </w:r>
    </w:p>
    <w:bookmarkEnd w:id="459"/>
    <w:p>
      <w:pPr>
        <w:spacing w:after="0"/>
        <w:ind w:left="0"/>
        <w:jc w:val="both"/>
      </w:pPr>
      <w:r>
        <w:rPr>
          <w:rFonts w:ascii="Times New Roman"/>
          <w:b w:val="false"/>
          <w:i w:val="false"/>
          <w:color w:val="000000"/>
          <w:sz w:val="28"/>
        </w:rPr>
        <w:t>
      Светоограждение дымовых труб и других высоких сооружений соответствует правилам маркировки и светоограждения высотных препятствий.</w:t>
      </w:r>
    </w:p>
    <w:bookmarkStart w:name="z461" w:id="460"/>
    <w:p>
      <w:pPr>
        <w:spacing w:after="0"/>
        <w:ind w:left="0"/>
        <w:jc w:val="both"/>
      </w:pPr>
      <w:r>
        <w:rPr>
          <w:rFonts w:ascii="Times New Roman"/>
          <w:b w:val="false"/>
          <w:i w:val="false"/>
          <w:color w:val="000000"/>
          <w:sz w:val="28"/>
        </w:rPr>
        <w:t>
      397. Питание светильников аварийного и рабочего освещения в нормальном режиме осуществляется от общего источника. При отключении общего источника сеть аварийного освещения автоматически переключается на независимый источник питания (аккумуляторную батарею).</w:t>
      </w:r>
    </w:p>
    <w:bookmarkEnd w:id="460"/>
    <w:p>
      <w:pPr>
        <w:spacing w:after="0"/>
        <w:ind w:left="0"/>
        <w:jc w:val="both"/>
      </w:pPr>
      <w:r>
        <w:rPr>
          <w:rFonts w:ascii="Times New Roman"/>
          <w:b w:val="false"/>
          <w:i w:val="false"/>
          <w:color w:val="000000"/>
          <w:sz w:val="28"/>
        </w:rPr>
        <w:t>
      Питание сети аварийного освещения по схемам, отличным от проектных, не допускается.</w:t>
      </w:r>
    </w:p>
    <w:p>
      <w:pPr>
        <w:spacing w:after="0"/>
        <w:ind w:left="0"/>
        <w:jc w:val="both"/>
      </w:pPr>
      <w:r>
        <w:rPr>
          <w:rFonts w:ascii="Times New Roman"/>
          <w:b w:val="false"/>
          <w:i w:val="false"/>
          <w:color w:val="000000"/>
          <w:sz w:val="28"/>
        </w:rPr>
        <w:t>
      Присоединение к сети аварийного и рабочего освещения любых других видов нагрузок, не относящихся к этому освещению, не допускается.</w:t>
      </w:r>
    </w:p>
    <w:p>
      <w:pPr>
        <w:spacing w:after="0"/>
        <w:ind w:left="0"/>
        <w:jc w:val="both"/>
      </w:pPr>
      <w:r>
        <w:rPr>
          <w:rFonts w:ascii="Times New Roman"/>
          <w:b w:val="false"/>
          <w:i w:val="false"/>
          <w:color w:val="000000"/>
          <w:sz w:val="28"/>
        </w:rPr>
        <w:t>
      Сеть аварийного освещения выполняется без штепсельных розеток.</w:t>
      </w:r>
    </w:p>
    <w:bookmarkStart w:name="z462" w:id="461"/>
    <w:p>
      <w:pPr>
        <w:spacing w:after="0"/>
        <w:ind w:left="0"/>
        <w:jc w:val="both"/>
      </w:pPr>
      <w:r>
        <w:rPr>
          <w:rFonts w:ascii="Times New Roman"/>
          <w:b w:val="false"/>
          <w:i w:val="false"/>
          <w:color w:val="000000"/>
          <w:sz w:val="28"/>
        </w:rPr>
        <w:t>
      398. На лицевой стороне щитов и сборок сети освещения имеются надписи (маркировка) с указанием наименования, номера, соответствующего электрической схеме и диспетчерскому наименованию.</w:t>
      </w:r>
    </w:p>
    <w:bookmarkEnd w:id="461"/>
    <w:bookmarkStart w:name="z463" w:id="462"/>
    <w:p>
      <w:pPr>
        <w:spacing w:after="0"/>
        <w:ind w:left="0"/>
        <w:jc w:val="both"/>
      </w:pPr>
      <w:r>
        <w:rPr>
          <w:rFonts w:ascii="Times New Roman"/>
          <w:b w:val="false"/>
          <w:i w:val="false"/>
          <w:color w:val="000000"/>
          <w:sz w:val="28"/>
        </w:rPr>
        <w:t>
      399. На внутренней стороне (например, на дверцах) выполняется однолинейная схема с указанием значений тока плавкой вставки или номинального тока автоматических выключателей и наименований электроприемников, получающих через них питание. Наименования электроприемников (светильников) излагаются так, чтобы работники безошибочно производили включения и отключения электроприемников согласно схеме.</w:t>
      </w:r>
    </w:p>
    <w:bookmarkEnd w:id="462"/>
    <w:bookmarkStart w:name="z464" w:id="463"/>
    <w:p>
      <w:pPr>
        <w:spacing w:after="0"/>
        <w:ind w:left="0"/>
        <w:jc w:val="both"/>
      </w:pPr>
      <w:r>
        <w:rPr>
          <w:rFonts w:ascii="Times New Roman"/>
          <w:b w:val="false"/>
          <w:i w:val="false"/>
          <w:color w:val="000000"/>
          <w:sz w:val="28"/>
        </w:rPr>
        <w:t>
      400. Автоматические выключатели обеспечивают селективность отключения потребителей, получающих от них питание.</w:t>
      </w:r>
    </w:p>
    <w:bookmarkEnd w:id="463"/>
    <w:bookmarkStart w:name="z465" w:id="464"/>
    <w:p>
      <w:pPr>
        <w:spacing w:after="0"/>
        <w:ind w:left="0"/>
        <w:jc w:val="both"/>
      </w:pPr>
      <w:r>
        <w:rPr>
          <w:rFonts w:ascii="Times New Roman"/>
          <w:b w:val="false"/>
          <w:i w:val="false"/>
          <w:color w:val="000000"/>
          <w:sz w:val="28"/>
        </w:rPr>
        <w:t>
      401. Установка предохранителей, автоматических и неавтоматических однополюсных выключателей в нулевые рабочие проводники (N) и в PEN-проводники не допускается.</w:t>
      </w:r>
    </w:p>
    <w:bookmarkEnd w:id="464"/>
    <w:bookmarkStart w:name="z466" w:id="465"/>
    <w:p>
      <w:pPr>
        <w:spacing w:after="0"/>
        <w:ind w:left="0"/>
        <w:jc w:val="both"/>
      </w:pPr>
      <w:r>
        <w:rPr>
          <w:rFonts w:ascii="Times New Roman"/>
          <w:b w:val="false"/>
          <w:i w:val="false"/>
          <w:color w:val="000000"/>
          <w:sz w:val="28"/>
        </w:rPr>
        <w:t>
      402. Для питания переносных (ручных) светильников в помещениях с повышенной опасностью и особо опасных помещениях применяется напряжение не выше 42 В, а при повышенной опасности поражения электрическим током и в наружных установках – не выше 12 В.</w:t>
      </w:r>
    </w:p>
    <w:bookmarkEnd w:id="465"/>
    <w:p>
      <w:pPr>
        <w:spacing w:after="0"/>
        <w:ind w:left="0"/>
        <w:jc w:val="both"/>
      </w:pPr>
      <w:r>
        <w:rPr>
          <w:rFonts w:ascii="Times New Roman"/>
          <w:b w:val="false"/>
          <w:i w:val="false"/>
          <w:color w:val="000000"/>
          <w:sz w:val="28"/>
        </w:rPr>
        <w:t>
      Вилки приборов на напряжение 12 – 42 В не входят в розетки на напряжение 127 и 220 В. На всех штепсельных розетках имеются надписи с указанием номинального напряжения.</w:t>
      </w:r>
    </w:p>
    <w:p>
      <w:pPr>
        <w:spacing w:after="0"/>
        <w:ind w:left="0"/>
        <w:jc w:val="both"/>
      </w:pPr>
      <w:r>
        <w:rPr>
          <w:rFonts w:ascii="Times New Roman"/>
          <w:b w:val="false"/>
          <w:i w:val="false"/>
          <w:color w:val="000000"/>
          <w:sz w:val="28"/>
        </w:rPr>
        <w:t>
      Использование автотрансформаторов для питания светильников сети 12 – 42 В не допускается. Питание светильников до 42 В производится от безопасных разделяющих трансформаторов или от автономных источников тока.</w:t>
      </w:r>
    </w:p>
    <w:p>
      <w:pPr>
        <w:spacing w:after="0"/>
        <w:ind w:left="0"/>
        <w:jc w:val="both"/>
      </w:pPr>
      <w:r>
        <w:rPr>
          <w:rFonts w:ascii="Times New Roman"/>
          <w:b w:val="false"/>
          <w:i w:val="false"/>
          <w:color w:val="000000"/>
          <w:sz w:val="28"/>
        </w:rPr>
        <w:t>
      Применение для переносного освещения люминесцентных ламп и дуговых ртутных ламп, не укрепленных на жестких опорах, не допускается.</w:t>
      </w:r>
    </w:p>
    <w:bookmarkStart w:name="z467" w:id="466"/>
    <w:p>
      <w:pPr>
        <w:spacing w:after="0"/>
        <w:ind w:left="0"/>
        <w:jc w:val="both"/>
      </w:pPr>
      <w:r>
        <w:rPr>
          <w:rFonts w:ascii="Times New Roman"/>
          <w:b w:val="false"/>
          <w:i w:val="false"/>
          <w:color w:val="000000"/>
          <w:sz w:val="28"/>
        </w:rPr>
        <w:t>
      403. Установка в светильники сети рабочего и аварийного освещения ламп, мощность или цветность излучения которых не соответствуют проектной, а также снятие рассеивателей, экранирующих и защитных решеток светильников не допускаются.</w:t>
      </w:r>
    </w:p>
    <w:bookmarkEnd w:id="466"/>
    <w:bookmarkStart w:name="z468" w:id="467"/>
    <w:p>
      <w:pPr>
        <w:spacing w:after="0"/>
        <w:ind w:left="0"/>
        <w:jc w:val="both"/>
      </w:pPr>
      <w:r>
        <w:rPr>
          <w:rFonts w:ascii="Times New Roman"/>
          <w:b w:val="false"/>
          <w:i w:val="false"/>
          <w:color w:val="000000"/>
          <w:sz w:val="28"/>
        </w:rPr>
        <w:t>
      404. Питание сетей внутреннего, наружного, а также охранного освещения предприятий, сооружений, жилых и общественных зданий, открытых пространств и улиц предусматривается по отдельным линиям.</w:t>
      </w:r>
    </w:p>
    <w:bookmarkEnd w:id="467"/>
    <w:p>
      <w:pPr>
        <w:spacing w:after="0"/>
        <w:ind w:left="0"/>
        <w:jc w:val="both"/>
      </w:pPr>
      <w:r>
        <w:rPr>
          <w:rFonts w:ascii="Times New Roman"/>
          <w:b w:val="false"/>
          <w:i w:val="false"/>
          <w:color w:val="000000"/>
          <w:sz w:val="28"/>
        </w:rPr>
        <w:t>
      Управление сетью наружного освещения, кроме сети освещения удаленных объектов, а также сетью охранного освещения осуществляется централизованно из помещения щита управления энергохозяйством данного предприятия или иного специального помещения.</w:t>
      </w:r>
    </w:p>
    <w:bookmarkStart w:name="z469" w:id="468"/>
    <w:p>
      <w:pPr>
        <w:spacing w:after="0"/>
        <w:ind w:left="0"/>
        <w:jc w:val="both"/>
      </w:pPr>
      <w:r>
        <w:rPr>
          <w:rFonts w:ascii="Times New Roman"/>
          <w:b w:val="false"/>
          <w:i w:val="false"/>
          <w:color w:val="000000"/>
          <w:sz w:val="28"/>
        </w:rPr>
        <w:t>
      405. Сеть освещения получает питание от источников (стабилизаторов или отдельных трансформаторов), обеспечивающих возможность поддержания напряжения в необходимых пределах.</w:t>
      </w:r>
    </w:p>
    <w:bookmarkEnd w:id="468"/>
    <w:p>
      <w:pPr>
        <w:spacing w:after="0"/>
        <w:ind w:left="0"/>
        <w:jc w:val="both"/>
      </w:pPr>
      <w:r>
        <w:rPr>
          <w:rFonts w:ascii="Times New Roman"/>
          <w:b w:val="false"/>
          <w:i w:val="false"/>
          <w:color w:val="000000"/>
          <w:sz w:val="28"/>
        </w:rPr>
        <w:t>
      Напряжение на лампах обеспечивается не выше номинального. Понижение напряжения у наиболее удаленных ламп сети внутреннего рабочего освещения, а также прожекторных установок допускается не более 5 % номинального напряжения; у наиболее удаленных ламп сети наружного и аварийного освещения и в сети 12–42 В – не более 10 %.</w:t>
      </w:r>
    </w:p>
    <w:bookmarkStart w:name="z470" w:id="469"/>
    <w:p>
      <w:pPr>
        <w:spacing w:after="0"/>
        <w:ind w:left="0"/>
        <w:jc w:val="both"/>
      </w:pPr>
      <w:r>
        <w:rPr>
          <w:rFonts w:ascii="Times New Roman"/>
          <w:b w:val="false"/>
          <w:i w:val="false"/>
          <w:color w:val="000000"/>
          <w:sz w:val="28"/>
        </w:rPr>
        <w:t>
      406. В коридорах электрических подстанций и распределительных устройств, имеющих два выхода, и проходных туннелях освещение выполняется с двусторонним управлением.</w:t>
      </w:r>
    </w:p>
    <w:bookmarkEnd w:id="469"/>
    <w:bookmarkStart w:name="z471" w:id="470"/>
    <w:p>
      <w:pPr>
        <w:spacing w:after="0"/>
        <w:ind w:left="0"/>
        <w:jc w:val="both"/>
      </w:pPr>
      <w:r>
        <w:rPr>
          <w:rFonts w:ascii="Times New Roman"/>
          <w:b w:val="false"/>
          <w:i w:val="false"/>
          <w:color w:val="000000"/>
          <w:sz w:val="28"/>
        </w:rPr>
        <w:t>
      407. У оперативного персонала, обслуживающего сети электрического освещения, имеются схемы этой сети, запас калиброванных плавких вставок, светильников и ламп всех напряжений данной сети освещения.</w:t>
      </w:r>
    </w:p>
    <w:bookmarkEnd w:id="470"/>
    <w:p>
      <w:pPr>
        <w:spacing w:after="0"/>
        <w:ind w:left="0"/>
        <w:jc w:val="both"/>
      </w:pPr>
      <w:r>
        <w:rPr>
          <w:rFonts w:ascii="Times New Roman"/>
          <w:b w:val="false"/>
          <w:i w:val="false"/>
          <w:color w:val="000000"/>
          <w:sz w:val="28"/>
        </w:rPr>
        <w:t>
      Оперативный и оперативно-ремонтный персонал потребителя или объекта даже при наличии аварийного освещения снабжается переносными электрическими фонарями с автономным питанием.</w:t>
      </w:r>
    </w:p>
    <w:bookmarkStart w:name="z472" w:id="471"/>
    <w:p>
      <w:pPr>
        <w:spacing w:after="0"/>
        <w:ind w:left="0"/>
        <w:jc w:val="both"/>
      </w:pPr>
      <w:r>
        <w:rPr>
          <w:rFonts w:ascii="Times New Roman"/>
          <w:b w:val="false"/>
          <w:i w:val="false"/>
          <w:color w:val="000000"/>
          <w:sz w:val="28"/>
        </w:rPr>
        <w:t>
      408. Очистку светильников, осмотр и ремонт сети электрического освещения выполняет по графику оперативный, оперативно-ремонтный либо специально обученный персонал.</w:t>
      </w:r>
    </w:p>
    <w:bookmarkEnd w:id="471"/>
    <w:p>
      <w:pPr>
        <w:spacing w:after="0"/>
        <w:ind w:left="0"/>
        <w:jc w:val="both"/>
      </w:pPr>
      <w:r>
        <w:rPr>
          <w:rFonts w:ascii="Times New Roman"/>
          <w:b w:val="false"/>
          <w:i w:val="false"/>
          <w:color w:val="000000"/>
          <w:sz w:val="28"/>
        </w:rPr>
        <w:t>
      Периодичность работ по очистке светильников и проверке технического состояния осветительных установок потребителя (наличие и целость стекол, решеток и сеток, исправность уплотнений светильников специального назначения) устанавливается ответственным за электроустановки с учетом местных условий. На участках, подверженных усиленному загрязнению, очистка светильников выполняется по особому графику.</w:t>
      </w:r>
    </w:p>
    <w:bookmarkStart w:name="z473" w:id="472"/>
    <w:p>
      <w:pPr>
        <w:spacing w:after="0"/>
        <w:ind w:left="0"/>
        <w:jc w:val="both"/>
      </w:pPr>
      <w:r>
        <w:rPr>
          <w:rFonts w:ascii="Times New Roman"/>
          <w:b w:val="false"/>
          <w:i w:val="false"/>
          <w:color w:val="000000"/>
          <w:sz w:val="28"/>
        </w:rPr>
        <w:t>
      409. Смена перегоревших ламп производится групповым или индивидуальным способом, который устанавливается конкретно для каждого потребителя в зависимости от доступности ламп и мощности осветительной установки. При групповом способе сроки очередной чистки арматуры приурочиваются к срокам групповой замены ламп.</w:t>
      </w:r>
    </w:p>
    <w:bookmarkEnd w:id="472"/>
    <w:bookmarkStart w:name="z474" w:id="473"/>
    <w:p>
      <w:pPr>
        <w:spacing w:after="0"/>
        <w:ind w:left="0"/>
        <w:jc w:val="both"/>
      </w:pPr>
      <w:r>
        <w:rPr>
          <w:rFonts w:ascii="Times New Roman"/>
          <w:b w:val="false"/>
          <w:i w:val="false"/>
          <w:color w:val="000000"/>
          <w:sz w:val="28"/>
        </w:rPr>
        <w:t>
      410. При высоте подвеса светильников до 5 м допускается их обслуживание с приставных лестниц и стремянок. В случае расположения светильников на большей высоте допускается их обслуживание с мостовых кранов, стационарных мостиков и передвижных устройств при соблюдении мер безопасности, установленным законодательством Республики Казахстан в области электроэнергетики и местными инструкциями.</w:t>
      </w:r>
    </w:p>
    <w:bookmarkEnd w:id="473"/>
    <w:bookmarkStart w:name="z475" w:id="474"/>
    <w:p>
      <w:pPr>
        <w:spacing w:after="0"/>
        <w:ind w:left="0"/>
        <w:jc w:val="both"/>
      </w:pPr>
      <w:r>
        <w:rPr>
          <w:rFonts w:ascii="Times New Roman"/>
          <w:b w:val="false"/>
          <w:i w:val="false"/>
          <w:color w:val="000000"/>
          <w:sz w:val="28"/>
        </w:rPr>
        <w:t>
      411. В помещениях с повышенной опасностью и особо опасных при высоте установки светильников над полом или площадкой обслуживания менее 2,5 м применяются светильники класса защиты II или III, за исключением цепей, защищенных дифференциальными автоматическими выключателями.</w:t>
      </w:r>
    </w:p>
    <w:bookmarkEnd w:id="474"/>
    <w:bookmarkStart w:name="z476" w:id="475"/>
    <w:p>
      <w:pPr>
        <w:spacing w:after="0"/>
        <w:ind w:left="0"/>
        <w:jc w:val="both"/>
      </w:pPr>
      <w:r>
        <w:rPr>
          <w:rFonts w:ascii="Times New Roman"/>
          <w:b w:val="false"/>
          <w:i w:val="false"/>
          <w:color w:val="000000"/>
          <w:sz w:val="28"/>
        </w:rPr>
        <w:t>
      412. В установках освещения фонтанов и бассейнов номинальное напряжение питания погружаемых в воду осветительных приборов более 12 В.</w:t>
      </w:r>
    </w:p>
    <w:bookmarkEnd w:id="475"/>
    <w:p>
      <w:pPr>
        <w:spacing w:after="0"/>
        <w:ind w:left="0"/>
        <w:jc w:val="both"/>
      </w:pPr>
      <w:r>
        <w:rPr>
          <w:rFonts w:ascii="Times New Roman"/>
          <w:b w:val="false"/>
          <w:i w:val="false"/>
          <w:color w:val="000000"/>
          <w:sz w:val="28"/>
        </w:rPr>
        <w:t>
      Заземление металлических корпусов светильников освещения с лампами накаливания и люминесцентными лампами выполняется присоединением РЕ-проводника к заземляющему винту корпуса светильника.</w:t>
      </w:r>
    </w:p>
    <w:p>
      <w:pPr>
        <w:spacing w:after="0"/>
        <w:ind w:left="0"/>
        <w:jc w:val="both"/>
      </w:pPr>
      <w:r>
        <w:rPr>
          <w:rFonts w:ascii="Times New Roman"/>
          <w:b w:val="false"/>
          <w:i w:val="false"/>
          <w:color w:val="000000"/>
          <w:sz w:val="28"/>
        </w:rPr>
        <w:t>
      При выполнении заземления осветительных приборов наружного освещения также выполняется подключение железобетонных и металлических опор к РЕ- и PEN-проводникам.</w:t>
      </w:r>
    </w:p>
    <w:p>
      <w:pPr>
        <w:spacing w:after="0"/>
        <w:ind w:left="0"/>
        <w:jc w:val="both"/>
      </w:pPr>
      <w:r>
        <w:rPr>
          <w:rFonts w:ascii="Times New Roman"/>
          <w:b w:val="false"/>
          <w:i w:val="false"/>
          <w:color w:val="000000"/>
          <w:sz w:val="28"/>
        </w:rPr>
        <w:t>
      Заземление корпуса светильника ответвлением от нулевого рабочего проводника не допускается.</w:t>
      </w:r>
    </w:p>
    <w:bookmarkStart w:name="z477" w:id="476"/>
    <w:p>
      <w:pPr>
        <w:spacing w:after="0"/>
        <w:ind w:left="0"/>
        <w:jc w:val="both"/>
      </w:pPr>
      <w:r>
        <w:rPr>
          <w:rFonts w:ascii="Times New Roman"/>
          <w:b w:val="false"/>
          <w:i w:val="false"/>
          <w:color w:val="000000"/>
          <w:sz w:val="28"/>
        </w:rPr>
        <w:t>
      413. Вышедшие из строя люминесцентные лампы, дуговые ртутные лампы и другие источники, содержащие ртуть, хранятся упакованными в специальном помещении. Их необходимо периодически вывозить для уничтожения и дезактивации в отведенные для этого места.</w:t>
      </w:r>
    </w:p>
    <w:bookmarkEnd w:id="476"/>
    <w:bookmarkStart w:name="z478" w:id="477"/>
    <w:p>
      <w:pPr>
        <w:spacing w:after="0"/>
        <w:ind w:left="0"/>
        <w:jc w:val="both"/>
      </w:pPr>
      <w:r>
        <w:rPr>
          <w:rFonts w:ascii="Times New Roman"/>
          <w:b w:val="false"/>
          <w:i w:val="false"/>
          <w:color w:val="000000"/>
          <w:sz w:val="28"/>
        </w:rPr>
        <w:t>
      414. Осмотр и проверка сети освещения проводятся в следующие сроки:</w:t>
      </w:r>
    </w:p>
    <w:bookmarkEnd w:id="477"/>
    <w:p>
      <w:pPr>
        <w:spacing w:after="0"/>
        <w:ind w:left="0"/>
        <w:jc w:val="both"/>
      </w:pPr>
      <w:r>
        <w:rPr>
          <w:rFonts w:ascii="Times New Roman"/>
          <w:b w:val="false"/>
          <w:i w:val="false"/>
          <w:color w:val="000000"/>
          <w:sz w:val="28"/>
        </w:rPr>
        <w:t>
      1) проверка исправности аварийного освещения при отключении рабочего освещения – 2 раза в год;</w:t>
      </w:r>
    </w:p>
    <w:p>
      <w:pPr>
        <w:spacing w:after="0"/>
        <w:ind w:left="0"/>
        <w:jc w:val="both"/>
      </w:pPr>
      <w:r>
        <w:rPr>
          <w:rFonts w:ascii="Times New Roman"/>
          <w:b w:val="false"/>
          <w:i w:val="false"/>
          <w:color w:val="000000"/>
          <w:sz w:val="28"/>
        </w:rPr>
        <w:t>
      2) проверка действия автомата аварийного освещения – не реже 1 раза в месяц в дневное время;</w:t>
      </w:r>
    </w:p>
    <w:p>
      <w:pPr>
        <w:spacing w:after="0"/>
        <w:ind w:left="0"/>
        <w:jc w:val="both"/>
      </w:pPr>
      <w:r>
        <w:rPr>
          <w:rFonts w:ascii="Times New Roman"/>
          <w:b w:val="false"/>
          <w:i w:val="false"/>
          <w:color w:val="000000"/>
          <w:sz w:val="28"/>
        </w:rPr>
        <w:t>
      3) измерение освещенности рабочих мест – при вводе сети в эксплуатацию и в дальнейшем по мере необходимости, а также при изменении технологического процесса или перестановке оборудования;</w:t>
      </w:r>
    </w:p>
    <w:p>
      <w:pPr>
        <w:spacing w:after="0"/>
        <w:ind w:left="0"/>
        <w:jc w:val="both"/>
      </w:pPr>
      <w:r>
        <w:rPr>
          <w:rFonts w:ascii="Times New Roman"/>
          <w:b w:val="false"/>
          <w:i w:val="false"/>
          <w:color w:val="000000"/>
          <w:sz w:val="28"/>
        </w:rPr>
        <w:t>
      4) испытание изоляции стационарных трансформаторов 12–42 В – 1 раз в год, переносных трансформаторов и светильников 12–42 В – 2 раза в год.</w:t>
      </w:r>
    </w:p>
    <w:p>
      <w:pPr>
        <w:spacing w:after="0"/>
        <w:ind w:left="0"/>
        <w:jc w:val="both"/>
      </w:pPr>
      <w:r>
        <w:rPr>
          <w:rFonts w:ascii="Times New Roman"/>
          <w:b w:val="false"/>
          <w:i w:val="false"/>
          <w:color w:val="000000"/>
          <w:sz w:val="28"/>
        </w:rPr>
        <w:t>
      Обнаруженные при проверке и осмотре дефекты устраняются в кратчайший срок.</w:t>
      </w:r>
    </w:p>
    <w:bookmarkStart w:name="z479" w:id="478"/>
    <w:p>
      <w:pPr>
        <w:spacing w:after="0"/>
        <w:ind w:left="0"/>
        <w:jc w:val="both"/>
      </w:pPr>
      <w:r>
        <w:rPr>
          <w:rFonts w:ascii="Times New Roman"/>
          <w:b w:val="false"/>
          <w:i w:val="false"/>
          <w:color w:val="000000"/>
          <w:sz w:val="28"/>
        </w:rPr>
        <w:t>
      415. Проверка состояния стационарного оборудования и электропроводки аварийного и рабочего освещения, испытание и измерение сопротивления изоляции проводов, кабелей и заземляющих устройств проводятся при вводе сети электрического освещения в эксплуатацию, а в дальнейшем по графику, утвержденному ответственным за электроустановки, но не реже одного раза в три года. Результаты замеров оформляются актом (протоколом).</w:t>
      </w:r>
    </w:p>
    <w:bookmarkEnd w:id="478"/>
    <w:bookmarkStart w:name="z480" w:id="479"/>
    <w:p>
      <w:pPr>
        <w:spacing w:after="0"/>
        <w:ind w:left="0"/>
        <w:jc w:val="both"/>
      </w:pPr>
      <w:r>
        <w:rPr>
          <w:rFonts w:ascii="Times New Roman"/>
          <w:b w:val="false"/>
          <w:i w:val="false"/>
          <w:color w:val="000000"/>
          <w:sz w:val="28"/>
        </w:rPr>
        <w:t>
      416. Техническое обслуживание и ремонт установок наружного (уличного) и рекламного освещения выполняет подготовленный электротехнический персонал.</w:t>
      </w:r>
    </w:p>
    <w:bookmarkEnd w:id="479"/>
    <w:p>
      <w:pPr>
        <w:spacing w:after="0"/>
        <w:ind w:left="0"/>
        <w:jc w:val="both"/>
      </w:pPr>
      <w:r>
        <w:rPr>
          <w:rFonts w:ascii="Times New Roman"/>
          <w:b w:val="false"/>
          <w:i w:val="false"/>
          <w:color w:val="000000"/>
          <w:sz w:val="28"/>
        </w:rPr>
        <w:t>
      Потребители, не имеющие такого персонала, передают функции технического обслуживания и ремонта этих установок специализированным организациям.</w:t>
      </w:r>
    </w:p>
    <w:p>
      <w:pPr>
        <w:spacing w:after="0"/>
        <w:ind w:left="0"/>
        <w:jc w:val="both"/>
      </w:pPr>
      <w:r>
        <w:rPr>
          <w:rFonts w:ascii="Times New Roman"/>
          <w:b w:val="false"/>
          <w:i w:val="false"/>
          <w:color w:val="000000"/>
          <w:sz w:val="28"/>
        </w:rPr>
        <w:t>
      Периодичность планово-предупредительных ремонтов газосветных установок сети рекламного освещения устанавливается в зависимости от их категории (месторасположения, системы технического обслуживания и т.п.) и утверждается ответственным за электроустановки.</w:t>
      </w:r>
    </w:p>
    <w:bookmarkStart w:name="z481" w:id="480"/>
    <w:p>
      <w:pPr>
        <w:spacing w:after="0"/>
        <w:ind w:left="0"/>
        <w:jc w:val="both"/>
      </w:pPr>
      <w:r>
        <w:rPr>
          <w:rFonts w:ascii="Times New Roman"/>
          <w:b w:val="false"/>
          <w:i w:val="false"/>
          <w:color w:val="000000"/>
          <w:sz w:val="28"/>
        </w:rPr>
        <w:t>
      417. Включение и отключение установок наружного (уличного) и рекламного освещения осуществляются автоматически в соответствии с графиком, составленным с учетом времени года, особенностей местных условий и утвержденным местными органами власти.</w:t>
      </w:r>
    </w:p>
    <w:bookmarkEnd w:id="480"/>
    <w:bookmarkStart w:name="z482" w:id="481"/>
    <w:p>
      <w:pPr>
        <w:spacing w:after="0"/>
        <w:ind w:left="0"/>
        <w:jc w:val="both"/>
      </w:pPr>
      <w:r>
        <w:rPr>
          <w:rFonts w:ascii="Times New Roman"/>
          <w:b w:val="false"/>
          <w:i w:val="false"/>
          <w:color w:val="000000"/>
          <w:sz w:val="28"/>
        </w:rPr>
        <w:t>
      418. Обо всех неисправностях в работе установок рекламного освещения и повреждениях (мигание, частичные разряды и т.п.) оперативный или оперативно-ремонтный персонал потребителя немедленно информирует персонал, осуществляющий техническое обслуживание и ремонт таких установок.</w:t>
      </w:r>
    </w:p>
    <w:bookmarkEnd w:id="481"/>
    <w:p>
      <w:pPr>
        <w:spacing w:after="0"/>
        <w:ind w:left="0"/>
        <w:jc w:val="both"/>
      </w:pPr>
      <w:r>
        <w:rPr>
          <w:rFonts w:ascii="Times New Roman"/>
          <w:b w:val="false"/>
          <w:i w:val="false"/>
          <w:color w:val="000000"/>
          <w:sz w:val="28"/>
        </w:rPr>
        <w:t>
      Работа установок рекламного освещения при видимых повреждениях не допускается.</w:t>
      </w:r>
    </w:p>
    <w:bookmarkStart w:name="z483" w:id="482"/>
    <w:p>
      <w:pPr>
        <w:spacing w:after="0"/>
        <w:ind w:left="0"/>
        <w:jc w:val="both"/>
      </w:pPr>
      <w:r>
        <w:rPr>
          <w:rFonts w:ascii="Times New Roman"/>
          <w:b w:val="false"/>
          <w:i w:val="false"/>
          <w:color w:val="000000"/>
          <w:sz w:val="28"/>
        </w:rPr>
        <w:t>
      419. При централизованной автоматической системе управления установками уличного и рекламного освещения обеспечивается круглосуточное дежурство персонала, имеющего в своем распоряжении транспортные средства и телефонную связь.</w:t>
      </w:r>
    </w:p>
    <w:bookmarkEnd w:id="482"/>
    <w:bookmarkStart w:name="z484" w:id="483"/>
    <w:p>
      <w:pPr>
        <w:spacing w:after="0"/>
        <w:ind w:left="0"/>
        <w:jc w:val="both"/>
      </w:pPr>
      <w:r>
        <w:rPr>
          <w:rFonts w:ascii="Times New Roman"/>
          <w:b w:val="false"/>
          <w:i w:val="false"/>
          <w:color w:val="000000"/>
          <w:sz w:val="28"/>
        </w:rPr>
        <w:t>
      420. Работы на установках рекламного освещения, а также чистка светильников уличного освещения производятся в светлое время суток.</w:t>
      </w:r>
    </w:p>
    <w:bookmarkEnd w:id="483"/>
    <w:bookmarkStart w:name="z485" w:id="484"/>
    <w:p>
      <w:pPr>
        <w:spacing w:after="0"/>
        <w:ind w:left="0"/>
        <w:jc w:val="left"/>
      </w:pPr>
      <w:r>
        <w:rPr>
          <w:rFonts w:ascii="Times New Roman"/>
          <w:b/>
          <w:i w:val="false"/>
          <w:color w:val="000000"/>
        </w:rPr>
        <w:t xml:space="preserve"> Глава 19. Электроустановки специального назначения</w:t>
      </w:r>
    </w:p>
    <w:bookmarkEnd w:id="484"/>
    <w:p>
      <w:pPr>
        <w:spacing w:after="0"/>
        <w:ind w:left="0"/>
        <w:jc w:val="both"/>
      </w:pPr>
      <w:r>
        <w:rPr>
          <w:rFonts w:ascii="Times New Roman"/>
          <w:b w:val="false"/>
          <w:i w:val="false"/>
          <w:color w:val="ff0000"/>
          <w:sz w:val="28"/>
        </w:rPr>
        <w:t xml:space="preserve">
      Сноска. Заголовок главы 19 -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86" w:id="485"/>
    <w:p>
      <w:pPr>
        <w:spacing w:after="0"/>
        <w:ind w:left="0"/>
        <w:jc w:val="both"/>
      </w:pPr>
      <w:r>
        <w:rPr>
          <w:rFonts w:ascii="Times New Roman"/>
          <w:b w:val="false"/>
          <w:i w:val="false"/>
          <w:color w:val="000000"/>
          <w:sz w:val="28"/>
        </w:rPr>
        <w:t>
      421. Настоящая глава распространяется на стационарные, передвижные (переносные) установки для дуговой сварки постоянного и переменного тока.</w:t>
      </w:r>
    </w:p>
    <w:bookmarkEnd w:id="485"/>
    <w:bookmarkStart w:name="z487" w:id="486"/>
    <w:p>
      <w:pPr>
        <w:spacing w:after="0"/>
        <w:ind w:left="0"/>
        <w:jc w:val="both"/>
      </w:pPr>
      <w:r>
        <w:rPr>
          <w:rFonts w:ascii="Times New Roman"/>
          <w:b w:val="false"/>
          <w:i w:val="false"/>
          <w:color w:val="000000"/>
          <w:sz w:val="28"/>
        </w:rPr>
        <w:t>
      422. Электросварочные установки, их монтаж и расположение соответствуют установленным при проведении электросварочных работ требованиям.</w:t>
      </w:r>
    </w:p>
    <w:bookmarkEnd w:id="486"/>
    <w:bookmarkStart w:name="z488" w:id="487"/>
    <w:p>
      <w:pPr>
        <w:spacing w:after="0"/>
        <w:ind w:left="0"/>
        <w:jc w:val="both"/>
      </w:pPr>
      <w:r>
        <w:rPr>
          <w:rFonts w:ascii="Times New Roman"/>
          <w:b w:val="false"/>
          <w:i w:val="false"/>
          <w:color w:val="000000"/>
          <w:sz w:val="28"/>
        </w:rPr>
        <w:t>
      423. Источники сварочного тока присоединяются к распределительным электрическим сетям напряжением не выше 660 В.</w:t>
      </w:r>
    </w:p>
    <w:bookmarkEnd w:id="487"/>
    <w:bookmarkStart w:name="z489" w:id="488"/>
    <w:p>
      <w:pPr>
        <w:spacing w:after="0"/>
        <w:ind w:left="0"/>
        <w:jc w:val="both"/>
      </w:pPr>
      <w:r>
        <w:rPr>
          <w:rFonts w:ascii="Times New Roman"/>
          <w:b w:val="false"/>
          <w:i w:val="false"/>
          <w:color w:val="000000"/>
          <w:sz w:val="28"/>
        </w:rPr>
        <w:t>
      424. В качестве источников сварочного тока для всех видов дуговой сварки применяются специально для этого предназначенные и удовлетворяющие требованиям действующих стандартов сварочные трансформаторы или преобразователи (статические или двигатель-генераторные с электродвигателями либо двигателями внутреннего сгорания).</w:t>
      </w:r>
    </w:p>
    <w:bookmarkEnd w:id="488"/>
    <w:bookmarkStart w:name="z490" w:id="489"/>
    <w:p>
      <w:pPr>
        <w:spacing w:after="0"/>
        <w:ind w:left="0"/>
        <w:jc w:val="both"/>
      </w:pPr>
      <w:r>
        <w:rPr>
          <w:rFonts w:ascii="Times New Roman"/>
          <w:b w:val="false"/>
          <w:i w:val="false"/>
          <w:color w:val="000000"/>
          <w:sz w:val="28"/>
        </w:rPr>
        <w:t>
      425. Первичная цепь электросварочной установки содержит коммутационный (отключающий) и защитный электрические аппараты.</w:t>
      </w:r>
    </w:p>
    <w:bookmarkEnd w:id="489"/>
    <w:bookmarkStart w:name="z491" w:id="490"/>
    <w:p>
      <w:pPr>
        <w:spacing w:after="0"/>
        <w:ind w:left="0"/>
        <w:jc w:val="both"/>
      </w:pPr>
      <w:r>
        <w:rPr>
          <w:rFonts w:ascii="Times New Roman"/>
          <w:b w:val="false"/>
          <w:i w:val="false"/>
          <w:color w:val="000000"/>
          <w:sz w:val="28"/>
        </w:rPr>
        <w:t>
      426. Электросварочные установки с многопостовым источником сварочного тока имеют устройство для защиты источника от перегрузки (автоматический выключатель, предохранители), а также коммутационный и защитный электрические аппараты на каждой линии, отходящей к сварочному посту.</w:t>
      </w:r>
    </w:p>
    <w:bookmarkEnd w:id="490"/>
    <w:bookmarkStart w:name="z492" w:id="491"/>
    <w:p>
      <w:pPr>
        <w:spacing w:after="0"/>
        <w:ind w:left="0"/>
        <w:jc w:val="both"/>
      </w:pPr>
      <w:r>
        <w:rPr>
          <w:rFonts w:ascii="Times New Roman"/>
          <w:b w:val="false"/>
          <w:i w:val="false"/>
          <w:color w:val="000000"/>
          <w:sz w:val="28"/>
        </w:rPr>
        <w:t>
      427. Переносная (передвижная) электросварочная установка располагается на таком расстоянии от коммутационного аппарата, чтобы длина соединяющего их гибкого кабеля была не более 15 м.</w:t>
      </w:r>
    </w:p>
    <w:bookmarkEnd w:id="491"/>
    <w:p>
      <w:pPr>
        <w:spacing w:after="0"/>
        <w:ind w:left="0"/>
        <w:jc w:val="both"/>
      </w:pPr>
      <w:r>
        <w:rPr>
          <w:rFonts w:ascii="Times New Roman"/>
          <w:b w:val="false"/>
          <w:i w:val="false"/>
          <w:color w:val="000000"/>
          <w:sz w:val="28"/>
        </w:rPr>
        <w:t>
      Данное требование не относится к питанию установок по троллейной системе и к тем случаям, когда иная длина предусмотрена конструкцией в соответствии с техническими условиями на установку. Передвижные электросварочные установки на время их передвижения необходимо отсоединять от сети.</w:t>
      </w:r>
    </w:p>
    <w:bookmarkStart w:name="z493" w:id="492"/>
    <w:p>
      <w:pPr>
        <w:spacing w:after="0"/>
        <w:ind w:left="0"/>
        <w:jc w:val="both"/>
      </w:pPr>
      <w:r>
        <w:rPr>
          <w:rFonts w:ascii="Times New Roman"/>
          <w:b w:val="false"/>
          <w:i w:val="false"/>
          <w:color w:val="000000"/>
          <w:sz w:val="28"/>
        </w:rPr>
        <w:t>
      428. Все электросварочные установки с источниками переменного и постоянного тока, предназначенные для сварки в особо опасных условиях (внутри металлических емкостей, в колодцах, туннелях, на понтонах, в котлах, отсеках судов) или для работы в помещениях с повышенной опасностью, оснащаются устройствами автоматического отключения напряжения холостого хода при разрыве сварочной цепи или его ограничения до безопасного в данных условиях значения.</w:t>
      </w:r>
    </w:p>
    <w:bookmarkEnd w:id="492"/>
    <w:bookmarkStart w:name="z494" w:id="493"/>
    <w:p>
      <w:pPr>
        <w:spacing w:after="0"/>
        <w:ind w:left="0"/>
        <w:jc w:val="both"/>
      </w:pPr>
      <w:r>
        <w:rPr>
          <w:rFonts w:ascii="Times New Roman"/>
          <w:b w:val="false"/>
          <w:i w:val="false"/>
          <w:color w:val="000000"/>
          <w:sz w:val="28"/>
        </w:rPr>
        <w:t>
      429. Для подвода тока от источника сварочного тока к электрододержателю установки ручной дуговой сварки используется сварочный гибкий провод с резиновой изоляцией и в резиновой оболочке. Применение проводов с изоляцией или в оболочке из полимерных материалов, распространяющих горение, не допускается. Обратный провод изолированный так же, как и прямой провод, присоединяемый к электрододержателю. В установках стационарного использования в качестве обратного провода служат гибкие и жесткие провода, а также, где это возможно, стальные или алюминиевые шины любого профиля достаточного сечения, сварочные плиты, стеллажи и свариваемая конструкция.</w:t>
      </w:r>
    </w:p>
    <w:bookmarkEnd w:id="493"/>
    <w:p>
      <w:pPr>
        <w:spacing w:after="0"/>
        <w:ind w:left="0"/>
        <w:jc w:val="both"/>
      </w:pPr>
      <w:r>
        <w:rPr>
          <w:rFonts w:ascii="Times New Roman"/>
          <w:b w:val="false"/>
          <w:i w:val="false"/>
          <w:color w:val="000000"/>
          <w:sz w:val="28"/>
        </w:rPr>
        <w:t>
      Соединение между собой отдельных элементов, используемых в качестве обратного провода, выполняется сваркой или с помощью болтов, струбцин, зажимов.</w:t>
      </w:r>
    </w:p>
    <w:bookmarkStart w:name="z495" w:id="494"/>
    <w:p>
      <w:pPr>
        <w:spacing w:after="0"/>
        <w:ind w:left="0"/>
        <w:jc w:val="both"/>
      </w:pPr>
      <w:r>
        <w:rPr>
          <w:rFonts w:ascii="Times New Roman"/>
          <w:b w:val="false"/>
          <w:i w:val="false"/>
          <w:color w:val="000000"/>
          <w:sz w:val="28"/>
        </w:rPr>
        <w:t>
      430. Не допускается использование в качестве обратного проводника проводников сети заземления, а также металлических строительных конструкций зданий, трубопроводов и технологического оборудования. Как исключение, допускается использование для этой цели при монтажных и ремонтных работах металлических строительных конструкций зданий (в том числе подкрановых путей) при условии, что вся цепь обратного провода находится в пределах видимости и проверяется от источника питания до места сварочных работ.</w:t>
      </w:r>
    </w:p>
    <w:bookmarkEnd w:id="494"/>
    <w:bookmarkStart w:name="z496" w:id="495"/>
    <w:p>
      <w:pPr>
        <w:spacing w:after="0"/>
        <w:ind w:left="0"/>
        <w:jc w:val="both"/>
      </w:pPr>
      <w:r>
        <w:rPr>
          <w:rFonts w:ascii="Times New Roman"/>
          <w:b w:val="false"/>
          <w:i w:val="false"/>
          <w:color w:val="000000"/>
          <w:sz w:val="28"/>
        </w:rPr>
        <w:t>
      431. Схема присоединения нескольких источников сварочного тока при работе их на одну сварочную дугу исключает возможность получения между изделием и электродом напряжения, превышающего наибольшее напряжение холостого хода одного из источников сварочного тока.</w:t>
      </w:r>
    </w:p>
    <w:bookmarkEnd w:id="495"/>
    <w:bookmarkStart w:name="z497" w:id="496"/>
    <w:p>
      <w:pPr>
        <w:spacing w:after="0"/>
        <w:ind w:left="0"/>
        <w:jc w:val="both"/>
      </w:pPr>
      <w:r>
        <w:rPr>
          <w:rFonts w:ascii="Times New Roman"/>
          <w:b w:val="false"/>
          <w:i w:val="false"/>
          <w:color w:val="000000"/>
          <w:sz w:val="28"/>
        </w:rPr>
        <w:t>
      432. Напряжение холостого хода источника сварочного тока установок дуговой сварки при номинальном напряжении сети не превышает для источников переменного тока при ручной и полуавтоматической дуговой сварке 80 В (действующее значение), при автоматической дуговой сварке 140 В, для источников постоянного тока (среднее значение) 100 В. В цепи сварочного тока генераторов допускаются кратковременные пики напряжения при обрыве дуги длительностью не более 0,5 с.</w:t>
      </w:r>
    </w:p>
    <w:bookmarkEnd w:id="496"/>
    <w:p>
      <w:pPr>
        <w:spacing w:after="0"/>
        <w:ind w:left="0"/>
        <w:jc w:val="both"/>
      </w:pPr>
      <w:r>
        <w:rPr>
          <w:rFonts w:ascii="Times New Roman"/>
          <w:b w:val="false"/>
          <w:i w:val="false"/>
          <w:color w:val="000000"/>
          <w:sz w:val="28"/>
        </w:rPr>
        <w:t>
      Применяемый для повышения устойчивости горения дуги переменного тока импульсный генератор не увеличивает напряжение холостого хода сварочного трансформатора более чем на 1 В (действующее значение).</w:t>
      </w:r>
    </w:p>
    <w:bookmarkStart w:name="z498" w:id="497"/>
    <w:p>
      <w:pPr>
        <w:spacing w:after="0"/>
        <w:ind w:left="0"/>
        <w:jc w:val="both"/>
      </w:pPr>
      <w:r>
        <w:rPr>
          <w:rFonts w:ascii="Times New Roman"/>
          <w:b w:val="false"/>
          <w:i w:val="false"/>
          <w:color w:val="000000"/>
          <w:sz w:val="28"/>
        </w:rPr>
        <w:t>
      433. Напряжение холостого хода источников сварочного тока установок плазменной обработки при номинальном напряжении сети не превышает для установок автоматической резки 500 В, для установок полуавтоматической резки или напыления – 300 В, для установок ручной резки, сварки или наплавки – 180 В.</w:t>
      </w:r>
    </w:p>
    <w:bookmarkEnd w:id="497"/>
    <w:bookmarkStart w:name="z499" w:id="498"/>
    <w:p>
      <w:pPr>
        <w:spacing w:after="0"/>
        <w:ind w:left="0"/>
        <w:jc w:val="both"/>
      </w:pPr>
      <w:r>
        <w:rPr>
          <w:rFonts w:ascii="Times New Roman"/>
          <w:b w:val="false"/>
          <w:i w:val="false"/>
          <w:color w:val="000000"/>
          <w:sz w:val="28"/>
        </w:rPr>
        <w:t>
      434. В электросварочных установках для присоединения заземляющего (зануляющего) проводника имеются болт (винт, шпилька) и вокруг него контактная площадка с надписью "Земля" или условным знаком заземления. Кроме заземления нетоковедущих металлических частей оборудования предусматривается заземление одного из зажимов (выводов) вторичной цепи источника сварочного тока.</w:t>
      </w:r>
    </w:p>
    <w:bookmarkEnd w:id="498"/>
    <w:p>
      <w:pPr>
        <w:spacing w:after="0"/>
        <w:ind w:left="0"/>
        <w:jc w:val="both"/>
      </w:pPr>
      <w:r>
        <w:rPr>
          <w:rFonts w:ascii="Times New Roman"/>
          <w:b w:val="false"/>
          <w:i w:val="false"/>
          <w:color w:val="000000"/>
          <w:sz w:val="28"/>
        </w:rPr>
        <w:t>
      В тех случаях, когда по условиям технологического процесса заземление не выполняется, электросварочные установки снабжаются устройствами защитного отключения.</w:t>
      </w:r>
    </w:p>
    <w:bookmarkStart w:name="z500" w:id="499"/>
    <w:p>
      <w:pPr>
        <w:spacing w:after="0"/>
        <w:ind w:left="0"/>
        <w:jc w:val="both"/>
      </w:pPr>
      <w:r>
        <w:rPr>
          <w:rFonts w:ascii="Times New Roman"/>
          <w:b w:val="false"/>
          <w:i w:val="false"/>
          <w:color w:val="000000"/>
          <w:sz w:val="28"/>
        </w:rPr>
        <w:t>
      435. При проведении сварочных работ в закрытых помещениях необходимо предусматривать отсос сварочных аэрозолей непосредственно вблизи их образования. В вентиляционных устройствах помещений для электросварочных установок устанавливаются фильтры, исключающие выброс вредных веществ в окружающую среду.</w:t>
      </w:r>
    </w:p>
    <w:bookmarkEnd w:id="499"/>
    <w:bookmarkStart w:name="z501" w:id="500"/>
    <w:p>
      <w:pPr>
        <w:spacing w:after="0"/>
        <w:ind w:left="0"/>
        <w:jc w:val="both"/>
      </w:pPr>
      <w:r>
        <w:rPr>
          <w:rFonts w:ascii="Times New Roman"/>
          <w:b w:val="false"/>
          <w:i w:val="false"/>
          <w:color w:val="000000"/>
          <w:sz w:val="28"/>
        </w:rPr>
        <w:t>
      436. На сварочных постах и при сварке открытой дугой и под флюсом внутри резервуаров, закрытых полостей и конструкций обеспечивается вентилирование. При невозможности вентилирования выполняется подача чистого воздуха под маску сварщика в количестве 6 – 8 м</w:t>
      </w:r>
      <w:r>
        <w:rPr>
          <w:rFonts w:ascii="Times New Roman"/>
          <w:b w:val="false"/>
          <w:i w:val="false"/>
          <w:color w:val="000000"/>
          <w:vertAlign w:val="superscript"/>
        </w:rPr>
        <w:t>3</w:t>
      </w:r>
      <w:r>
        <w:rPr>
          <w:rFonts w:ascii="Times New Roman"/>
          <w:b w:val="false"/>
          <w:i w:val="false"/>
          <w:color w:val="000000"/>
          <w:sz w:val="28"/>
        </w:rPr>
        <w:t>/ч.</w:t>
      </w:r>
    </w:p>
    <w:bookmarkEnd w:id="500"/>
    <w:bookmarkStart w:name="z502" w:id="501"/>
    <w:p>
      <w:pPr>
        <w:spacing w:after="0"/>
        <w:ind w:left="0"/>
        <w:jc w:val="both"/>
      </w:pPr>
      <w:r>
        <w:rPr>
          <w:rFonts w:ascii="Times New Roman"/>
          <w:b w:val="false"/>
          <w:i w:val="false"/>
          <w:color w:val="000000"/>
          <w:sz w:val="28"/>
        </w:rPr>
        <w:t>
      437. К выполнению электросварочных работ допускаются лица, прошедшие обучение, инструктаж и проверку знаний требований безопасности, имеющие группу по электробезопасности не ниже II и соответствующие удостоверения.</w:t>
      </w:r>
    </w:p>
    <w:bookmarkEnd w:id="501"/>
    <w:p>
      <w:pPr>
        <w:spacing w:after="0"/>
        <w:ind w:left="0"/>
        <w:jc w:val="both"/>
      </w:pPr>
      <w:r>
        <w:rPr>
          <w:rFonts w:ascii="Times New Roman"/>
          <w:b w:val="false"/>
          <w:i w:val="false"/>
          <w:color w:val="000000"/>
          <w:sz w:val="28"/>
        </w:rPr>
        <w:t>
      Электросварщикам, прошедшим специальное обучение, присваивается в установленном порядке группа по электробезопасности III и выше с правом присоединения и отсоединения от сети передвижных электросварочных установок.</w:t>
      </w:r>
    </w:p>
    <w:bookmarkStart w:name="z503" w:id="502"/>
    <w:p>
      <w:pPr>
        <w:spacing w:after="0"/>
        <w:ind w:left="0"/>
        <w:jc w:val="both"/>
      </w:pPr>
      <w:r>
        <w:rPr>
          <w:rFonts w:ascii="Times New Roman"/>
          <w:b w:val="false"/>
          <w:i w:val="false"/>
          <w:color w:val="000000"/>
          <w:sz w:val="28"/>
        </w:rPr>
        <w:t>
      438. Переносное, передвижное электросварочное оборудование закрепляется за электросварщиком, о чем делается запись в журнале регистрации инвентарного учета, периодической проверки и ремонта переносных и передвижных электроприемников, вспомогательного оборудования к ним. Не закрепленные за электросварщиками передвижные и переносные источники тока для дуговой сварки хранятся в запираемых на замок помещениях.</w:t>
      </w:r>
    </w:p>
    <w:bookmarkEnd w:id="502"/>
    <w:bookmarkStart w:name="z504" w:id="503"/>
    <w:p>
      <w:pPr>
        <w:spacing w:after="0"/>
        <w:ind w:left="0"/>
        <w:jc w:val="both"/>
      </w:pPr>
      <w:r>
        <w:rPr>
          <w:rFonts w:ascii="Times New Roman"/>
          <w:b w:val="false"/>
          <w:i w:val="false"/>
          <w:color w:val="000000"/>
          <w:sz w:val="28"/>
        </w:rPr>
        <w:t>
      439. Присоединение и отсоединение от сети электросварочных установок, а также наблюдение за их исправным состоянием в процессе эксплуатации выполняет электротехнический персонал данного предприятия с группой по электробезопасности не ниже III.</w:t>
      </w:r>
    </w:p>
    <w:bookmarkEnd w:id="503"/>
    <w:bookmarkStart w:name="z505" w:id="504"/>
    <w:p>
      <w:pPr>
        <w:spacing w:after="0"/>
        <w:ind w:left="0"/>
        <w:jc w:val="both"/>
      </w:pPr>
      <w:r>
        <w:rPr>
          <w:rFonts w:ascii="Times New Roman"/>
          <w:b w:val="false"/>
          <w:i w:val="false"/>
          <w:color w:val="000000"/>
          <w:sz w:val="28"/>
        </w:rPr>
        <w:t>
      440. При выполнении сварочных работ в условиях повышенной и особой опасности поражения электрическим током сварщик, кроме спецодежды, дополнительно пользуется диэлектрическими перчатками, галошами и ковриками.</w:t>
      </w:r>
    </w:p>
    <w:bookmarkEnd w:id="504"/>
    <w:p>
      <w:pPr>
        <w:spacing w:after="0"/>
        <w:ind w:left="0"/>
        <w:jc w:val="both"/>
      </w:pPr>
      <w:r>
        <w:rPr>
          <w:rFonts w:ascii="Times New Roman"/>
          <w:b w:val="false"/>
          <w:i w:val="false"/>
          <w:color w:val="000000"/>
          <w:sz w:val="28"/>
        </w:rPr>
        <w:t>
      При работе в замкнутых или труднодоступных пространствах необходимо также надевать защитные (полиэтиленовые, текстолитовые или винипластовые) каски; пользоваться металлическими щитками в этом случае не допускается.</w:t>
      </w:r>
    </w:p>
    <w:bookmarkStart w:name="z506" w:id="505"/>
    <w:p>
      <w:pPr>
        <w:spacing w:after="0"/>
        <w:ind w:left="0"/>
        <w:jc w:val="both"/>
      </w:pPr>
      <w:r>
        <w:rPr>
          <w:rFonts w:ascii="Times New Roman"/>
          <w:b w:val="false"/>
          <w:i w:val="false"/>
          <w:color w:val="000000"/>
          <w:sz w:val="28"/>
        </w:rPr>
        <w:t>
      441. Работы в замкнутых или труднодоступных пространствах выполняет сварщик под контролем двух наблюдающих, один из которых имеет группу по электробезопасности не ниже III. Наблюдающие находятся снаружи для контроля за безопасным проведением работ сварщиком. Сварщик имеет предохранительный пояс с канатом, конец которого находится у наблюдающего.</w:t>
      </w:r>
    </w:p>
    <w:bookmarkEnd w:id="505"/>
    <w:bookmarkStart w:name="z507" w:id="506"/>
    <w:p>
      <w:pPr>
        <w:spacing w:after="0"/>
        <w:ind w:left="0"/>
        <w:jc w:val="both"/>
      </w:pPr>
      <w:r>
        <w:rPr>
          <w:rFonts w:ascii="Times New Roman"/>
          <w:b w:val="false"/>
          <w:i w:val="false"/>
          <w:color w:val="000000"/>
          <w:sz w:val="28"/>
        </w:rPr>
        <w:t>
      442. На закрытых сосудах, находящихся под давлением (котлы, баллоны, трубопроводы и герметично закрытые емкости), и сосудах, содержащих воспламеняющиеся или взрывоопасные вещества, производить сварочные работы не допускается. Электросварка и резка цистерн, баков, бочек, резервуаров и других емкостей из-под горючих и легковоспламеняющихся жидкостей, а также горючих и взрывоопасных газов без предварительной тщательной очистки, пропаривания этих емкостей и удаления газов вентилированием не допускаются.</w:t>
      </w:r>
    </w:p>
    <w:bookmarkEnd w:id="506"/>
    <w:p>
      <w:pPr>
        <w:spacing w:after="0"/>
        <w:ind w:left="0"/>
        <w:jc w:val="both"/>
      </w:pPr>
      <w:r>
        <w:rPr>
          <w:rFonts w:ascii="Times New Roman"/>
          <w:b w:val="false"/>
          <w:i w:val="false"/>
          <w:color w:val="000000"/>
          <w:sz w:val="28"/>
        </w:rPr>
        <w:t>
      Выполнение сварочных работ в указанных емкостях допускает лицо, ответственное за безопасное проведение работ, после личной проверки емкостей.</w:t>
      </w:r>
    </w:p>
    <w:bookmarkStart w:name="z508" w:id="507"/>
    <w:p>
      <w:pPr>
        <w:spacing w:after="0"/>
        <w:ind w:left="0"/>
        <w:jc w:val="both"/>
      </w:pPr>
      <w:r>
        <w:rPr>
          <w:rFonts w:ascii="Times New Roman"/>
          <w:b w:val="false"/>
          <w:i w:val="false"/>
          <w:color w:val="000000"/>
          <w:sz w:val="28"/>
        </w:rPr>
        <w:t>
      443. Система технического обслуживания и ремонта электросварочных установок разрабатывается и осуществляется в соответствии с принятой на предприятии схемой с учетом требований настоящей главы, инструкций по эксплуатации этих установок, указаний завода-изготовителя, норм испытания электрооборудования и местных условий.</w:t>
      </w:r>
    </w:p>
    <w:bookmarkEnd w:id="507"/>
    <w:bookmarkStart w:name="z509" w:id="508"/>
    <w:p>
      <w:pPr>
        <w:spacing w:after="0"/>
        <w:ind w:left="0"/>
        <w:jc w:val="both"/>
      </w:pPr>
      <w:r>
        <w:rPr>
          <w:rFonts w:ascii="Times New Roman"/>
          <w:b w:val="false"/>
          <w:i w:val="false"/>
          <w:color w:val="000000"/>
          <w:sz w:val="28"/>
        </w:rPr>
        <w:t>
      444. Проведение испытаний и измерений на электросварочных установках осуществляется в соответствии с требованиями, установленными законодательством Республики Казахстан в области электроэнергетики, а также инструкциями заводов-изготовителей. Кроме того, измерение сопротивления изоляции этих установок проводится после длительного перерыва в их работе, перестановки оборудования, но не реже 1 раза в 6 месяцев.</w:t>
      </w:r>
    </w:p>
    <w:bookmarkEnd w:id="508"/>
    <w:bookmarkStart w:name="z510" w:id="509"/>
    <w:p>
      <w:pPr>
        <w:spacing w:after="0"/>
        <w:ind w:left="0"/>
        <w:jc w:val="both"/>
      </w:pPr>
      <w:r>
        <w:rPr>
          <w:rFonts w:ascii="Times New Roman"/>
          <w:b w:val="false"/>
          <w:i w:val="false"/>
          <w:color w:val="000000"/>
          <w:sz w:val="28"/>
        </w:rPr>
        <w:t>
      445. Ответственность за эксплуатацию сварочного оборудования, выполнение годового графика технического обслуживания и ремонта, безопасное ведение сварочных работ определяется должностными положениями, утвержденными в установленном порядке руководителем предприятия. При наличии на предприятии должности главного сварщика или лица, выполняющего его функции (например, главного механика), указанная ответственность возлагается на него.</w:t>
      </w:r>
    </w:p>
    <w:bookmarkEnd w:id="509"/>
    <w:bookmarkStart w:name="z511" w:id="510"/>
    <w:p>
      <w:pPr>
        <w:spacing w:after="0"/>
        <w:ind w:left="0"/>
        <w:jc w:val="left"/>
      </w:pPr>
      <w:r>
        <w:rPr>
          <w:rFonts w:ascii="Times New Roman"/>
          <w:b/>
          <w:i w:val="false"/>
          <w:color w:val="000000"/>
        </w:rPr>
        <w:t xml:space="preserve"> Глава 20. Электротермические установки</w:t>
      </w:r>
    </w:p>
    <w:bookmarkEnd w:id="510"/>
    <w:p>
      <w:pPr>
        <w:spacing w:after="0"/>
        <w:ind w:left="0"/>
        <w:jc w:val="both"/>
      </w:pPr>
      <w:r>
        <w:rPr>
          <w:rFonts w:ascii="Times New Roman"/>
          <w:b w:val="false"/>
          <w:i w:val="false"/>
          <w:color w:val="ff0000"/>
          <w:sz w:val="28"/>
        </w:rPr>
        <w:t xml:space="preserve">
      Сноска. Заголовок главы 20 -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12" w:id="511"/>
    <w:p>
      <w:pPr>
        <w:spacing w:after="0"/>
        <w:ind w:left="0"/>
        <w:jc w:val="left"/>
      </w:pPr>
      <w:r>
        <w:rPr>
          <w:rFonts w:ascii="Times New Roman"/>
          <w:b/>
          <w:i w:val="false"/>
          <w:color w:val="000000"/>
        </w:rPr>
        <w:t xml:space="preserve"> Параграф 1. Дуговые электропечи</w:t>
      </w:r>
    </w:p>
    <w:bookmarkEnd w:id="511"/>
    <w:bookmarkStart w:name="z513" w:id="512"/>
    <w:p>
      <w:pPr>
        <w:spacing w:after="0"/>
        <w:ind w:left="0"/>
        <w:jc w:val="both"/>
      </w:pPr>
      <w:r>
        <w:rPr>
          <w:rFonts w:ascii="Times New Roman"/>
          <w:b w:val="false"/>
          <w:i w:val="false"/>
          <w:color w:val="000000"/>
          <w:sz w:val="28"/>
        </w:rPr>
        <w:t>
      446. На дуговой печи опытным путем снимаются рабочие характеристики для всех ступеней вторичного напряжения и ступеней реактивного сопротивления дросселя. При наличии в цехе нескольких электропечей с одинаковыми параметрами характеристики определяются на одной из них.</w:t>
      </w:r>
    </w:p>
    <w:bookmarkEnd w:id="512"/>
    <w:bookmarkStart w:name="z514" w:id="513"/>
    <w:p>
      <w:pPr>
        <w:spacing w:after="0"/>
        <w:ind w:left="0"/>
        <w:jc w:val="both"/>
      </w:pPr>
      <w:r>
        <w:rPr>
          <w:rFonts w:ascii="Times New Roman"/>
          <w:b w:val="false"/>
          <w:i w:val="false"/>
          <w:color w:val="000000"/>
          <w:sz w:val="28"/>
        </w:rPr>
        <w:t>
      447. В период загрузки электропечей необходимо следить, чтобы раскаленные концы электродов находились под сводом электропечи.</w:t>
      </w:r>
    </w:p>
    <w:bookmarkEnd w:id="513"/>
    <w:bookmarkStart w:name="z515" w:id="514"/>
    <w:p>
      <w:pPr>
        <w:spacing w:after="0"/>
        <w:ind w:left="0"/>
        <w:jc w:val="both"/>
      </w:pPr>
      <w:r>
        <w:rPr>
          <w:rFonts w:ascii="Times New Roman"/>
          <w:b w:val="false"/>
          <w:i w:val="false"/>
          <w:color w:val="000000"/>
          <w:sz w:val="28"/>
        </w:rPr>
        <w:t>
      448. На установках дуговых сталеплавильных печей настройка токовой защиты от перегрузки согласовывается с действием автоматического регулятора электрического режима. В процессе эксплуатации короткие замыкания ликвидируются автоматическим регулятором, и в случаях, когда перемещением электродов не удается быстро устранить короткое замыкание, работает защита от перегрузки.</w:t>
      </w:r>
    </w:p>
    <w:bookmarkEnd w:id="514"/>
    <w:bookmarkStart w:name="z516" w:id="515"/>
    <w:p>
      <w:pPr>
        <w:spacing w:after="0"/>
        <w:ind w:left="0"/>
        <w:jc w:val="both"/>
      </w:pPr>
      <w:r>
        <w:rPr>
          <w:rFonts w:ascii="Times New Roman"/>
          <w:b w:val="false"/>
          <w:i w:val="false"/>
          <w:color w:val="000000"/>
          <w:sz w:val="28"/>
        </w:rPr>
        <w:t>
      449. Настройка автоматического регулятора электрического режима обеспечивает оптимальный режим работы дуговой электропечи. Параметры настройки регуляторов периодически контролируются.</w:t>
      </w:r>
    </w:p>
    <w:bookmarkEnd w:id="515"/>
    <w:p>
      <w:pPr>
        <w:spacing w:after="0"/>
        <w:ind w:left="0"/>
        <w:jc w:val="both"/>
      </w:pPr>
      <w:r>
        <w:rPr>
          <w:rFonts w:ascii="Times New Roman"/>
          <w:b w:val="false"/>
          <w:i w:val="false"/>
          <w:color w:val="000000"/>
          <w:sz w:val="28"/>
        </w:rPr>
        <w:t>
      Объемы и сроки проверок автоматических регуляторов определяются местными инструкциями, составленными с учетом инструкций по эксплуатации завода-изготовителя и местных условий. Полные проверки автоматических регуляторов проводятся не реже одного раза в год.</w:t>
      </w:r>
    </w:p>
    <w:bookmarkStart w:name="z517" w:id="516"/>
    <w:p>
      <w:pPr>
        <w:spacing w:after="0"/>
        <w:ind w:left="0"/>
        <w:jc w:val="both"/>
      </w:pPr>
      <w:r>
        <w:rPr>
          <w:rFonts w:ascii="Times New Roman"/>
          <w:b w:val="false"/>
          <w:i w:val="false"/>
          <w:color w:val="000000"/>
          <w:sz w:val="28"/>
        </w:rPr>
        <w:t>
      450. Контактные соединения короткой сети токопровода и электрододержателей подвергаются периодическому осмотру не реже одного раза в шесть месяцев.</w:t>
      </w:r>
    </w:p>
    <w:bookmarkEnd w:id="516"/>
    <w:p>
      <w:pPr>
        <w:spacing w:after="0"/>
        <w:ind w:left="0"/>
        <w:jc w:val="both"/>
      </w:pPr>
      <w:r>
        <w:rPr>
          <w:rFonts w:ascii="Times New Roman"/>
          <w:b w:val="false"/>
          <w:i w:val="false"/>
          <w:color w:val="000000"/>
          <w:sz w:val="28"/>
        </w:rPr>
        <w:t>
      В целях сокращения потерь электроэнергии в контактах электродов необходимо обеспечивать высокое качество их торцов и ниппельных соединений и плотное свертывание электродов.</w:t>
      </w:r>
    </w:p>
    <w:bookmarkStart w:name="z518" w:id="517"/>
    <w:p>
      <w:pPr>
        <w:spacing w:after="0"/>
        <w:ind w:left="0"/>
        <w:jc w:val="both"/>
      </w:pPr>
      <w:r>
        <w:rPr>
          <w:rFonts w:ascii="Times New Roman"/>
          <w:b w:val="false"/>
          <w:i w:val="false"/>
          <w:color w:val="000000"/>
          <w:sz w:val="28"/>
        </w:rPr>
        <w:t>
      451. Контроль качества масла в трансформаторе и масляных выключателях, испытание масла на электрическую прочность, проверка контактов в переключателях, трансформаторах и масляных выключателях производятся в сроки, установленные ответственным за электроустановки, но не реже, чем это предусмотрено настоящими Правилами для общих электроустановок.</w:t>
      </w:r>
    </w:p>
    <w:bookmarkEnd w:id="517"/>
    <w:bookmarkStart w:name="z519" w:id="518"/>
    <w:p>
      <w:pPr>
        <w:spacing w:after="0"/>
        <w:ind w:left="0"/>
        <w:jc w:val="both"/>
      </w:pPr>
      <w:r>
        <w:rPr>
          <w:rFonts w:ascii="Times New Roman"/>
          <w:b w:val="false"/>
          <w:i w:val="false"/>
          <w:color w:val="000000"/>
          <w:sz w:val="28"/>
        </w:rPr>
        <w:t>
      452. Все работы по подготовке к плавке на установках электрошлакового переплава производятся при отключенном трансформаторе. В случаях, если один трансформатор питает попеременно две электрошлаковые установки, разрабатывается специальная инструкция по безопасности подготовки второй установки, когда включена первая. Перечень этих электроустановок утверждается руководителем потребителя, а инструкция доводится до сведения персонала.</w:t>
      </w:r>
    </w:p>
    <w:bookmarkEnd w:id="518"/>
    <w:bookmarkStart w:name="z520" w:id="519"/>
    <w:p>
      <w:pPr>
        <w:spacing w:after="0"/>
        <w:ind w:left="0"/>
        <w:jc w:val="both"/>
      </w:pPr>
      <w:r>
        <w:rPr>
          <w:rFonts w:ascii="Times New Roman"/>
          <w:b w:val="false"/>
          <w:i w:val="false"/>
          <w:color w:val="000000"/>
          <w:sz w:val="28"/>
        </w:rPr>
        <w:t>
      453. Дуговые электропечи оснащаются устройствами, не позволяющими ухудшать качество электроэнергии на границе, определенной договором энергоснабжения.</w:t>
      </w:r>
    </w:p>
    <w:bookmarkEnd w:id="519"/>
    <w:p>
      <w:pPr>
        <w:spacing w:after="0"/>
        <w:ind w:left="0"/>
        <w:jc w:val="both"/>
      </w:pPr>
      <w:r>
        <w:rPr>
          <w:rFonts w:ascii="Times New Roman"/>
          <w:b w:val="false"/>
          <w:i w:val="false"/>
          <w:color w:val="000000"/>
          <w:sz w:val="28"/>
        </w:rPr>
        <w:t>
      Работа дуговых электропечей без фильтрокомпенсирующих устройств не допускается.</w:t>
      </w:r>
    </w:p>
    <w:bookmarkStart w:name="z521" w:id="520"/>
    <w:p>
      <w:pPr>
        <w:spacing w:after="0"/>
        <w:ind w:left="0"/>
        <w:jc w:val="both"/>
      </w:pPr>
      <w:r>
        <w:rPr>
          <w:rFonts w:ascii="Times New Roman"/>
          <w:b w:val="false"/>
          <w:i w:val="false"/>
          <w:color w:val="000000"/>
          <w:sz w:val="28"/>
        </w:rPr>
        <w:t>
      454. Работы по перепуску, наращиванию и замене электродов на дуговой сталеплавильной печи, а также по уплотнению электродных отверстий проводятся на отключенной электропечи.</w:t>
      </w:r>
    </w:p>
    <w:bookmarkEnd w:id="520"/>
    <w:p>
      <w:pPr>
        <w:spacing w:after="0"/>
        <w:ind w:left="0"/>
        <w:jc w:val="both"/>
      </w:pPr>
      <w:r>
        <w:rPr>
          <w:rFonts w:ascii="Times New Roman"/>
          <w:b w:val="false"/>
          <w:i w:val="false"/>
          <w:color w:val="000000"/>
          <w:sz w:val="28"/>
        </w:rPr>
        <w:t>
      Перепуск и наращивание набивных самоспекающихся электродов руднотермических печей, приварку тормозной ленты и загрузку электродной массой производят без снятия напряжения в электроустановках до 1000 В. Эти работы выполняются с изолированных рабочих (перепускных) площадок, имеющих междуфазные разделительные изоляционные перегородки.</w:t>
      </w:r>
    </w:p>
    <w:bookmarkStart w:name="z522" w:id="521"/>
    <w:p>
      <w:pPr>
        <w:spacing w:after="0"/>
        <w:ind w:left="0"/>
        <w:jc w:val="left"/>
      </w:pPr>
      <w:r>
        <w:rPr>
          <w:rFonts w:ascii="Times New Roman"/>
          <w:b/>
          <w:i w:val="false"/>
          <w:color w:val="000000"/>
        </w:rPr>
        <w:t xml:space="preserve"> Параграф 2. Плазменно-дуговые и электронно-лучевые установки</w:t>
      </w:r>
    </w:p>
    <w:bookmarkEnd w:id="521"/>
    <w:bookmarkStart w:name="z523" w:id="522"/>
    <w:p>
      <w:pPr>
        <w:spacing w:after="0"/>
        <w:ind w:left="0"/>
        <w:jc w:val="both"/>
      </w:pPr>
      <w:r>
        <w:rPr>
          <w:rFonts w:ascii="Times New Roman"/>
          <w:b w:val="false"/>
          <w:i w:val="false"/>
          <w:color w:val="000000"/>
          <w:sz w:val="28"/>
        </w:rPr>
        <w:t>
      455. Плазменно-дуговые и электронно-лучевые установки обслуживает персонал, специально подготовленный для работы на данных установках.</w:t>
      </w:r>
    </w:p>
    <w:bookmarkEnd w:id="522"/>
    <w:bookmarkStart w:name="z524" w:id="523"/>
    <w:p>
      <w:pPr>
        <w:spacing w:after="0"/>
        <w:ind w:left="0"/>
        <w:jc w:val="both"/>
      </w:pPr>
      <w:r>
        <w:rPr>
          <w:rFonts w:ascii="Times New Roman"/>
          <w:b w:val="false"/>
          <w:i w:val="false"/>
          <w:color w:val="000000"/>
          <w:sz w:val="28"/>
        </w:rPr>
        <w:t>
      456. На основании инструкции по эксплуатации завода-изготовителя составляется и утверждается единая местная инструкция для электротехнического и электротехнологического персонала по обслуживанию плазменно-дуговых и электронно-лучевых установок, учитывающая специфику местных условий (в дальнейшем плазменно-дуговые и электронно-лучевые установки именуются электронно-лучевыми).</w:t>
      </w:r>
    </w:p>
    <w:bookmarkEnd w:id="523"/>
    <w:bookmarkStart w:name="z525" w:id="524"/>
    <w:p>
      <w:pPr>
        <w:spacing w:after="0"/>
        <w:ind w:left="0"/>
        <w:jc w:val="both"/>
      </w:pPr>
      <w:r>
        <w:rPr>
          <w:rFonts w:ascii="Times New Roman"/>
          <w:b w:val="false"/>
          <w:i w:val="false"/>
          <w:color w:val="000000"/>
          <w:sz w:val="28"/>
        </w:rPr>
        <w:t>
      457. Электронно-лучевые установки оборудуются следующими блокировками:</w:t>
      </w:r>
    </w:p>
    <w:bookmarkEnd w:id="524"/>
    <w:p>
      <w:pPr>
        <w:spacing w:after="0"/>
        <w:ind w:left="0"/>
        <w:jc w:val="both"/>
      </w:pPr>
      <w:r>
        <w:rPr>
          <w:rFonts w:ascii="Times New Roman"/>
          <w:b w:val="false"/>
          <w:i w:val="false"/>
          <w:color w:val="000000"/>
          <w:sz w:val="28"/>
        </w:rPr>
        <w:t>
      1) электрической, отключающей масляные выключатели при открывании дверок, ограждений блоков и помещения электрооборудования (замки электрической блокировки);</w:t>
      </w:r>
    </w:p>
    <w:p>
      <w:pPr>
        <w:spacing w:after="0"/>
        <w:ind w:left="0"/>
        <w:jc w:val="both"/>
      </w:pPr>
      <w:r>
        <w:rPr>
          <w:rFonts w:ascii="Times New Roman"/>
          <w:b w:val="false"/>
          <w:i w:val="false"/>
          <w:color w:val="000000"/>
          <w:sz w:val="28"/>
        </w:rPr>
        <w:t>
      2) механической блокировкой приводов разъединителей, допускающей открывание дверок камер масляного выключателя, а также разъединителей выпрямителя и блока накала при отключенном положении разъединителей.</w:t>
      </w:r>
    </w:p>
    <w:bookmarkStart w:name="z526" w:id="525"/>
    <w:p>
      <w:pPr>
        <w:spacing w:after="0"/>
        <w:ind w:left="0"/>
        <w:jc w:val="both"/>
      </w:pPr>
      <w:r>
        <w:rPr>
          <w:rFonts w:ascii="Times New Roman"/>
          <w:b w:val="false"/>
          <w:i w:val="false"/>
          <w:color w:val="000000"/>
          <w:sz w:val="28"/>
        </w:rPr>
        <w:t>
      458. Открывать двери блока сигнализации, крышку пульта управления и защитные кожухи электрооборудования при включенной установке не допускается.</w:t>
      </w:r>
    </w:p>
    <w:bookmarkEnd w:id="525"/>
    <w:bookmarkStart w:name="z527" w:id="526"/>
    <w:p>
      <w:pPr>
        <w:spacing w:after="0"/>
        <w:ind w:left="0"/>
        <w:jc w:val="both"/>
      </w:pPr>
      <w:r>
        <w:rPr>
          <w:rFonts w:ascii="Times New Roman"/>
          <w:b w:val="false"/>
          <w:i w:val="false"/>
          <w:color w:val="000000"/>
          <w:sz w:val="28"/>
        </w:rPr>
        <w:t>
      459. Ремонтные работы в зоне лучевого нагревателя электронно-лучевой установки проводятся после ее отключения и наложения заземления.</w:t>
      </w:r>
    </w:p>
    <w:bookmarkEnd w:id="526"/>
    <w:bookmarkStart w:name="z528" w:id="527"/>
    <w:p>
      <w:pPr>
        <w:spacing w:after="0"/>
        <w:ind w:left="0"/>
        <w:jc w:val="both"/>
      </w:pPr>
      <w:r>
        <w:rPr>
          <w:rFonts w:ascii="Times New Roman"/>
          <w:b w:val="false"/>
          <w:i w:val="false"/>
          <w:color w:val="000000"/>
          <w:sz w:val="28"/>
        </w:rPr>
        <w:t xml:space="preserve">
      460. Уровень рентгеновского излучения электронно-лучевых установок обеспечивается не выше допускаемых значений, соответствие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от 15 декабря 2020 года № ҚР ДСМ-275/20201 "Об утверждении Санитарных правил "Санитарно-эпидемиологические требования" к обеспечению радиационной безопасности" (зарегистрирован в Реестре государственной регистрации нормативных правовых актов за № 21822).</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460 -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29" w:id="528"/>
    <w:p>
      <w:pPr>
        <w:spacing w:after="0"/>
        <w:ind w:left="0"/>
        <w:jc w:val="both"/>
      </w:pPr>
      <w:r>
        <w:rPr>
          <w:rFonts w:ascii="Times New Roman"/>
          <w:b w:val="false"/>
          <w:i w:val="false"/>
          <w:color w:val="000000"/>
          <w:sz w:val="28"/>
        </w:rPr>
        <w:t>
      461. Температура наружной поверхности кожуха электропечи обеспечивается не выше значений, установленных инструкцией по эксплуатации завода-изготовителя.</w:t>
      </w:r>
    </w:p>
    <w:bookmarkEnd w:id="528"/>
    <w:bookmarkStart w:name="z530" w:id="529"/>
    <w:p>
      <w:pPr>
        <w:spacing w:after="0"/>
        <w:ind w:left="0"/>
        <w:jc w:val="both"/>
      </w:pPr>
      <w:r>
        <w:rPr>
          <w:rFonts w:ascii="Times New Roman"/>
          <w:b w:val="false"/>
          <w:i w:val="false"/>
          <w:color w:val="000000"/>
          <w:sz w:val="28"/>
        </w:rPr>
        <w:t xml:space="preserve">
      462. Состояние нагревательных элементов проверяется в соответствии с инструкцией по эксплуатации завода-изготовителя с учетом местных условий. </w:t>
      </w:r>
    </w:p>
    <w:bookmarkEnd w:id="529"/>
    <w:bookmarkStart w:name="z531" w:id="530"/>
    <w:p>
      <w:pPr>
        <w:spacing w:after="0"/>
        <w:ind w:left="0"/>
        <w:jc w:val="left"/>
      </w:pPr>
      <w:r>
        <w:rPr>
          <w:rFonts w:ascii="Times New Roman"/>
          <w:b/>
          <w:i w:val="false"/>
          <w:color w:val="000000"/>
        </w:rPr>
        <w:t xml:space="preserve"> Параграф 3. Индукционные плавильные и нагревательные приборы</w:t>
      </w:r>
    </w:p>
    <w:bookmarkEnd w:id="530"/>
    <w:bookmarkStart w:name="z532" w:id="531"/>
    <w:p>
      <w:pPr>
        <w:spacing w:after="0"/>
        <w:ind w:left="0"/>
        <w:jc w:val="both"/>
      </w:pPr>
      <w:r>
        <w:rPr>
          <w:rFonts w:ascii="Times New Roman"/>
          <w:b w:val="false"/>
          <w:i w:val="false"/>
          <w:color w:val="000000"/>
          <w:sz w:val="28"/>
        </w:rPr>
        <w:t>
      463. Данный параграф распространяется на электротермические индукционные установки промышленной (50 Гц), повышенной (до 30 кГц) и высокой (выше 30 кГц) частоты.</w:t>
      </w:r>
    </w:p>
    <w:bookmarkEnd w:id="531"/>
    <w:bookmarkStart w:name="z533" w:id="532"/>
    <w:p>
      <w:pPr>
        <w:spacing w:after="0"/>
        <w:ind w:left="0"/>
        <w:jc w:val="both"/>
      </w:pPr>
      <w:r>
        <w:rPr>
          <w:rFonts w:ascii="Times New Roman"/>
          <w:b w:val="false"/>
          <w:i w:val="false"/>
          <w:color w:val="000000"/>
          <w:sz w:val="28"/>
        </w:rPr>
        <w:t>
      464. Для снижения электрокоррозии от токов утечки металлические трубы системы водоохлаждения заземляются в самом начале перехода их в изолированные шланги, присоединенные к находящимся под напряжением водоохлаждаемым деталям.</w:t>
      </w:r>
    </w:p>
    <w:bookmarkEnd w:id="532"/>
    <w:bookmarkStart w:name="z534" w:id="533"/>
    <w:p>
      <w:pPr>
        <w:spacing w:after="0"/>
        <w:ind w:left="0"/>
        <w:jc w:val="both"/>
      </w:pPr>
      <w:r>
        <w:rPr>
          <w:rFonts w:ascii="Times New Roman"/>
          <w:b w:val="false"/>
          <w:i w:val="false"/>
          <w:color w:val="000000"/>
          <w:sz w:val="28"/>
        </w:rPr>
        <w:t>
      465. Водоохлаждение осуществляется непрерывно с момента включения установки до полного охлаждения деталей после отключения. Наличие блокировки водоохлаждения с включающим устройством установки необходимо.</w:t>
      </w:r>
    </w:p>
    <w:bookmarkEnd w:id="533"/>
    <w:bookmarkStart w:name="z535" w:id="534"/>
    <w:p>
      <w:pPr>
        <w:spacing w:after="0"/>
        <w:ind w:left="0"/>
        <w:jc w:val="both"/>
      </w:pPr>
      <w:r>
        <w:rPr>
          <w:rFonts w:ascii="Times New Roman"/>
          <w:b w:val="false"/>
          <w:i w:val="false"/>
          <w:color w:val="000000"/>
          <w:sz w:val="28"/>
        </w:rPr>
        <w:t>
      466. Персонал, обслуживающий индукционные плавильные печи и нагревательные установки, систематически ведет наблюдение за степенью нагрева ее конструктивных элементов от токов, наводимых электромагнитными полями рассеяния. В зависимости от полученных результатов принимаются меры по снижению потерь.</w:t>
      </w:r>
    </w:p>
    <w:bookmarkEnd w:id="534"/>
    <w:bookmarkStart w:name="z536" w:id="535"/>
    <w:p>
      <w:pPr>
        <w:spacing w:after="0"/>
        <w:ind w:left="0"/>
        <w:jc w:val="both"/>
      </w:pPr>
      <w:r>
        <w:rPr>
          <w:rFonts w:ascii="Times New Roman"/>
          <w:b w:val="false"/>
          <w:i w:val="false"/>
          <w:color w:val="000000"/>
          <w:sz w:val="28"/>
        </w:rPr>
        <w:t>
      467. Осмотр установок проводит электротехнический персонал в соответствии с утвержденным в организации графиком. Результаты осмотра и принятые меры по ликвидации неисправностей заносятся в журнал работы установки. При осмотре необходимо обращать внимание на следующее:</w:t>
      </w:r>
    </w:p>
    <w:bookmarkEnd w:id="535"/>
    <w:p>
      <w:pPr>
        <w:spacing w:after="0"/>
        <w:ind w:left="0"/>
        <w:jc w:val="both"/>
      </w:pPr>
      <w:r>
        <w:rPr>
          <w:rFonts w:ascii="Times New Roman"/>
          <w:b w:val="false"/>
          <w:i w:val="false"/>
          <w:color w:val="000000"/>
          <w:sz w:val="28"/>
        </w:rPr>
        <w:t>
      1) безотказность работы всех блокирующих устройств, обеспечивающих безопасные условия труда персонала и необходимую четкость и очередность включения всех технологических и электрических элементов установки;</w:t>
      </w:r>
    </w:p>
    <w:p>
      <w:pPr>
        <w:spacing w:after="0"/>
        <w:ind w:left="0"/>
        <w:jc w:val="both"/>
      </w:pPr>
      <w:r>
        <w:rPr>
          <w:rFonts w:ascii="Times New Roman"/>
          <w:b w:val="false"/>
          <w:i w:val="false"/>
          <w:color w:val="000000"/>
          <w:sz w:val="28"/>
        </w:rPr>
        <w:t>
      2) надежность экранирования и заземления отдельных блоков;</w:t>
      </w:r>
    </w:p>
    <w:p>
      <w:pPr>
        <w:spacing w:after="0"/>
        <w:ind w:left="0"/>
        <w:jc w:val="both"/>
      </w:pPr>
      <w:r>
        <w:rPr>
          <w:rFonts w:ascii="Times New Roman"/>
          <w:b w:val="false"/>
          <w:i w:val="false"/>
          <w:color w:val="000000"/>
          <w:sz w:val="28"/>
        </w:rPr>
        <w:t>
      3) чистота контактов пускорегулирующей аппаратуры, имеющей наибольшее количество включений и отключений;</w:t>
      </w:r>
    </w:p>
    <w:p>
      <w:pPr>
        <w:spacing w:after="0"/>
        <w:ind w:left="0"/>
        <w:jc w:val="both"/>
      </w:pPr>
      <w:r>
        <w:rPr>
          <w:rFonts w:ascii="Times New Roman"/>
          <w:b w:val="false"/>
          <w:i w:val="false"/>
          <w:color w:val="000000"/>
          <w:sz w:val="28"/>
        </w:rPr>
        <w:t>
      4) правильность работы контактов с гашением дуги;</w:t>
      </w:r>
    </w:p>
    <w:p>
      <w:pPr>
        <w:spacing w:after="0"/>
        <w:ind w:left="0"/>
        <w:jc w:val="both"/>
      </w:pPr>
      <w:r>
        <w:rPr>
          <w:rFonts w:ascii="Times New Roman"/>
          <w:b w:val="false"/>
          <w:i w:val="false"/>
          <w:color w:val="000000"/>
          <w:sz w:val="28"/>
        </w:rPr>
        <w:t>
      5) отсутствие накипи наводоохлаждаемых поверхностях деталей установки;</w:t>
      </w:r>
    </w:p>
    <w:p>
      <w:pPr>
        <w:spacing w:after="0"/>
        <w:ind w:left="0"/>
        <w:jc w:val="both"/>
      </w:pPr>
      <w:r>
        <w:rPr>
          <w:rFonts w:ascii="Times New Roman"/>
          <w:b w:val="false"/>
          <w:i w:val="false"/>
          <w:color w:val="000000"/>
          <w:sz w:val="28"/>
        </w:rPr>
        <w:t>
      6) отсутствие пыли на частях установки.</w:t>
      </w:r>
    </w:p>
    <w:bookmarkStart w:name="z537" w:id="536"/>
    <w:p>
      <w:pPr>
        <w:spacing w:after="0"/>
        <w:ind w:left="0"/>
        <w:jc w:val="both"/>
      </w:pPr>
      <w:r>
        <w:rPr>
          <w:rFonts w:ascii="Times New Roman"/>
          <w:b w:val="false"/>
          <w:i w:val="false"/>
          <w:color w:val="000000"/>
          <w:sz w:val="28"/>
        </w:rPr>
        <w:t>
      468. Осмотр индукционных установок и ремонтные работы на них производятся после их отключения от источников питания.</w:t>
      </w:r>
    </w:p>
    <w:bookmarkEnd w:id="536"/>
    <w:bookmarkStart w:name="z538" w:id="537"/>
    <w:p>
      <w:pPr>
        <w:spacing w:after="0"/>
        <w:ind w:left="0"/>
        <w:jc w:val="both"/>
      </w:pPr>
      <w:r>
        <w:rPr>
          <w:rFonts w:ascii="Times New Roman"/>
          <w:b w:val="false"/>
          <w:i w:val="false"/>
          <w:color w:val="000000"/>
          <w:sz w:val="28"/>
        </w:rPr>
        <w:t>
      469. Система охлаждения индуктора индукционных плавильных печей имеет блокировку, обеспечивающую снятие напряжения с индуктора при прекращении подачи воды.</w:t>
      </w:r>
    </w:p>
    <w:bookmarkEnd w:id="537"/>
    <w:bookmarkStart w:name="z539" w:id="538"/>
    <w:p>
      <w:pPr>
        <w:spacing w:after="0"/>
        <w:ind w:left="0"/>
        <w:jc w:val="both"/>
      </w:pPr>
      <w:r>
        <w:rPr>
          <w:rFonts w:ascii="Times New Roman"/>
          <w:b w:val="false"/>
          <w:i w:val="false"/>
          <w:color w:val="000000"/>
          <w:sz w:val="28"/>
        </w:rPr>
        <w:t>
      470. При проведении плавок в индукционных плавильных печах допускается касаться шихты инструментом с изолированными ручками. Чтобы избежать ожогов необходимо работать в рукавицах.</w:t>
      </w:r>
    </w:p>
    <w:bookmarkEnd w:id="538"/>
    <w:bookmarkStart w:name="z540" w:id="539"/>
    <w:p>
      <w:pPr>
        <w:spacing w:after="0"/>
        <w:ind w:left="0"/>
        <w:jc w:val="both"/>
      </w:pPr>
      <w:r>
        <w:rPr>
          <w:rFonts w:ascii="Times New Roman"/>
          <w:b w:val="false"/>
          <w:i w:val="false"/>
          <w:color w:val="000000"/>
          <w:sz w:val="28"/>
        </w:rPr>
        <w:t>
      471. Включение контурных конденсаторов под напряжение для подстройки колебательного контура в процессе плавки в индукционных плавильных печах допускается при наличии разъединителей с дистанционным приводом. Отключение контурных конденсаторов под напряжением не допускается.</w:t>
      </w:r>
    </w:p>
    <w:bookmarkEnd w:id="539"/>
    <w:bookmarkStart w:name="z541" w:id="540"/>
    <w:p>
      <w:pPr>
        <w:spacing w:after="0"/>
        <w:ind w:left="0"/>
        <w:jc w:val="both"/>
      </w:pPr>
      <w:r>
        <w:rPr>
          <w:rFonts w:ascii="Times New Roman"/>
          <w:b w:val="false"/>
          <w:i w:val="false"/>
          <w:color w:val="000000"/>
          <w:sz w:val="28"/>
        </w:rPr>
        <w:t>
      472. Нагревательные посты, на которых выполняются операции термообработки и которые являются частью специализированных агрегатов (кузнечно-прессовых и прокатных станов, трубосварочных станков и др.), встраиваются в виде отдельных узлов в агрегат.</w:t>
      </w:r>
    </w:p>
    <w:bookmarkEnd w:id="540"/>
    <w:bookmarkStart w:name="z542" w:id="541"/>
    <w:p>
      <w:pPr>
        <w:spacing w:after="0"/>
        <w:ind w:left="0"/>
        <w:jc w:val="both"/>
      </w:pPr>
      <w:r>
        <w:rPr>
          <w:rFonts w:ascii="Times New Roman"/>
          <w:b w:val="false"/>
          <w:i w:val="false"/>
          <w:color w:val="000000"/>
          <w:sz w:val="28"/>
        </w:rPr>
        <w:t>
      473. При работе на нагревательном посту с открытыми нагревательными индукторами, включенными через понижающий согласующий высокочастотный трансформатор, предусматриваются следующие защитные мероприятия:</w:t>
      </w:r>
    </w:p>
    <w:bookmarkEnd w:id="541"/>
    <w:p>
      <w:pPr>
        <w:spacing w:after="0"/>
        <w:ind w:left="0"/>
        <w:jc w:val="both"/>
      </w:pPr>
      <w:r>
        <w:rPr>
          <w:rFonts w:ascii="Times New Roman"/>
          <w:b w:val="false"/>
          <w:i w:val="false"/>
          <w:color w:val="000000"/>
          <w:sz w:val="28"/>
        </w:rPr>
        <w:t>
      1) кнопки управления нагревом и отключением нагревательного поста размещаются в непосредственной близости от нагревательного индуктора в удобном для оператора-термиста месте;</w:t>
      </w:r>
    </w:p>
    <w:p>
      <w:pPr>
        <w:spacing w:after="0"/>
        <w:ind w:left="0"/>
        <w:jc w:val="both"/>
      </w:pPr>
      <w:r>
        <w:rPr>
          <w:rFonts w:ascii="Times New Roman"/>
          <w:b w:val="false"/>
          <w:i w:val="false"/>
          <w:color w:val="000000"/>
          <w:sz w:val="28"/>
        </w:rPr>
        <w:t>
      2) одна точка вторичной обмотки согласующего высокочастотного трансформатора заземлена в любом месте;</w:t>
      </w:r>
    </w:p>
    <w:p>
      <w:pPr>
        <w:spacing w:after="0"/>
        <w:ind w:left="0"/>
        <w:jc w:val="both"/>
      </w:pPr>
      <w:r>
        <w:rPr>
          <w:rFonts w:ascii="Times New Roman"/>
          <w:b w:val="false"/>
          <w:i w:val="false"/>
          <w:color w:val="000000"/>
          <w:sz w:val="28"/>
        </w:rPr>
        <w:t>
      3) оператор-термист имеет индивидуальные защитные средства;</w:t>
      </w:r>
    </w:p>
    <w:p>
      <w:pPr>
        <w:spacing w:after="0"/>
        <w:ind w:left="0"/>
        <w:jc w:val="both"/>
      </w:pPr>
      <w:r>
        <w:rPr>
          <w:rFonts w:ascii="Times New Roman"/>
          <w:b w:val="false"/>
          <w:i w:val="false"/>
          <w:color w:val="000000"/>
          <w:sz w:val="28"/>
        </w:rPr>
        <w:t>
      4) вывешивается плакат "Установка и касание рукой индуктора при включенном напряжении не допускаются".</w:t>
      </w:r>
    </w:p>
    <w:bookmarkStart w:name="z543" w:id="542"/>
    <w:p>
      <w:pPr>
        <w:spacing w:after="0"/>
        <w:ind w:left="0"/>
        <w:jc w:val="left"/>
      </w:pPr>
      <w:r>
        <w:rPr>
          <w:rFonts w:ascii="Times New Roman"/>
          <w:b/>
          <w:i w:val="false"/>
          <w:color w:val="000000"/>
        </w:rPr>
        <w:t xml:space="preserve"> Параграф 4. Установки высокой частоты</w:t>
      </w:r>
    </w:p>
    <w:bookmarkEnd w:id="542"/>
    <w:bookmarkStart w:name="z544" w:id="543"/>
    <w:p>
      <w:pPr>
        <w:spacing w:after="0"/>
        <w:ind w:left="0"/>
        <w:jc w:val="both"/>
      </w:pPr>
      <w:r>
        <w:rPr>
          <w:rFonts w:ascii="Times New Roman"/>
          <w:b w:val="false"/>
          <w:i w:val="false"/>
          <w:color w:val="000000"/>
          <w:sz w:val="28"/>
        </w:rPr>
        <w:t>
      474. К установкам ультразвуковой и радиочастотной обработки относятся электроустановки, используемые для термообработки материалов (металлов – при индукционном нагреве, непроводящих материалов – в электрическом поле конденсаторов) и ультразвуковой их обработки.</w:t>
      </w:r>
    </w:p>
    <w:bookmarkEnd w:id="543"/>
    <w:bookmarkStart w:name="z545" w:id="544"/>
    <w:p>
      <w:pPr>
        <w:spacing w:after="0"/>
        <w:ind w:left="0"/>
        <w:jc w:val="both"/>
      </w:pPr>
      <w:r>
        <w:rPr>
          <w:rFonts w:ascii="Times New Roman"/>
          <w:b w:val="false"/>
          <w:i w:val="false"/>
          <w:color w:val="000000"/>
          <w:sz w:val="28"/>
        </w:rPr>
        <w:t>
      475. Частота генерируемых колебаний периодически по графику, а также после каждого ремонта, связанного с демонтажем колебательного контура или заменой его деталей, проверяется на соответствие паспортным данным.</w:t>
      </w:r>
    </w:p>
    <w:bookmarkEnd w:id="544"/>
    <w:bookmarkStart w:name="z546" w:id="545"/>
    <w:p>
      <w:pPr>
        <w:spacing w:after="0"/>
        <w:ind w:left="0"/>
        <w:jc w:val="both"/>
      </w:pPr>
      <w:r>
        <w:rPr>
          <w:rFonts w:ascii="Times New Roman"/>
          <w:b w:val="false"/>
          <w:i w:val="false"/>
          <w:color w:val="000000"/>
          <w:sz w:val="28"/>
        </w:rPr>
        <w:t>
      476. Эксплуатация неэкранированных нагревательных постов, рабочих конденсаторов или других технологических устройств, в которых уровень электромагнитного или электрического поля на рабочем месте превышает нормируемые значения, не допускается.</w:t>
      </w:r>
    </w:p>
    <w:bookmarkEnd w:id="545"/>
    <w:bookmarkStart w:name="z547" w:id="546"/>
    <w:p>
      <w:pPr>
        <w:spacing w:after="0"/>
        <w:ind w:left="0"/>
        <w:jc w:val="both"/>
      </w:pPr>
      <w:r>
        <w:rPr>
          <w:rFonts w:ascii="Times New Roman"/>
          <w:b w:val="false"/>
          <w:i w:val="false"/>
          <w:color w:val="000000"/>
          <w:sz w:val="28"/>
        </w:rPr>
        <w:t>
      477. При проведении наладочных или ремонтных работ под напряжением со снятием постоянного ограждения с установки или ее деблокировкой необходимо убедиться в необходимости снятия ограждения или деблокировки и предусмотреть дополнительные мероприятия для создания безопасных условий работы.</w:t>
      </w:r>
    </w:p>
    <w:bookmarkEnd w:id="546"/>
    <w:bookmarkStart w:name="z548" w:id="547"/>
    <w:p>
      <w:pPr>
        <w:spacing w:after="0"/>
        <w:ind w:left="0"/>
        <w:jc w:val="both"/>
      </w:pPr>
      <w:r>
        <w:rPr>
          <w:rFonts w:ascii="Times New Roman"/>
          <w:b w:val="false"/>
          <w:i w:val="false"/>
          <w:color w:val="000000"/>
          <w:sz w:val="28"/>
        </w:rPr>
        <w:t>
      478. Во время измерений на работающей установке производить какие-либо регулировочные работы, связанные с проникновением за постоянные ограждения и приближением к токоведущим частям, не допускается.</w:t>
      </w:r>
    </w:p>
    <w:bookmarkEnd w:id="547"/>
    <w:bookmarkStart w:name="z549" w:id="548"/>
    <w:p>
      <w:pPr>
        <w:spacing w:after="0"/>
        <w:ind w:left="0"/>
        <w:jc w:val="both"/>
      </w:pPr>
      <w:r>
        <w:rPr>
          <w:rFonts w:ascii="Times New Roman"/>
          <w:b w:val="false"/>
          <w:i w:val="false"/>
          <w:color w:val="000000"/>
          <w:sz w:val="28"/>
        </w:rPr>
        <w:t xml:space="preserve">
      479. В технологических элементах установок для ультразвуковой обработки предусматриваются меры, обеспечивающие отсутствие электрических потенциалов в тех средах и материалах, с которыми приходится соприкасаться обслуживающему персоналу. Все высокочастотные части экранируются в соответствии с допустимыми значения уровней ультразвука, утвержденными приказом Министра здравоохранения </w:t>
      </w:r>
      <w:r>
        <w:rPr>
          <w:rFonts w:ascii="Times New Roman"/>
          <w:b w:val="false"/>
          <w:i w:val="false"/>
          <w:color w:val="000000"/>
          <w:sz w:val="28"/>
        </w:rPr>
        <w:t>РК № ҚР ДСМ-15</w:t>
      </w:r>
      <w:r>
        <w:rPr>
          <w:rFonts w:ascii="Times New Roman"/>
          <w:b w:val="false"/>
          <w:i w:val="false"/>
          <w:color w:val="000000"/>
          <w:sz w:val="28"/>
        </w:rPr>
        <w:t>.</w:t>
      </w:r>
    </w:p>
    <w:bookmarkEnd w:id="5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479 -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50" w:id="549"/>
    <w:p>
      <w:pPr>
        <w:spacing w:after="0"/>
        <w:ind w:left="0"/>
        <w:jc w:val="both"/>
      </w:pPr>
      <w:r>
        <w:rPr>
          <w:rFonts w:ascii="Times New Roman"/>
          <w:b w:val="false"/>
          <w:i w:val="false"/>
          <w:color w:val="000000"/>
          <w:sz w:val="28"/>
        </w:rPr>
        <w:t>
      480. Все работы по замене неисправных деталей установки, предохранителей производятся после снятия напряжения.</w:t>
      </w:r>
    </w:p>
    <w:bookmarkEnd w:id="549"/>
    <w:bookmarkStart w:name="z551" w:id="550"/>
    <w:p>
      <w:pPr>
        <w:spacing w:after="0"/>
        <w:ind w:left="0"/>
        <w:jc w:val="left"/>
      </w:pPr>
      <w:r>
        <w:rPr>
          <w:rFonts w:ascii="Times New Roman"/>
          <w:b/>
          <w:i w:val="false"/>
          <w:color w:val="000000"/>
        </w:rPr>
        <w:t xml:space="preserve"> Параграф 5. Электродные котлы</w:t>
      </w:r>
    </w:p>
    <w:bookmarkEnd w:id="550"/>
    <w:bookmarkStart w:name="z552" w:id="551"/>
    <w:p>
      <w:pPr>
        <w:spacing w:after="0"/>
        <w:ind w:left="0"/>
        <w:jc w:val="both"/>
      </w:pPr>
      <w:r>
        <w:rPr>
          <w:rFonts w:ascii="Times New Roman"/>
          <w:b w:val="false"/>
          <w:i w:val="false"/>
          <w:color w:val="000000"/>
          <w:sz w:val="28"/>
        </w:rPr>
        <w:t>
      481. Данный параграф распространяется на электродные водогрейные и паровые котлы независимо от рабочего давления и температуры нагрева воды в них, питающиеся от источников тока промышленной частоты напряжением до и выше 1000 В, предназначенные для систем отопления горячего водо- и пароснабжения жилых, коммунально-бытовых, общественных и производственных зданий, сооружений, промышленных и сельскохозяйственных установок.</w:t>
      </w:r>
    </w:p>
    <w:bookmarkEnd w:id="551"/>
    <w:bookmarkStart w:name="z553" w:id="552"/>
    <w:p>
      <w:pPr>
        <w:spacing w:after="0"/>
        <w:ind w:left="0"/>
        <w:jc w:val="both"/>
      </w:pPr>
      <w:r>
        <w:rPr>
          <w:rFonts w:ascii="Times New Roman"/>
          <w:b w:val="false"/>
          <w:i w:val="false"/>
          <w:color w:val="000000"/>
          <w:sz w:val="28"/>
        </w:rPr>
        <w:t>
      482. Электродные котлы и трубопроводы имеют тепловую изоляцию из материала, обладающего малым удельным весом и низкой теплопроводностью. Температура наружной поверхности изоляции обеспечиваются не выше 55</w:t>
      </w:r>
      <w:r>
        <w:rPr>
          <w:rFonts w:ascii="Times New Roman"/>
          <w:b w:val="false"/>
          <w:i w:val="false"/>
          <w:color w:val="000000"/>
          <w:vertAlign w:val="superscript"/>
        </w:rPr>
        <w:t>о</w:t>
      </w:r>
      <w:r>
        <w:rPr>
          <w:rFonts w:ascii="Times New Roman"/>
          <w:b w:val="false"/>
          <w:i w:val="false"/>
          <w:color w:val="000000"/>
          <w:sz w:val="28"/>
        </w:rPr>
        <w:t>C.</w:t>
      </w:r>
    </w:p>
    <w:bookmarkEnd w:id="552"/>
    <w:bookmarkStart w:name="z554" w:id="553"/>
    <w:p>
      <w:pPr>
        <w:spacing w:after="0"/>
        <w:ind w:left="0"/>
        <w:jc w:val="both"/>
      </w:pPr>
      <w:r>
        <w:rPr>
          <w:rFonts w:ascii="Times New Roman"/>
          <w:b w:val="false"/>
          <w:i w:val="false"/>
          <w:color w:val="000000"/>
          <w:sz w:val="28"/>
        </w:rPr>
        <w:t>
      483. Электродные котлы устанавливаются в отдельном помещении. В этом же помещении располагают технологическое оборудование и устройства защиты и автоматики. Электродные котлы с рабочим напряжением до 1000 В допускается устанавливать в производственных помещениях совместно с другим оборудованием. В помещении котельной предусматриваются дренажные устройства, обеспечивающие аварийный и ремонтный сброс воды из системы отопления или горячего водоснабжения.</w:t>
      </w:r>
    </w:p>
    <w:bookmarkEnd w:id="553"/>
    <w:bookmarkStart w:name="z555" w:id="554"/>
    <w:p>
      <w:pPr>
        <w:spacing w:after="0"/>
        <w:ind w:left="0"/>
        <w:jc w:val="both"/>
      </w:pPr>
      <w:r>
        <w:rPr>
          <w:rFonts w:ascii="Times New Roman"/>
          <w:b w:val="false"/>
          <w:i w:val="false"/>
          <w:color w:val="000000"/>
          <w:sz w:val="28"/>
        </w:rPr>
        <w:t>
      484. В электрокотельной с рабочим напряжением выше 1000 В предусматривается отдельное помещение для электротехнического персонала. В этом же помещении устанавливаются пульт телеуправления и телеизмерения, а также устройства защиты и автоматики.</w:t>
      </w:r>
    </w:p>
    <w:bookmarkEnd w:id="554"/>
    <w:bookmarkStart w:name="z556" w:id="555"/>
    <w:p>
      <w:pPr>
        <w:spacing w:after="0"/>
        <w:ind w:left="0"/>
        <w:jc w:val="both"/>
      </w:pPr>
      <w:r>
        <w:rPr>
          <w:rFonts w:ascii="Times New Roman"/>
          <w:b w:val="false"/>
          <w:i w:val="false"/>
          <w:color w:val="000000"/>
          <w:sz w:val="28"/>
        </w:rPr>
        <w:t>
      485. Исходя из необходимости выравнивания графика энергопотребления, эксплуатировать электродные котлы в теплофикационных системах, не имеющих пускорегулирующих устройств, не допускается. Электродные котлы оснащаются устройствами автоматики, отключающими их в соответствии с заданным графиком работы.</w:t>
      </w:r>
    </w:p>
    <w:bookmarkEnd w:id="555"/>
    <w:bookmarkStart w:name="z557" w:id="556"/>
    <w:p>
      <w:pPr>
        <w:spacing w:after="0"/>
        <w:ind w:left="0"/>
        <w:jc w:val="both"/>
      </w:pPr>
      <w:r>
        <w:rPr>
          <w:rFonts w:ascii="Times New Roman"/>
          <w:b w:val="false"/>
          <w:i w:val="false"/>
          <w:color w:val="000000"/>
          <w:sz w:val="28"/>
        </w:rPr>
        <w:t>
      486. Электродные паровые котлы напряжением выше 1000 В допускаются в эксплуатацию после регистрации, проверки и испытаний их в соответствии с инструкцией, утверждаемой техническим руководителем потребителя.</w:t>
      </w:r>
    </w:p>
    <w:bookmarkEnd w:id="556"/>
    <w:bookmarkStart w:name="z558" w:id="557"/>
    <w:p>
      <w:pPr>
        <w:spacing w:after="0"/>
        <w:ind w:left="0"/>
        <w:jc w:val="both"/>
      </w:pPr>
      <w:r>
        <w:rPr>
          <w:rFonts w:ascii="Times New Roman"/>
          <w:b w:val="false"/>
          <w:i w:val="false"/>
          <w:color w:val="000000"/>
          <w:sz w:val="28"/>
        </w:rPr>
        <w:t>
      487. Электродные котлы работают без постоянного дежурства персонала при наличии устройств автоматического и дистанционного управления, обеспечивающих ведение нормального режима работы электродных котлов автоматически или с пульта управления, а также при наличии защиты, обеспечивающей остановку котла при нарушении режимов работы с подачей сигнала на пульт управления. При этом предусматривается возможность остановки котла с пульта управления.</w:t>
      </w:r>
    </w:p>
    <w:bookmarkEnd w:id="557"/>
    <w:bookmarkStart w:name="z559" w:id="558"/>
    <w:p>
      <w:pPr>
        <w:spacing w:after="0"/>
        <w:ind w:left="0"/>
        <w:jc w:val="both"/>
      </w:pPr>
      <w:r>
        <w:rPr>
          <w:rFonts w:ascii="Times New Roman"/>
          <w:b w:val="false"/>
          <w:i w:val="false"/>
          <w:color w:val="000000"/>
          <w:sz w:val="28"/>
        </w:rPr>
        <w:t>
      488. Регулирование мощности электродных котлов под напряжением не допускается.</w:t>
      </w:r>
    </w:p>
    <w:bookmarkEnd w:id="558"/>
    <w:bookmarkStart w:name="z560" w:id="559"/>
    <w:p>
      <w:pPr>
        <w:spacing w:after="0"/>
        <w:ind w:left="0"/>
        <w:jc w:val="both"/>
      </w:pPr>
      <w:r>
        <w:rPr>
          <w:rFonts w:ascii="Times New Roman"/>
          <w:b w:val="false"/>
          <w:i w:val="false"/>
          <w:color w:val="000000"/>
          <w:sz w:val="28"/>
        </w:rPr>
        <w:t>
      489. Электродный котел немедленно отключают при:</w:t>
      </w:r>
    </w:p>
    <w:bookmarkEnd w:id="559"/>
    <w:p>
      <w:pPr>
        <w:spacing w:after="0"/>
        <w:ind w:left="0"/>
        <w:jc w:val="both"/>
      </w:pPr>
      <w:r>
        <w:rPr>
          <w:rFonts w:ascii="Times New Roman"/>
          <w:b w:val="false"/>
          <w:i w:val="false"/>
          <w:color w:val="000000"/>
          <w:sz w:val="28"/>
        </w:rPr>
        <w:t>
      1) несчастном случае;</w:t>
      </w:r>
    </w:p>
    <w:p>
      <w:pPr>
        <w:spacing w:after="0"/>
        <w:ind w:left="0"/>
        <w:jc w:val="both"/>
      </w:pPr>
      <w:r>
        <w:rPr>
          <w:rFonts w:ascii="Times New Roman"/>
          <w:b w:val="false"/>
          <w:i w:val="false"/>
          <w:color w:val="000000"/>
          <w:sz w:val="28"/>
        </w:rPr>
        <w:t>
      2) исчезновении напряжения на устройствах дистанционного и автоматического управления и на всех контрольно-измерительных приборах;</w:t>
      </w:r>
    </w:p>
    <w:p>
      <w:pPr>
        <w:spacing w:after="0"/>
        <w:ind w:left="0"/>
        <w:jc w:val="both"/>
      </w:pPr>
      <w:r>
        <w:rPr>
          <w:rFonts w:ascii="Times New Roman"/>
          <w:b w:val="false"/>
          <w:i w:val="false"/>
          <w:color w:val="000000"/>
          <w:sz w:val="28"/>
        </w:rPr>
        <w:t>
      3) повышении давления в котле выше разрешенного на 10% и продолжении его роста;</w:t>
      </w:r>
    </w:p>
    <w:p>
      <w:pPr>
        <w:spacing w:after="0"/>
        <w:ind w:left="0"/>
        <w:jc w:val="both"/>
      </w:pPr>
      <w:r>
        <w:rPr>
          <w:rFonts w:ascii="Times New Roman"/>
          <w:b w:val="false"/>
          <w:i w:val="false"/>
          <w:color w:val="000000"/>
          <w:sz w:val="28"/>
        </w:rPr>
        <w:t>
      4) прекращении или снижении расхода воды через водогрейный котел ниже минимально допустимого, а также в других случаях, предусмотренных производственной инструкцией.</w:t>
      </w:r>
    </w:p>
    <w:p>
      <w:pPr>
        <w:spacing w:after="0"/>
        <w:ind w:left="0"/>
        <w:jc w:val="both"/>
      </w:pPr>
      <w:r>
        <w:rPr>
          <w:rFonts w:ascii="Times New Roman"/>
          <w:b w:val="false"/>
          <w:i w:val="false"/>
          <w:color w:val="000000"/>
          <w:sz w:val="28"/>
        </w:rPr>
        <w:t>
      В местной производственной инструкции также указывается порядок устранения аварийного состояния и пуска электродных котлов.</w:t>
      </w:r>
    </w:p>
    <w:bookmarkStart w:name="z561" w:id="560"/>
    <w:p>
      <w:pPr>
        <w:spacing w:after="0"/>
        <w:ind w:left="0"/>
        <w:jc w:val="both"/>
      </w:pPr>
      <w:r>
        <w:rPr>
          <w:rFonts w:ascii="Times New Roman"/>
          <w:b w:val="false"/>
          <w:i w:val="false"/>
          <w:color w:val="000000"/>
          <w:sz w:val="28"/>
        </w:rPr>
        <w:t>
      490. На каждый котел напряжением выше 1000 В, установленный в котельной, заводится журнал, в который заносятся дата, вид ремонта, результаты осмотра, сведения о замене деталей, данные об аварийных ситуациях и т.д.</w:t>
      </w:r>
    </w:p>
    <w:bookmarkEnd w:id="560"/>
    <w:bookmarkStart w:name="z562" w:id="561"/>
    <w:p>
      <w:pPr>
        <w:spacing w:after="0"/>
        <w:ind w:left="0"/>
        <w:jc w:val="both"/>
      </w:pPr>
      <w:r>
        <w:rPr>
          <w:rFonts w:ascii="Times New Roman"/>
          <w:b w:val="false"/>
          <w:i w:val="false"/>
          <w:color w:val="000000"/>
          <w:sz w:val="28"/>
        </w:rPr>
        <w:t>
      491. Осмотр электродных котлов напряжением до 1000 В выполняется перед каждым отопительным сезоном, а котлов напряжением выше 1000 В – с определенной периодичностью, устанавливаемой графиком, но не реже 1 раза в месяц. Осмотр осуществляется согласно требованиям местной производственной инструкции, утвержденной ответственным за электроустановки.</w:t>
      </w:r>
    </w:p>
    <w:bookmarkEnd w:id="561"/>
    <w:p>
      <w:pPr>
        <w:spacing w:after="0"/>
        <w:ind w:left="0"/>
        <w:jc w:val="both"/>
      </w:pPr>
      <w:r>
        <w:rPr>
          <w:rFonts w:ascii="Times New Roman"/>
          <w:b w:val="false"/>
          <w:i w:val="false"/>
          <w:color w:val="000000"/>
          <w:sz w:val="28"/>
        </w:rPr>
        <w:t>
      Результаты осмотра и меры по устранению неисправностей заносятся в журнал за подписью работника, проводившего осмотр.</w:t>
      </w:r>
    </w:p>
    <w:bookmarkStart w:name="z563" w:id="562"/>
    <w:p>
      <w:pPr>
        <w:spacing w:after="0"/>
        <w:ind w:left="0"/>
        <w:jc w:val="both"/>
      </w:pPr>
      <w:r>
        <w:rPr>
          <w:rFonts w:ascii="Times New Roman"/>
          <w:b w:val="false"/>
          <w:i w:val="false"/>
          <w:color w:val="000000"/>
          <w:sz w:val="28"/>
        </w:rPr>
        <w:t>
      492. Планово-предупредительный ремонт производится с периодичностью, устанавливаемой для котлов напряжением выше 1000 В специальным графиком, но не реже одного раза в месяц. Для котлов напряжением до 1000 В необходимость планово-предупредительного ремонта определяет технический руководитель потребителя или организация, проводящая ремонт.</w:t>
      </w:r>
    </w:p>
    <w:bookmarkEnd w:id="562"/>
    <w:bookmarkStart w:name="z564" w:id="563"/>
    <w:p>
      <w:pPr>
        <w:spacing w:after="0"/>
        <w:ind w:left="0"/>
        <w:jc w:val="both"/>
      </w:pPr>
      <w:r>
        <w:rPr>
          <w:rFonts w:ascii="Times New Roman"/>
          <w:b w:val="false"/>
          <w:i w:val="false"/>
          <w:color w:val="000000"/>
          <w:sz w:val="28"/>
        </w:rPr>
        <w:t>
      493. Профилактические испытания и измерения на электродных котлах проводятся в соответствии с нормами испытаний электрооборудования.</w:t>
      </w:r>
    </w:p>
    <w:bookmarkEnd w:id="563"/>
    <w:bookmarkStart w:name="z565" w:id="564"/>
    <w:p>
      <w:pPr>
        <w:spacing w:after="0"/>
        <w:ind w:left="0"/>
        <w:jc w:val="left"/>
      </w:pPr>
      <w:r>
        <w:rPr>
          <w:rFonts w:ascii="Times New Roman"/>
          <w:b/>
          <w:i w:val="false"/>
          <w:color w:val="000000"/>
        </w:rPr>
        <w:t xml:space="preserve"> Глава 21. Технологические электростанции потребителей</w:t>
      </w:r>
    </w:p>
    <w:bookmarkEnd w:id="564"/>
    <w:p>
      <w:pPr>
        <w:spacing w:after="0"/>
        <w:ind w:left="0"/>
        <w:jc w:val="both"/>
      </w:pPr>
      <w:r>
        <w:rPr>
          <w:rFonts w:ascii="Times New Roman"/>
          <w:b w:val="false"/>
          <w:i w:val="false"/>
          <w:color w:val="ff0000"/>
          <w:sz w:val="28"/>
        </w:rPr>
        <w:t xml:space="preserve">
      Сноска. Заголовок главы 21 -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6" w:id="565"/>
    <w:p>
      <w:pPr>
        <w:spacing w:after="0"/>
        <w:ind w:left="0"/>
        <w:jc w:val="both"/>
      </w:pPr>
      <w:r>
        <w:rPr>
          <w:rFonts w:ascii="Times New Roman"/>
          <w:b w:val="false"/>
          <w:i w:val="false"/>
          <w:color w:val="000000"/>
          <w:sz w:val="28"/>
        </w:rPr>
        <w:t>
      494. Настоящая глава распространяется на стационарные передвижные источники электрической энергии (бензиновые, дизельные, газотурбинные) установленной мощностью до 30000 кВт с агрегатами единичной мощностью до 10000 кВт (в дальнейшем – технологические электростанции потребителей), используемые в качестве основных, пиковых, резервных и аварийных источников питания электроприемников потребителей.</w:t>
      </w:r>
    </w:p>
    <w:bookmarkEnd w:id="565"/>
    <w:bookmarkStart w:name="z567" w:id="566"/>
    <w:p>
      <w:pPr>
        <w:spacing w:after="0"/>
        <w:ind w:left="0"/>
        <w:jc w:val="both"/>
      </w:pPr>
      <w:r>
        <w:rPr>
          <w:rFonts w:ascii="Times New Roman"/>
          <w:b w:val="false"/>
          <w:i w:val="false"/>
          <w:color w:val="000000"/>
          <w:sz w:val="28"/>
        </w:rPr>
        <w:t>
      495. Конструкция, исполнение и класс изоляции электрических машин, аппаратов, приборов и прочего оборудования на технологических электростанциях потребителей, а также проводов и кабелей обеспечиваются в соответствии параметрам сети и электроприемника, условиям окружающей среды и внешним воздействующим факторам или обеспечивается защита от этих воздействий.</w:t>
      </w:r>
    </w:p>
    <w:bookmarkEnd w:id="566"/>
    <w:bookmarkStart w:name="z568" w:id="567"/>
    <w:p>
      <w:pPr>
        <w:spacing w:after="0"/>
        <w:ind w:left="0"/>
        <w:jc w:val="both"/>
      </w:pPr>
      <w:r>
        <w:rPr>
          <w:rFonts w:ascii="Times New Roman"/>
          <w:b w:val="false"/>
          <w:i w:val="false"/>
          <w:color w:val="000000"/>
          <w:sz w:val="28"/>
        </w:rPr>
        <w:t>
      496. Установка и подключение технологических электростанций потребителей к сети (электроприемнику) потребителя производятся в соответствии с требованиями, установленными законодательством Республики Казахстан в области электроэнергетики. При установке технологических электростанций потребителей небольшой мощности (до 200 кВт) без проекта выполняются требования, установленные законодательством Республики Казахстан в области электроэнергетики и инструкции заводов-изготовителей.</w:t>
      </w:r>
    </w:p>
    <w:bookmarkEnd w:id="567"/>
    <w:bookmarkStart w:name="z569" w:id="568"/>
    <w:p>
      <w:pPr>
        <w:spacing w:after="0"/>
        <w:ind w:left="0"/>
        <w:jc w:val="both"/>
      </w:pPr>
      <w:r>
        <w:rPr>
          <w:rFonts w:ascii="Times New Roman"/>
          <w:b w:val="false"/>
          <w:i w:val="false"/>
          <w:color w:val="000000"/>
          <w:sz w:val="28"/>
        </w:rPr>
        <w:t>
      497. К эксплуатации допускаются технологические электростанции потребителей, на которых полностью смонтированы, проверены и испытаны в необходимом объеме оборудование, устройства защиты и автоматики, контрольно-измерительные приборы и сигнализация, провода и кабели, средства защиты.</w:t>
      </w:r>
    </w:p>
    <w:bookmarkEnd w:id="568"/>
    <w:bookmarkStart w:name="z570" w:id="569"/>
    <w:p>
      <w:pPr>
        <w:spacing w:after="0"/>
        <w:ind w:left="0"/>
        <w:jc w:val="both"/>
      </w:pPr>
      <w:r>
        <w:rPr>
          <w:rFonts w:ascii="Times New Roman"/>
          <w:b w:val="false"/>
          <w:i w:val="false"/>
          <w:color w:val="000000"/>
          <w:sz w:val="28"/>
        </w:rPr>
        <w:t>
      498. При приемке в эксплуатацию технологических электростанций потребителей режим работы нейтрали электростанции и защитные меры электробезопасности обеспечивается в соответствии режиму работы нейтрали и защитным мерам, принятым в сети (электроприемниках) потребителей.</w:t>
      </w:r>
    </w:p>
    <w:bookmarkEnd w:id="569"/>
    <w:bookmarkStart w:name="z571" w:id="570"/>
    <w:p>
      <w:pPr>
        <w:spacing w:after="0"/>
        <w:ind w:left="0"/>
        <w:jc w:val="both"/>
      </w:pPr>
      <w:r>
        <w:rPr>
          <w:rFonts w:ascii="Times New Roman"/>
          <w:b w:val="false"/>
          <w:i w:val="false"/>
          <w:color w:val="000000"/>
          <w:sz w:val="28"/>
        </w:rPr>
        <w:t>
      499. Подключение аварийной или резервной технологической электростанции потребителей к сетям (электроприемникам) потребителя вручную допускается при наличии блокировок между коммутационными аппаратами, исключающих возможность одновременной подачи напряжения в сеть потребителя и сеть энергоснабжающей организации.</w:t>
      </w:r>
    </w:p>
    <w:bookmarkEnd w:id="570"/>
    <w:bookmarkStart w:name="z572" w:id="571"/>
    <w:p>
      <w:pPr>
        <w:spacing w:after="0"/>
        <w:ind w:left="0"/>
        <w:jc w:val="both"/>
      </w:pPr>
      <w:r>
        <w:rPr>
          <w:rFonts w:ascii="Times New Roman"/>
          <w:b w:val="false"/>
          <w:i w:val="false"/>
          <w:color w:val="000000"/>
          <w:sz w:val="28"/>
        </w:rPr>
        <w:t>
      500. Автоматическое включение аварийной или резервной технологической электростанции потребителей в случае исчезновения напряжения со стороны энергосистемы осуществляется с помощью устройств автоматики, обеспечивающих предварительное отключение коммутационных аппаратов электроустановок потребителя от сети энергоснабжающей организации и последующую подачу напряжения электроприемникам от электростанции.</w:t>
      </w:r>
    </w:p>
    <w:bookmarkEnd w:id="571"/>
    <w:bookmarkStart w:name="z573" w:id="572"/>
    <w:p>
      <w:pPr>
        <w:spacing w:after="0"/>
        <w:ind w:left="0"/>
        <w:jc w:val="both"/>
      </w:pPr>
      <w:r>
        <w:rPr>
          <w:rFonts w:ascii="Times New Roman"/>
          <w:b w:val="false"/>
          <w:i w:val="false"/>
          <w:color w:val="000000"/>
          <w:sz w:val="28"/>
        </w:rPr>
        <w:t>
      501. До ввода в эксплуатацию технологических электростанций потребителей с электрической мощностью не более 1000 кВт, работа которых возможна параллельно с электрической сетью энергопередающей организации, разрабатывается и согласовывается с энергопередающей организацией регламент, определяющий взаимоотношения по управлению режимами работы этих электростанций. Для электростанций с большей электрической мощностью разработанный потребителем совместно с энергопередающей организацией регламент в обязательном порядке согласовывается с системным оператором.</w:t>
      </w:r>
    </w:p>
    <w:bookmarkEnd w:id="572"/>
    <w:p>
      <w:pPr>
        <w:spacing w:after="0"/>
        <w:ind w:left="0"/>
        <w:jc w:val="both"/>
      </w:pPr>
      <w:r>
        <w:rPr>
          <w:rFonts w:ascii="Times New Roman"/>
          <w:b w:val="false"/>
          <w:i w:val="false"/>
          <w:color w:val="000000"/>
          <w:sz w:val="28"/>
        </w:rPr>
        <w:t>
      Независимо от места установки технологических электростанций по отношению к границе балансовой принадлежности потребителей, их включение и отключение осуществляется только после получения разрешения от вышестоящего дежурного персонала энергопередающей организации, в чьем оперативном ведении находится генерирующее оборудование этих электростанций.</w:t>
      </w:r>
    </w:p>
    <w:p>
      <w:pPr>
        <w:spacing w:after="0"/>
        <w:ind w:left="0"/>
        <w:jc w:val="both"/>
      </w:pPr>
      <w:r>
        <w:rPr>
          <w:rFonts w:ascii="Times New Roman"/>
          <w:b w:val="false"/>
          <w:i w:val="false"/>
          <w:color w:val="000000"/>
          <w:sz w:val="28"/>
        </w:rPr>
        <w:t>
      Технологические электростанции потребителей, работа которых возможна параллельно с электрической сетью энергопередающей организации в обязательном порядке должны быть оборудованы автоматизированной системой коммерческого учета электроэнергии (АСКУЭ), сопряженной с АСКУЭ системного оператора.</w:t>
      </w:r>
    </w:p>
    <w:bookmarkStart w:name="z574" w:id="573"/>
    <w:p>
      <w:pPr>
        <w:spacing w:after="0"/>
        <w:ind w:left="0"/>
        <w:jc w:val="both"/>
      </w:pPr>
      <w:r>
        <w:rPr>
          <w:rFonts w:ascii="Times New Roman"/>
          <w:b w:val="false"/>
          <w:i w:val="false"/>
          <w:color w:val="000000"/>
          <w:sz w:val="28"/>
        </w:rPr>
        <w:t>
      502. Для обслуживания технологических электростанций потребителей выделяется подготовленный персонал, имеющий соответствующую квалификационную группу по электробезопасности, который в своих действиях руководствуется требованиями инструкции по обслуживанию и эксплуатации технологических электростанций потребителей в соответствии с требованиями, установленными законодательством Республики Казахстан в области электроэнергетики.</w:t>
      </w:r>
    </w:p>
    <w:bookmarkEnd w:id="573"/>
    <w:bookmarkStart w:name="z575" w:id="574"/>
    <w:p>
      <w:pPr>
        <w:spacing w:after="0"/>
        <w:ind w:left="0"/>
        <w:jc w:val="both"/>
      </w:pPr>
      <w:r>
        <w:rPr>
          <w:rFonts w:ascii="Times New Roman"/>
          <w:b w:val="false"/>
          <w:i w:val="false"/>
          <w:color w:val="000000"/>
          <w:sz w:val="28"/>
        </w:rPr>
        <w:t>
      503. Для каждого вида технического обслуживания и ремонта технологических электростанций потребителей определяются сроки с учетом документации завода-изготовителя. Осмотр станции, находящейся в резерве, проводится не реже 1 раза в 3 месяца.</w:t>
      </w:r>
    </w:p>
    <w:bookmarkEnd w:id="574"/>
    <w:bookmarkStart w:name="z576" w:id="575"/>
    <w:p>
      <w:pPr>
        <w:spacing w:after="0"/>
        <w:ind w:left="0"/>
        <w:jc w:val="both"/>
      </w:pPr>
      <w:r>
        <w:rPr>
          <w:rFonts w:ascii="Times New Roman"/>
          <w:b w:val="false"/>
          <w:i w:val="false"/>
          <w:color w:val="000000"/>
          <w:sz w:val="28"/>
        </w:rPr>
        <w:t>
      504. Готовность к пуску технологических электростанций потребителей, продолжительность ее работы на холостом ходу или под нагрузкой, а также результаты осмотров и проверок работы станции оформляются в эксплуатационной документации.</w:t>
      </w:r>
    </w:p>
    <w:bookmarkEnd w:id="575"/>
    <w:bookmarkStart w:name="z577" w:id="576"/>
    <w:p>
      <w:pPr>
        <w:spacing w:after="0"/>
        <w:ind w:left="0"/>
        <w:jc w:val="both"/>
      </w:pPr>
      <w:r>
        <w:rPr>
          <w:rFonts w:ascii="Times New Roman"/>
          <w:b w:val="false"/>
          <w:i w:val="false"/>
          <w:color w:val="000000"/>
          <w:sz w:val="28"/>
        </w:rPr>
        <w:t>
      505. Сведения о наличии резервных стационарных или передвижных технологических электростанций потребителей, их установленная мощность и значение номинального напряжения указываются в договоре энергоснабжения и отражаются на электрических схемах.</w:t>
      </w:r>
    </w:p>
    <w:bookmarkEnd w:id="576"/>
    <w:bookmarkStart w:name="z578" w:id="577"/>
    <w:p>
      <w:pPr>
        <w:spacing w:after="0"/>
        <w:ind w:left="0"/>
        <w:jc w:val="both"/>
      </w:pPr>
      <w:r>
        <w:rPr>
          <w:rFonts w:ascii="Times New Roman"/>
          <w:b w:val="false"/>
          <w:i w:val="false"/>
          <w:color w:val="000000"/>
          <w:sz w:val="28"/>
        </w:rPr>
        <w:t>
      506. Профилактические испытания и измерения параметров электрооборудования (кроме генераторов), заземляющих устройств, аппаратов, проводов, кабелей и т.п. проводятся в соответствии с нормами испытания энергооборудования.</w:t>
      </w:r>
    </w:p>
    <w:bookmarkEnd w:id="577"/>
    <w:bookmarkStart w:name="z579" w:id="578"/>
    <w:p>
      <w:pPr>
        <w:spacing w:after="0"/>
        <w:ind w:left="0"/>
        <w:jc w:val="left"/>
      </w:pPr>
      <w:r>
        <w:rPr>
          <w:rFonts w:ascii="Times New Roman"/>
          <w:b/>
          <w:i w:val="false"/>
          <w:color w:val="000000"/>
        </w:rPr>
        <w:t xml:space="preserve"> Глава 22. Переносные и передвижные электроприемники</w:t>
      </w:r>
    </w:p>
    <w:bookmarkEnd w:id="578"/>
    <w:p>
      <w:pPr>
        <w:spacing w:after="0"/>
        <w:ind w:left="0"/>
        <w:jc w:val="both"/>
      </w:pPr>
      <w:r>
        <w:rPr>
          <w:rFonts w:ascii="Times New Roman"/>
          <w:b w:val="false"/>
          <w:i w:val="false"/>
          <w:color w:val="ff0000"/>
          <w:sz w:val="28"/>
        </w:rPr>
        <w:t xml:space="preserve">
      Сноска. Заголовок главы 22 - в редакции приказа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80" w:id="579"/>
    <w:p>
      <w:pPr>
        <w:spacing w:after="0"/>
        <w:ind w:left="0"/>
        <w:jc w:val="both"/>
      </w:pPr>
      <w:r>
        <w:rPr>
          <w:rFonts w:ascii="Times New Roman"/>
          <w:b w:val="false"/>
          <w:i w:val="false"/>
          <w:color w:val="000000"/>
          <w:sz w:val="28"/>
        </w:rPr>
        <w:t>
      507. Настоящая глава распространяется на:</w:t>
      </w:r>
    </w:p>
    <w:bookmarkEnd w:id="579"/>
    <w:p>
      <w:pPr>
        <w:spacing w:after="0"/>
        <w:ind w:left="0"/>
        <w:jc w:val="both"/>
      </w:pPr>
      <w:r>
        <w:rPr>
          <w:rFonts w:ascii="Times New Roman"/>
          <w:b w:val="false"/>
          <w:i w:val="false"/>
          <w:color w:val="000000"/>
          <w:sz w:val="28"/>
        </w:rPr>
        <w:t>
      переносные, передвижные электроприемники напряжением до 1000 В, а также вспомогательное оборудование к ним;</w:t>
      </w:r>
    </w:p>
    <w:p>
      <w:pPr>
        <w:spacing w:after="0"/>
        <w:ind w:left="0"/>
        <w:jc w:val="both"/>
      </w:pPr>
      <w:r>
        <w:rPr>
          <w:rFonts w:ascii="Times New Roman"/>
          <w:b w:val="false"/>
          <w:i w:val="false"/>
          <w:color w:val="000000"/>
          <w:sz w:val="28"/>
        </w:rPr>
        <w:t>
      переносные, передвижные испытательные электроустановки, которые являются электроприемниками напряжением до 1000 В и выходное напряжение которых не превышает 1000 В.</w:t>
      </w:r>
    </w:p>
    <w:p>
      <w:pPr>
        <w:spacing w:after="0"/>
        <w:ind w:left="0"/>
        <w:jc w:val="both"/>
      </w:pPr>
      <w:r>
        <w:rPr>
          <w:rFonts w:ascii="Times New Roman"/>
          <w:b w:val="false"/>
          <w:i w:val="false"/>
          <w:color w:val="000000"/>
          <w:sz w:val="28"/>
        </w:rPr>
        <w:t>
      Конструкция указанных устройств предусматривает возможность их перемещения по назначению вручную, без применения транспортных средств.</w:t>
      </w:r>
    </w:p>
    <w:bookmarkStart w:name="z581" w:id="580"/>
    <w:p>
      <w:pPr>
        <w:spacing w:after="0"/>
        <w:ind w:left="0"/>
        <w:jc w:val="both"/>
      </w:pPr>
      <w:r>
        <w:rPr>
          <w:rFonts w:ascii="Times New Roman"/>
          <w:b w:val="false"/>
          <w:i w:val="false"/>
          <w:color w:val="000000"/>
          <w:sz w:val="28"/>
        </w:rPr>
        <w:t>
      508. При организации эксплуатации конкретного вида переносных, передвижных электроприемников (электроинструмент, электрические машины, светильники, сварочные установки, насосы, печи, компрессоры, установки для испытаний простых и сложных устройств релейной защиты и автоматики, для прогрузки и испытаний автоматических выключателей напряжением до 1000 В и устройств релейной защиты и автоматики первичным током), вспомогательного оборудования к ним (переносные разделительные и понижающие трансформаторы, преобразователи напряжения, устройства защитного отключения, кабели-удлинители) необходимо учитывать дополнительные требования к ним, изложенные в документации завода-изготовителя, в настоящих Правилах.</w:t>
      </w:r>
    </w:p>
    <w:bookmarkEnd w:id="580"/>
    <w:bookmarkStart w:name="z582" w:id="581"/>
    <w:p>
      <w:pPr>
        <w:spacing w:after="0"/>
        <w:ind w:left="0"/>
        <w:jc w:val="both"/>
      </w:pPr>
      <w:r>
        <w:rPr>
          <w:rFonts w:ascii="Times New Roman"/>
          <w:b w:val="false"/>
          <w:i w:val="false"/>
          <w:color w:val="000000"/>
          <w:sz w:val="28"/>
        </w:rPr>
        <w:t>
      509. Переносные и передвижные электроприемники, вспомогательное оборудование к ним, в том числе иностранного производства, подлежащие сертификации, должны иметь сертификаты соответствия Республики Казахстан.</w:t>
      </w:r>
    </w:p>
    <w:bookmarkEnd w:id="581"/>
    <w:bookmarkStart w:name="z583" w:id="582"/>
    <w:p>
      <w:pPr>
        <w:spacing w:after="0"/>
        <w:ind w:left="0"/>
        <w:jc w:val="both"/>
      </w:pPr>
      <w:r>
        <w:rPr>
          <w:rFonts w:ascii="Times New Roman"/>
          <w:b w:val="false"/>
          <w:i w:val="false"/>
          <w:color w:val="000000"/>
          <w:sz w:val="28"/>
        </w:rPr>
        <w:t>
      510. Применять переносные и передвижные электроприемники допускается в соответствии с их назначением, указанным в паспорте.</w:t>
      </w:r>
    </w:p>
    <w:bookmarkEnd w:id="582"/>
    <w:bookmarkStart w:name="z584" w:id="583"/>
    <w:p>
      <w:pPr>
        <w:spacing w:after="0"/>
        <w:ind w:left="0"/>
        <w:jc w:val="both"/>
      </w:pPr>
      <w:r>
        <w:rPr>
          <w:rFonts w:ascii="Times New Roman"/>
          <w:b w:val="false"/>
          <w:i w:val="false"/>
          <w:color w:val="000000"/>
          <w:sz w:val="28"/>
        </w:rPr>
        <w:t>
      511. Каждый переносной, передвижной электроприемник, элементы вспомогательного оборудования к ним имеют инвентарные номера.</w:t>
      </w:r>
    </w:p>
    <w:bookmarkEnd w:id="583"/>
    <w:bookmarkStart w:name="z585" w:id="584"/>
    <w:p>
      <w:pPr>
        <w:spacing w:after="0"/>
        <w:ind w:left="0"/>
        <w:jc w:val="both"/>
      </w:pPr>
      <w:r>
        <w:rPr>
          <w:rFonts w:ascii="Times New Roman"/>
          <w:b w:val="false"/>
          <w:i w:val="false"/>
          <w:color w:val="000000"/>
          <w:sz w:val="28"/>
        </w:rPr>
        <w:t>
      512. К работе с использованием переносного или передвижного электроприемника допускаются работники, прошедшие инструктаж по охране труда и имеющие группу по электробезопасности.</w:t>
      </w:r>
    </w:p>
    <w:bookmarkEnd w:id="584"/>
    <w:bookmarkStart w:name="z586" w:id="585"/>
    <w:p>
      <w:pPr>
        <w:spacing w:after="0"/>
        <w:ind w:left="0"/>
        <w:jc w:val="both"/>
      </w:pPr>
      <w:r>
        <w:rPr>
          <w:rFonts w:ascii="Times New Roman"/>
          <w:b w:val="false"/>
          <w:i w:val="false"/>
          <w:color w:val="000000"/>
          <w:sz w:val="28"/>
        </w:rPr>
        <w:t>
      513. Подключение (отключение) к (от) электрической сети переносных и передвижных электроприемников при помощи взрывных соединителей или штепсельных соединений, удовлетворяющих требованиям электробезопасности, допускается выполнять персоналу, допущенному к работе с ним.</w:t>
      </w:r>
    </w:p>
    <w:bookmarkEnd w:id="585"/>
    <w:bookmarkStart w:name="z587" w:id="586"/>
    <w:p>
      <w:pPr>
        <w:spacing w:after="0"/>
        <w:ind w:left="0"/>
        <w:jc w:val="both"/>
      </w:pPr>
      <w:r>
        <w:rPr>
          <w:rFonts w:ascii="Times New Roman"/>
          <w:b w:val="false"/>
          <w:i w:val="false"/>
          <w:color w:val="000000"/>
          <w:sz w:val="28"/>
        </w:rPr>
        <w:t>
      514. Присоединение переносных, передвижных электроприемников, вспомогательного оборудования к ним к электрической сети с помощью разборных контактных соединений и отсоединение их от сети выполняет электротехнический персонал, имеющий группу III, эксплуатирующий данную электрическую сеть.</w:t>
      </w:r>
    </w:p>
    <w:bookmarkEnd w:id="586"/>
    <w:bookmarkStart w:name="z588" w:id="587"/>
    <w:p>
      <w:pPr>
        <w:spacing w:after="0"/>
        <w:ind w:left="0"/>
        <w:jc w:val="both"/>
      </w:pPr>
      <w:r>
        <w:rPr>
          <w:rFonts w:ascii="Times New Roman"/>
          <w:b w:val="false"/>
          <w:i w:val="false"/>
          <w:color w:val="000000"/>
          <w:sz w:val="28"/>
        </w:rPr>
        <w:t>
      515. Для поддержания исправного состояния, проведения периодических проверок переносных и передвижных электроприемников, вспомогательного оборудования к ним распоряжением руководителя потребителя назначаются ответственный работник или работники, имеющие группу III. Данные работники ведут журнал регистрации инвентарного учета, периодической проверки и ремонта переносных и передвижных электроприемников, вспомогательного оборудования к ним.</w:t>
      </w:r>
    </w:p>
    <w:bookmarkEnd w:id="587"/>
    <w:bookmarkStart w:name="z589" w:id="588"/>
    <w:p>
      <w:pPr>
        <w:spacing w:after="0"/>
        <w:ind w:left="0"/>
        <w:jc w:val="both"/>
      </w:pPr>
      <w:r>
        <w:rPr>
          <w:rFonts w:ascii="Times New Roman"/>
          <w:b w:val="false"/>
          <w:i w:val="false"/>
          <w:color w:val="000000"/>
          <w:sz w:val="28"/>
        </w:rPr>
        <w:t>
      516. Переносные и передвижные электроприемники, вспомогательное оборудование к ним подвергаются периодической проверке не реже одного раза в 6 месяцев. Результаты проверки работники, отражают в журнале регистрации инвентарного учета, периодической проверки и ремонта переносных и передвижных электроприемников, вспомогательного оборудования к ним.</w:t>
      </w:r>
    </w:p>
    <w:bookmarkEnd w:id="588"/>
    <w:bookmarkStart w:name="z590" w:id="589"/>
    <w:p>
      <w:pPr>
        <w:spacing w:after="0"/>
        <w:ind w:left="0"/>
        <w:jc w:val="both"/>
      </w:pPr>
      <w:r>
        <w:rPr>
          <w:rFonts w:ascii="Times New Roman"/>
          <w:b w:val="false"/>
          <w:i w:val="false"/>
          <w:color w:val="000000"/>
          <w:sz w:val="28"/>
        </w:rPr>
        <w:t>
      517. В объем периодической проверки переносных и передвижных электроприемников, вспомогательного оборудования к ним входят:</w:t>
      </w:r>
    </w:p>
    <w:bookmarkEnd w:id="589"/>
    <w:p>
      <w:pPr>
        <w:spacing w:after="0"/>
        <w:ind w:left="0"/>
        <w:jc w:val="both"/>
      </w:pPr>
      <w:r>
        <w:rPr>
          <w:rFonts w:ascii="Times New Roman"/>
          <w:b w:val="false"/>
          <w:i w:val="false"/>
          <w:color w:val="000000"/>
          <w:sz w:val="28"/>
        </w:rPr>
        <w:t>
      1) внешний осмотр;</w:t>
      </w:r>
    </w:p>
    <w:p>
      <w:pPr>
        <w:spacing w:after="0"/>
        <w:ind w:left="0"/>
        <w:jc w:val="both"/>
      </w:pPr>
      <w:r>
        <w:rPr>
          <w:rFonts w:ascii="Times New Roman"/>
          <w:b w:val="false"/>
          <w:i w:val="false"/>
          <w:color w:val="000000"/>
          <w:sz w:val="28"/>
        </w:rPr>
        <w:t>
      2) проверка работы на холостом ходу и под нагрузкой в течение не менее 5 минут;</w:t>
      </w:r>
    </w:p>
    <w:p>
      <w:pPr>
        <w:spacing w:after="0"/>
        <w:ind w:left="0"/>
        <w:jc w:val="both"/>
      </w:pPr>
      <w:r>
        <w:rPr>
          <w:rFonts w:ascii="Times New Roman"/>
          <w:b w:val="false"/>
          <w:i w:val="false"/>
          <w:color w:val="000000"/>
          <w:sz w:val="28"/>
        </w:rPr>
        <w:t>
      3) измерение сопротивления изоляции.</w:t>
      </w:r>
    </w:p>
    <w:bookmarkStart w:name="z591" w:id="590"/>
    <w:p>
      <w:pPr>
        <w:spacing w:after="0"/>
        <w:ind w:left="0"/>
        <w:jc w:val="both"/>
      </w:pPr>
      <w:r>
        <w:rPr>
          <w:rFonts w:ascii="Times New Roman"/>
          <w:b w:val="false"/>
          <w:i w:val="false"/>
          <w:color w:val="000000"/>
          <w:sz w:val="28"/>
        </w:rPr>
        <w:t>
      518. В процессе эксплуатации переносные, передвижные электроприемники, вспомогательное оборудование к ним подвергаются техническому обслуживанию, испытаниям и измерениям, планово-предупредительным ремонтам в соответствии с указаниями заводов-изготовителей, приведенным и в документации на эти электроприемники и вспомогательное оборудование к ним.</w:t>
      </w:r>
    </w:p>
    <w:bookmarkEnd w:id="590"/>
    <w:bookmarkStart w:name="z592" w:id="591"/>
    <w:p>
      <w:pPr>
        <w:spacing w:after="0"/>
        <w:ind w:left="0"/>
        <w:jc w:val="both"/>
      </w:pPr>
      <w:r>
        <w:rPr>
          <w:rFonts w:ascii="Times New Roman"/>
          <w:b w:val="false"/>
          <w:i w:val="false"/>
          <w:color w:val="000000"/>
          <w:sz w:val="28"/>
        </w:rPr>
        <w:t>
      519. Ремонт переносных и передвижных электроприемников, вспомогательного оборудования к ним производится специализированной организацией (подразделением).</w:t>
      </w:r>
    </w:p>
    <w:bookmarkEnd w:id="591"/>
    <w:bookmarkStart w:name="z593" w:id="592"/>
    <w:p>
      <w:pPr>
        <w:spacing w:after="0"/>
        <w:ind w:left="0"/>
        <w:jc w:val="both"/>
      </w:pPr>
      <w:r>
        <w:rPr>
          <w:rFonts w:ascii="Times New Roman"/>
          <w:b w:val="false"/>
          <w:i w:val="false"/>
          <w:color w:val="000000"/>
          <w:sz w:val="28"/>
        </w:rPr>
        <w:t>
      520. Не допускается эксплуатировать переносные и передвижные электроприемники класса 0 в особо неблагоприятных условиях, в особо опасных помещениях и помещениях с повышенной опасностью.</w:t>
      </w:r>
    </w:p>
    <w:bookmarkEnd w:id="592"/>
    <w:bookmarkStart w:name="z636" w:id="593"/>
    <w:p>
      <w:pPr>
        <w:spacing w:after="0"/>
        <w:ind w:left="0"/>
        <w:jc w:val="left"/>
      </w:pPr>
      <w:r>
        <w:rPr>
          <w:rFonts w:ascii="Times New Roman"/>
          <w:b/>
          <w:i w:val="false"/>
          <w:color w:val="000000"/>
        </w:rPr>
        <w:t xml:space="preserve"> Глава 23. Электрооборудование во взрывоопасных зонах</w:t>
      </w:r>
    </w:p>
    <w:bookmarkEnd w:id="593"/>
    <w:p>
      <w:pPr>
        <w:spacing w:after="0"/>
        <w:ind w:left="0"/>
        <w:jc w:val="both"/>
      </w:pPr>
      <w:r>
        <w:rPr>
          <w:rFonts w:ascii="Times New Roman"/>
          <w:b w:val="false"/>
          <w:i w:val="false"/>
          <w:color w:val="ff0000"/>
          <w:sz w:val="28"/>
        </w:rPr>
        <w:t xml:space="preserve">
      Сноска. Правила дополнены главой 23 в соответствии с приказом Министра энергетики РК от 07.07.2021 </w:t>
      </w:r>
      <w:r>
        <w:rPr>
          <w:rFonts w:ascii="Times New Roman"/>
          <w:b w:val="false"/>
          <w:i w:val="false"/>
          <w:color w:val="ff0000"/>
          <w:sz w:val="28"/>
        </w:rPr>
        <w:t>№ 227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37" w:id="594"/>
    <w:p>
      <w:pPr>
        <w:spacing w:after="0"/>
        <w:ind w:left="0"/>
        <w:jc w:val="left"/>
      </w:pPr>
      <w:r>
        <w:rPr>
          <w:rFonts w:ascii="Times New Roman"/>
          <w:b/>
          <w:i w:val="false"/>
          <w:color w:val="000000"/>
        </w:rPr>
        <w:t xml:space="preserve"> Параграф 1. Общие требования</w:t>
      </w:r>
    </w:p>
    <w:bookmarkEnd w:id="594"/>
    <w:bookmarkStart w:name="z638" w:id="595"/>
    <w:p>
      <w:pPr>
        <w:spacing w:after="0"/>
        <w:ind w:left="0"/>
        <w:jc w:val="both"/>
      </w:pPr>
      <w:r>
        <w:rPr>
          <w:rFonts w:ascii="Times New Roman"/>
          <w:b w:val="false"/>
          <w:i w:val="false"/>
          <w:color w:val="000000"/>
          <w:sz w:val="28"/>
        </w:rPr>
        <w:t>
      521. Требования настоящей главы распространяются на эксплуатацию взрывозащищенного электрооборудования, размещенного во взрывоопасных зонах внутри и вне помещений.</w:t>
      </w:r>
    </w:p>
    <w:bookmarkEnd w:id="595"/>
    <w:bookmarkStart w:name="z639" w:id="596"/>
    <w:p>
      <w:pPr>
        <w:spacing w:after="0"/>
        <w:ind w:left="0"/>
        <w:jc w:val="both"/>
      </w:pPr>
      <w:r>
        <w:rPr>
          <w:rFonts w:ascii="Times New Roman"/>
          <w:b w:val="false"/>
          <w:i w:val="false"/>
          <w:color w:val="000000"/>
          <w:sz w:val="28"/>
        </w:rPr>
        <w:t>
      522. Эксплуатация взрывозащищенного электрооборудования при выполнении соответствующей проверки на этапах ввода и его дальнейшего технического обслуживания производится в соответствии с требованиями Межгосударственного стандарта "Электрооборудование для взрывоопасных газовых сред. Часть 17. Проверка и техническое обслуживание электроустановок во взрывоопасных зонах (кроме подземных выработок) (ГОСТ IEC 60079-14)" и соответствующих стандартов с учетом местных условий, а также настоящих Правил и технической документации изготовителей.</w:t>
      </w:r>
    </w:p>
    <w:bookmarkEnd w:id="596"/>
    <w:bookmarkStart w:name="z833" w:id="597"/>
    <w:p>
      <w:pPr>
        <w:spacing w:after="0"/>
        <w:ind w:left="0"/>
        <w:jc w:val="both"/>
      </w:pPr>
      <w:r>
        <w:rPr>
          <w:rFonts w:ascii="Times New Roman"/>
          <w:b w:val="false"/>
          <w:i w:val="false"/>
          <w:color w:val="000000"/>
          <w:sz w:val="28"/>
        </w:rPr>
        <w:t>
      На этапе ввода электрооборудования, как объекта законченного строительства, в эксплуатацию проверка осуществляется в соответствии с требованиями приложения Межгосударственного стандарта "Взрывоопасные среды. Часть 14. Проектирование, выбор и монтаж электроустановок (кроме подземных выработок ГОСТ IEC 60079-14).</w:t>
      </w:r>
    </w:p>
    <w:bookmarkEnd w:id="5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522 -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0" w:id="598"/>
    <w:p>
      <w:pPr>
        <w:spacing w:after="0"/>
        <w:ind w:left="0"/>
        <w:jc w:val="both"/>
      </w:pPr>
      <w:r>
        <w:rPr>
          <w:rFonts w:ascii="Times New Roman"/>
          <w:b w:val="false"/>
          <w:i w:val="false"/>
          <w:color w:val="000000"/>
          <w:sz w:val="28"/>
        </w:rPr>
        <w:t>
      523. Техническое обслуживание, модернизация, реконструкция, обновление и ремонт взрывобезопасного электрооборудования осуществляется одновременно с техническим обслуживанием, модернизацией, реконструкцией, обновлением и ремонтом технологического оборудования, для которого оно предназначено в соответствии с требованиями Межгосударственного стандарта "Взрывоопасные среды. Часть 19. Ремонт, проверка и восстановление электрооборудования (ГОСТ 31610.19/IEC 60079-19)", а также по регламенту, действующему на предприятии системы технического обслуживания и ремонта взрывозащищенного электрооборудования.</w:t>
      </w:r>
    </w:p>
    <w:bookmarkEnd w:id="5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523 -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1" w:id="599"/>
    <w:p>
      <w:pPr>
        <w:spacing w:after="0"/>
        <w:ind w:left="0"/>
        <w:jc w:val="both"/>
      </w:pPr>
      <w:r>
        <w:rPr>
          <w:rFonts w:ascii="Times New Roman"/>
          <w:b w:val="false"/>
          <w:i w:val="false"/>
          <w:color w:val="000000"/>
          <w:sz w:val="28"/>
        </w:rPr>
        <w:t>
      524. К эксплуатации во взрывоопасных зонах допускается взрывозащищенное электрооборудование, сертифицированное и соответствующее:</w:t>
      </w:r>
    </w:p>
    <w:bookmarkEnd w:id="599"/>
    <w:bookmarkStart w:name="z835" w:id="600"/>
    <w:p>
      <w:pPr>
        <w:spacing w:after="0"/>
        <w:ind w:left="0"/>
        <w:jc w:val="both"/>
      </w:pPr>
      <w:r>
        <w:rPr>
          <w:rFonts w:ascii="Times New Roman"/>
          <w:b w:val="false"/>
          <w:i w:val="false"/>
          <w:color w:val="000000"/>
          <w:sz w:val="28"/>
        </w:rPr>
        <w:t xml:space="preserve">
      требованиям Технического регламента Таможенного союза "О безопасности оборудования для работы во взрывоопасных средах" (ТР ТС 012), принятого </w:t>
      </w:r>
      <w:r>
        <w:rPr>
          <w:rFonts w:ascii="Times New Roman"/>
          <w:b w:val="false"/>
          <w:i w:val="false"/>
          <w:color w:val="000000"/>
          <w:sz w:val="28"/>
        </w:rPr>
        <w:t>решением</w:t>
      </w:r>
      <w:r>
        <w:rPr>
          <w:rFonts w:ascii="Times New Roman"/>
          <w:b w:val="false"/>
          <w:i w:val="false"/>
          <w:color w:val="000000"/>
          <w:sz w:val="28"/>
        </w:rPr>
        <w:t xml:space="preserve"> Комиссии Таможенного союза от 18 октября 2011 года № 825;</w:t>
      </w:r>
    </w:p>
    <w:bookmarkEnd w:id="600"/>
    <w:bookmarkStart w:name="z836" w:id="601"/>
    <w:p>
      <w:pPr>
        <w:spacing w:after="0"/>
        <w:ind w:left="0"/>
        <w:jc w:val="both"/>
      </w:pPr>
      <w:r>
        <w:rPr>
          <w:rFonts w:ascii="Times New Roman"/>
          <w:b w:val="false"/>
          <w:i w:val="false"/>
          <w:color w:val="000000"/>
          <w:sz w:val="28"/>
        </w:rPr>
        <w:t>
      Перечню международных и региональных (межгосударственных) стандартов, а при их отсутствии – Перечню национальных (государственных) стандартов, содержащих правила и методы исследований (испытаний) и измерений, в том числе правила отбора образцов, необходимые для применения и исполнения требований технического регламента Таможенного союза "О безопасности оборудования для работы во взрывоопасных средах" (ТР ТС 012) и осуществления оценки соответствия объектов технического регулирования, утвержденного решением Коллегии Евразийской экономической комиссии от 1 декабря 2020 года № 158.</w:t>
      </w:r>
    </w:p>
    <w:bookmarkEnd w:id="601"/>
    <w:bookmarkStart w:name="z837" w:id="602"/>
    <w:p>
      <w:pPr>
        <w:spacing w:after="0"/>
        <w:ind w:left="0"/>
        <w:jc w:val="both"/>
      </w:pPr>
      <w:r>
        <w:rPr>
          <w:rFonts w:ascii="Times New Roman"/>
          <w:b w:val="false"/>
          <w:i w:val="false"/>
          <w:color w:val="000000"/>
          <w:sz w:val="28"/>
        </w:rPr>
        <w:t>
      Результат применения указанных Перечней на добровольной основе должен обеспечивать соблюдение требований Технического регламента Таможенного союза "О безопасности оборудования для работы во взрывоопасных средах" (ТР ТС 012), утвержденных решением Коллегии Комиссии от 1 декабря 2020 года № 158 (далее – ТР ТС 012).</w:t>
      </w:r>
    </w:p>
    <w:bookmarkEnd w:id="6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524 -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2" w:id="603"/>
    <w:p>
      <w:pPr>
        <w:spacing w:after="0"/>
        <w:ind w:left="0"/>
        <w:jc w:val="both"/>
      </w:pPr>
      <w:r>
        <w:rPr>
          <w:rFonts w:ascii="Times New Roman"/>
          <w:b w:val="false"/>
          <w:i w:val="false"/>
          <w:color w:val="000000"/>
          <w:sz w:val="28"/>
        </w:rPr>
        <w:t>
      525. На промышленных предприятиях, имеющих при нормальных условиях эксплуатации либо условиях прогнозируемых отказов, вероятность формирования взрывоопасных зон (атмосфер), места возникновения взрывоопасных условий должны быть идентифицированы, количественная оценка, равно как и оценка возможных последствий риска воспламенения (взрыва) должны быть выполнены собственником объекта при наличии аттестата или аттестованной на проведение экспертизы промышленной безопасности организацией.</w:t>
      </w:r>
    </w:p>
    <w:bookmarkEnd w:id="603"/>
    <w:bookmarkStart w:name="z839" w:id="604"/>
    <w:p>
      <w:pPr>
        <w:spacing w:after="0"/>
        <w:ind w:left="0"/>
        <w:jc w:val="both"/>
      </w:pPr>
      <w:r>
        <w:rPr>
          <w:rFonts w:ascii="Times New Roman"/>
          <w:b w:val="false"/>
          <w:i w:val="false"/>
          <w:color w:val="000000"/>
          <w:sz w:val="28"/>
        </w:rPr>
        <w:t xml:space="preserve">
      Взрывоопасные зоны на производстве, требующие дополнительных мероприятий по контролю за источниками воспламенения (взрыва), а также взрывоопасные зоны, где подобные мероприятия не требуются, должны быть идентифицированы, количественно оценены и классифицированы в соответствии с требованиями Правил устройства электроустановок и требованиями действующих нормативов ТР ТС 012. </w:t>
      </w:r>
    </w:p>
    <w:bookmarkEnd w:id="604"/>
    <w:bookmarkStart w:name="z840" w:id="605"/>
    <w:p>
      <w:pPr>
        <w:spacing w:after="0"/>
        <w:ind w:left="0"/>
        <w:jc w:val="both"/>
      </w:pPr>
      <w:r>
        <w:rPr>
          <w:rFonts w:ascii="Times New Roman"/>
          <w:b w:val="false"/>
          <w:i w:val="false"/>
          <w:color w:val="000000"/>
          <w:sz w:val="28"/>
        </w:rPr>
        <w:t xml:space="preserve">
      Оценка рисков выполняется компетентным квалифицированным персоналом, прошедшим соответствующее обучение и периодическую оценку знаний. </w:t>
      </w:r>
    </w:p>
    <w:bookmarkEnd w:id="605"/>
    <w:bookmarkStart w:name="z841" w:id="606"/>
    <w:p>
      <w:pPr>
        <w:spacing w:after="0"/>
        <w:ind w:left="0"/>
        <w:jc w:val="both"/>
      </w:pPr>
      <w:r>
        <w:rPr>
          <w:rFonts w:ascii="Times New Roman"/>
          <w:b w:val="false"/>
          <w:i w:val="false"/>
          <w:color w:val="000000"/>
          <w:sz w:val="28"/>
        </w:rPr>
        <w:t>
      Оценка рисков выполняется на регулярной основе, полностью соответствующей графику работ, выполняемых в целях модернизации/модификации действующего технологического и основного электротехнического оборудования либо перед началом процесса выполнения по выводу из эксплуатации, либо вводу его в эксплуатацию.</w:t>
      </w:r>
    </w:p>
    <w:bookmarkEnd w:id="606"/>
    <w:bookmarkStart w:name="z842" w:id="607"/>
    <w:p>
      <w:pPr>
        <w:spacing w:after="0"/>
        <w:ind w:left="0"/>
        <w:jc w:val="both"/>
      </w:pPr>
      <w:r>
        <w:rPr>
          <w:rFonts w:ascii="Times New Roman"/>
          <w:b w:val="false"/>
          <w:i w:val="false"/>
          <w:color w:val="000000"/>
          <w:sz w:val="28"/>
        </w:rPr>
        <w:t>
      Во взрывоопасных зонах не допускается эксплуатировать взрывозащищенное электрооборудование, не имеющее соответствующей маркировки на корпусе взрывозащищенного электрооборудования, а также старое либо морально устаревшее оборудование, без предварительной оценки рисков воспламенения. Оценке рисков воспламенения подлежит также неэлектрическое технологическое оборудование, предназначенное для эксплуатации в условиях потенциально взрывоопасных зон (атмосфер).</w:t>
      </w:r>
    </w:p>
    <w:bookmarkEnd w:id="607"/>
    <w:bookmarkStart w:name="z843" w:id="608"/>
    <w:p>
      <w:pPr>
        <w:spacing w:after="0"/>
        <w:ind w:left="0"/>
        <w:jc w:val="both"/>
      </w:pPr>
      <w:r>
        <w:rPr>
          <w:rFonts w:ascii="Times New Roman"/>
          <w:b w:val="false"/>
          <w:i w:val="false"/>
          <w:color w:val="000000"/>
          <w:sz w:val="28"/>
        </w:rPr>
        <w:t>
      Возможность применения взрывозащищенного электрооборудования, встраиваемого в технологические установки, предусматривается проектом на данную установку.</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525 -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44" w:id="609"/>
    <w:p>
      <w:pPr>
        <w:spacing w:after="0"/>
        <w:ind w:left="0"/>
        <w:jc w:val="both"/>
      </w:pPr>
      <w:r>
        <w:rPr>
          <w:rFonts w:ascii="Times New Roman"/>
          <w:b w:val="false"/>
          <w:i w:val="false"/>
          <w:color w:val="000000"/>
          <w:sz w:val="28"/>
        </w:rPr>
        <w:t>
      526. Ввод в эксплуатацию, использование по прямому назначению, техническое обслуживание, все виды ремонта и техническое освидетельствование выполняются в соответствии с указаниями изготовителя при соблюдении организационно технических мероприятий по безопасному выполнению работ.</w:t>
      </w:r>
    </w:p>
    <w:bookmarkEnd w:id="609"/>
    <w:bookmarkStart w:name="z645" w:id="610"/>
    <w:p>
      <w:pPr>
        <w:spacing w:after="0"/>
        <w:ind w:left="0"/>
        <w:jc w:val="left"/>
      </w:pPr>
      <w:r>
        <w:rPr>
          <w:rFonts w:ascii="Times New Roman"/>
          <w:b/>
          <w:i w:val="false"/>
          <w:color w:val="000000"/>
        </w:rPr>
        <w:t xml:space="preserve"> Параграф 2. Ввод в эксплуатацию</w:t>
      </w:r>
    </w:p>
    <w:bookmarkEnd w:id="610"/>
    <w:bookmarkStart w:name="z646" w:id="611"/>
    <w:p>
      <w:pPr>
        <w:spacing w:after="0"/>
        <w:ind w:left="0"/>
        <w:jc w:val="both"/>
      </w:pPr>
      <w:r>
        <w:rPr>
          <w:rFonts w:ascii="Times New Roman"/>
          <w:b w:val="false"/>
          <w:i w:val="false"/>
          <w:color w:val="000000"/>
          <w:sz w:val="28"/>
        </w:rPr>
        <w:t>
      527. Ввод в эксплуатацию взрывозащищенного электрооборудования, проводится комиссией по приемке на основе результатов выполнения первичной проверки смонтированного оборудования на соответствие требованиям проектной документации, требованиям изготовителя по монтажу, требованиям действующих стандартов и нормативов, проведенной обученными квалифицированными специалистами группы не ниже III до 1000 В и не ниже V свыше 1000 В предприятия (обученные требованиям монтажу и эксплуатации взрывозащищенного оборудования согласно приказа по предприятию) либо специализированной организацией, допущенной к проверке подобного оборудования, с оформлением акта приемки.</w:t>
      </w:r>
    </w:p>
    <w:bookmarkEnd w:id="611"/>
    <w:bookmarkStart w:name="z647" w:id="612"/>
    <w:p>
      <w:pPr>
        <w:spacing w:after="0"/>
        <w:ind w:left="0"/>
        <w:jc w:val="both"/>
      </w:pPr>
      <w:r>
        <w:rPr>
          <w:rFonts w:ascii="Times New Roman"/>
          <w:b w:val="false"/>
          <w:i w:val="false"/>
          <w:color w:val="000000"/>
          <w:sz w:val="28"/>
        </w:rPr>
        <w:t>
      В состав комиссии по приемке входит: председатель комиссии и другие члены комиссии, утвержденным приказом по приемке оборудования предприятия.</w:t>
      </w:r>
    </w:p>
    <w:bookmarkEnd w:id="612"/>
    <w:bookmarkStart w:name="z648" w:id="613"/>
    <w:p>
      <w:pPr>
        <w:spacing w:after="0"/>
        <w:ind w:left="0"/>
        <w:jc w:val="both"/>
      </w:pPr>
      <w:r>
        <w:rPr>
          <w:rFonts w:ascii="Times New Roman"/>
          <w:b w:val="false"/>
          <w:i w:val="false"/>
          <w:color w:val="000000"/>
          <w:sz w:val="28"/>
        </w:rPr>
        <w:t>
      Отклонения от требований технической документации изготовителя по монтажу, проекта не допускаются.</w:t>
      </w:r>
    </w:p>
    <w:bookmarkEnd w:id="613"/>
    <w:bookmarkStart w:name="z649" w:id="614"/>
    <w:p>
      <w:pPr>
        <w:spacing w:after="0"/>
        <w:ind w:left="0"/>
        <w:jc w:val="both"/>
      </w:pPr>
      <w:r>
        <w:rPr>
          <w:rFonts w:ascii="Times New Roman"/>
          <w:b w:val="false"/>
          <w:i w:val="false"/>
          <w:color w:val="000000"/>
          <w:sz w:val="28"/>
        </w:rPr>
        <w:t>
      528. При вводе в эксплуатацию взрывозащищенного электрооборудования проводится его проверка, включающая:</w:t>
      </w:r>
    </w:p>
    <w:bookmarkEnd w:id="614"/>
    <w:bookmarkStart w:name="z650" w:id="615"/>
    <w:p>
      <w:pPr>
        <w:spacing w:after="0"/>
        <w:ind w:left="0"/>
        <w:jc w:val="both"/>
      </w:pPr>
      <w:r>
        <w:rPr>
          <w:rFonts w:ascii="Times New Roman"/>
          <w:b w:val="false"/>
          <w:i w:val="false"/>
          <w:color w:val="000000"/>
          <w:sz w:val="28"/>
        </w:rPr>
        <w:t>
      1) соответствие смонтированного, отремонтированного, модернизированного электрооборудования технической документации изготовителя, проекту, местным условиям, отсутствие несанкционированных изменений;</w:t>
      </w:r>
    </w:p>
    <w:bookmarkEnd w:id="615"/>
    <w:bookmarkStart w:name="z651" w:id="616"/>
    <w:p>
      <w:pPr>
        <w:spacing w:after="0"/>
        <w:ind w:left="0"/>
        <w:jc w:val="both"/>
      </w:pPr>
      <w:r>
        <w:rPr>
          <w:rFonts w:ascii="Times New Roman"/>
          <w:b w:val="false"/>
          <w:i w:val="false"/>
          <w:color w:val="000000"/>
          <w:sz w:val="28"/>
        </w:rPr>
        <w:t>
      2) соответствие уровня взрывозащищенности электрооборудования, группы оборудования, температурного класса, максимально допустимой температуры поверхности, уровня защиты оборудования классу взрывоопасной зоны;</w:t>
      </w:r>
    </w:p>
    <w:bookmarkEnd w:id="616"/>
    <w:bookmarkStart w:name="z652" w:id="617"/>
    <w:p>
      <w:pPr>
        <w:spacing w:after="0"/>
        <w:ind w:left="0"/>
        <w:jc w:val="both"/>
      </w:pPr>
      <w:r>
        <w:rPr>
          <w:rFonts w:ascii="Times New Roman"/>
          <w:b w:val="false"/>
          <w:i w:val="false"/>
          <w:color w:val="000000"/>
          <w:sz w:val="28"/>
        </w:rPr>
        <w:t>
      3) наличие маркировки и предупреждающих знаков;</w:t>
      </w:r>
    </w:p>
    <w:bookmarkEnd w:id="617"/>
    <w:bookmarkStart w:name="z653" w:id="618"/>
    <w:p>
      <w:pPr>
        <w:spacing w:after="0"/>
        <w:ind w:left="0"/>
        <w:jc w:val="both"/>
      </w:pPr>
      <w:r>
        <w:rPr>
          <w:rFonts w:ascii="Times New Roman"/>
          <w:b w:val="false"/>
          <w:i w:val="false"/>
          <w:color w:val="000000"/>
          <w:sz w:val="28"/>
        </w:rPr>
        <w:t>
      4) отсутствие внешних повреждений защитных оболочек, смотровых стекол, влияющих на взрывозащиту оборудования;</w:t>
      </w:r>
    </w:p>
    <w:bookmarkEnd w:id="618"/>
    <w:bookmarkStart w:name="z654" w:id="619"/>
    <w:p>
      <w:pPr>
        <w:spacing w:after="0"/>
        <w:ind w:left="0"/>
        <w:jc w:val="both"/>
      </w:pPr>
      <w:r>
        <w:rPr>
          <w:rFonts w:ascii="Times New Roman"/>
          <w:b w:val="false"/>
          <w:i w:val="false"/>
          <w:color w:val="000000"/>
          <w:sz w:val="28"/>
        </w:rPr>
        <w:t>
      5) наличие и укомплектованность крепежных элементов, устройств заземления, заглушек, элементов являющихся составной частью, используемой взрывозащиты;</w:t>
      </w:r>
    </w:p>
    <w:bookmarkEnd w:id="619"/>
    <w:bookmarkStart w:name="z655" w:id="620"/>
    <w:p>
      <w:pPr>
        <w:spacing w:after="0"/>
        <w:ind w:left="0"/>
        <w:jc w:val="both"/>
      </w:pPr>
      <w:r>
        <w:rPr>
          <w:rFonts w:ascii="Times New Roman"/>
          <w:b w:val="false"/>
          <w:i w:val="false"/>
          <w:color w:val="000000"/>
          <w:sz w:val="28"/>
        </w:rPr>
        <w:t>
      6) состояние кабельных вводов, кабелей и проводки, контактных соединений;</w:t>
      </w:r>
    </w:p>
    <w:bookmarkEnd w:id="620"/>
    <w:bookmarkStart w:name="z656" w:id="621"/>
    <w:p>
      <w:pPr>
        <w:spacing w:after="0"/>
        <w:ind w:left="0"/>
        <w:jc w:val="both"/>
      </w:pPr>
      <w:r>
        <w:rPr>
          <w:rFonts w:ascii="Times New Roman"/>
          <w:b w:val="false"/>
          <w:i w:val="false"/>
          <w:color w:val="000000"/>
          <w:sz w:val="28"/>
        </w:rPr>
        <w:t>
      7) наличие и состояние разделительных уплотнений при монтаже электропроводки в защитных трубах;</w:t>
      </w:r>
    </w:p>
    <w:bookmarkEnd w:id="621"/>
    <w:bookmarkStart w:name="z657" w:id="622"/>
    <w:p>
      <w:pPr>
        <w:spacing w:after="0"/>
        <w:ind w:left="0"/>
        <w:jc w:val="both"/>
      </w:pPr>
      <w:r>
        <w:rPr>
          <w:rFonts w:ascii="Times New Roman"/>
          <w:b w:val="false"/>
          <w:i w:val="false"/>
          <w:color w:val="000000"/>
          <w:sz w:val="28"/>
        </w:rPr>
        <w:t>
      8) наличие и состояние разделительных уплотнений при проходе кабелей сквозь стены помещений, разделяющие различные взрывоопасные зоны, отсутствие внешних повреждений оболочек кабелей;</w:t>
      </w:r>
    </w:p>
    <w:bookmarkEnd w:id="622"/>
    <w:bookmarkStart w:name="z658" w:id="623"/>
    <w:p>
      <w:pPr>
        <w:spacing w:after="0"/>
        <w:ind w:left="0"/>
        <w:jc w:val="both"/>
      </w:pPr>
      <w:r>
        <w:rPr>
          <w:rFonts w:ascii="Times New Roman"/>
          <w:b w:val="false"/>
          <w:i w:val="false"/>
          <w:color w:val="000000"/>
          <w:sz w:val="28"/>
        </w:rPr>
        <w:t>
      9) состояние основных и дополнительных заземляющих проводников, состояние контактных соединений, соответствие сечения проводников действующим нагрузкам;</w:t>
      </w:r>
    </w:p>
    <w:bookmarkEnd w:id="623"/>
    <w:bookmarkStart w:name="z659" w:id="624"/>
    <w:p>
      <w:pPr>
        <w:spacing w:after="0"/>
        <w:ind w:left="0"/>
        <w:jc w:val="both"/>
      </w:pPr>
      <w:r>
        <w:rPr>
          <w:rFonts w:ascii="Times New Roman"/>
          <w:b w:val="false"/>
          <w:i w:val="false"/>
          <w:color w:val="000000"/>
          <w:sz w:val="28"/>
        </w:rPr>
        <w:t>
      10) проверку полного сопротивления короткого замыкания для систем с изолированной нейтралью, сопротивления устройств заземления для систем с глухозаземленной нейтралью, соответствие его величины действующим нормам;</w:t>
      </w:r>
    </w:p>
    <w:bookmarkEnd w:id="624"/>
    <w:bookmarkStart w:name="z660" w:id="625"/>
    <w:p>
      <w:pPr>
        <w:spacing w:after="0"/>
        <w:ind w:left="0"/>
        <w:jc w:val="both"/>
      </w:pPr>
      <w:r>
        <w:rPr>
          <w:rFonts w:ascii="Times New Roman"/>
          <w:b w:val="false"/>
          <w:i w:val="false"/>
          <w:color w:val="000000"/>
          <w:sz w:val="28"/>
        </w:rPr>
        <w:t>
      11) проверка настройки работы автоматических защитных устройств;</w:t>
      </w:r>
    </w:p>
    <w:bookmarkEnd w:id="625"/>
    <w:bookmarkStart w:name="z661" w:id="626"/>
    <w:p>
      <w:pPr>
        <w:spacing w:after="0"/>
        <w:ind w:left="0"/>
        <w:jc w:val="both"/>
      </w:pPr>
      <w:r>
        <w:rPr>
          <w:rFonts w:ascii="Times New Roman"/>
          <w:b w:val="false"/>
          <w:i w:val="false"/>
          <w:color w:val="000000"/>
          <w:sz w:val="28"/>
        </w:rPr>
        <w:t>
      12) проверка соответствия значений частоты, напряжения требованиям технической документации изготовителя;</w:t>
      </w:r>
    </w:p>
    <w:bookmarkEnd w:id="626"/>
    <w:bookmarkStart w:name="z662" w:id="627"/>
    <w:p>
      <w:pPr>
        <w:spacing w:after="0"/>
        <w:ind w:left="0"/>
        <w:jc w:val="both"/>
      </w:pPr>
      <w:r>
        <w:rPr>
          <w:rFonts w:ascii="Times New Roman"/>
          <w:b w:val="false"/>
          <w:i w:val="false"/>
          <w:color w:val="000000"/>
          <w:sz w:val="28"/>
        </w:rPr>
        <w:t>
      13) выполнение комплекса мероприятий, обеспечивающих взрывозащиту электрооборудования.</w:t>
      </w:r>
    </w:p>
    <w:bookmarkEnd w:id="627"/>
    <w:bookmarkStart w:name="z663" w:id="628"/>
    <w:p>
      <w:pPr>
        <w:spacing w:after="0"/>
        <w:ind w:left="0"/>
        <w:jc w:val="both"/>
      </w:pPr>
      <w:r>
        <w:rPr>
          <w:rFonts w:ascii="Times New Roman"/>
          <w:b w:val="false"/>
          <w:i w:val="false"/>
          <w:color w:val="000000"/>
          <w:sz w:val="28"/>
        </w:rPr>
        <w:t>
      529. У электрооборудования с взрывозащитой вида "d", - "взрывонепроницаемая оболочка" проверяется:</w:t>
      </w:r>
    </w:p>
    <w:bookmarkEnd w:id="628"/>
    <w:bookmarkStart w:name="z664" w:id="629"/>
    <w:p>
      <w:pPr>
        <w:spacing w:after="0"/>
        <w:ind w:left="0"/>
        <w:jc w:val="both"/>
      </w:pPr>
      <w:r>
        <w:rPr>
          <w:rFonts w:ascii="Times New Roman"/>
          <w:b w:val="false"/>
          <w:i w:val="false"/>
          <w:color w:val="000000"/>
          <w:sz w:val="28"/>
        </w:rPr>
        <w:t>
      1) соответствие размеров зазоров фланцевых соединений предельным допустимым значениям, установленным технической документацией изготовителя;</w:t>
      </w:r>
    </w:p>
    <w:bookmarkEnd w:id="629"/>
    <w:bookmarkStart w:name="z665" w:id="630"/>
    <w:p>
      <w:pPr>
        <w:spacing w:after="0"/>
        <w:ind w:left="0"/>
        <w:jc w:val="both"/>
      </w:pPr>
      <w:r>
        <w:rPr>
          <w:rFonts w:ascii="Times New Roman"/>
          <w:b w:val="false"/>
          <w:i w:val="false"/>
          <w:color w:val="000000"/>
          <w:sz w:val="28"/>
        </w:rPr>
        <w:t>
      2) покрытие защитной консистентной смазкой;</w:t>
      </w:r>
    </w:p>
    <w:bookmarkEnd w:id="630"/>
    <w:bookmarkStart w:name="z666" w:id="631"/>
    <w:p>
      <w:pPr>
        <w:spacing w:after="0"/>
        <w:ind w:left="0"/>
        <w:jc w:val="both"/>
      </w:pPr>
      <w:r>
        <w:rPr>
          <w:rFonts w:ascii="Times New Roman"/>
          <w:b w:val="false"/>
          <w:i w:val="false"/>
          <w:color w:val="000000"/>
          <w:sz w:val="28"/>
        </w:rPr>
        <w:t>
      3) состояния резьбовых соединений, крышек.</w:t>
      </w:r>
    </w:p>
    <w:bookmarkEnd w:id="631"/>
    <w:bookmarkStart w:name="z667" w:id="632"/>
    <w:p>
      <w:pPr>
        <w:spacing w:after="0"/>
        <w:ind w:left="0"/>
        <w:jc w:val="both"/>
      </w:pPr>
      <w:r>
        <w:rPr>
          <w:rFonts w:ascii="Times New Roman"/>
          <w:b w:val="false"/>
          <w:i w:val="false"/>
          <w:color w:val="000000"/>
          <w:sz w:val="28"/>
        </w:rPr>
        <w:t>
      530. У электрооборудования с взрывозащитой вида "е", - "повышенная защита" проверяется:</w:t>
      </w:r>
    </w:p>
    <w:bookmarkEnd w:id="632"/>
    <w:bookmarkStart w:name="z668" w:id="633"/>
    <w:p>
      <w:pPr>
        <w:spacing w:after="0"/>
        <w:ind w:left="0"/>
        <w:jc w:val="both"/>
      </w:pPr>
      <w:r>
        <w:rPr>
          <w:rFonts w:ascii="Times New Roman"/>
          <w:b w:val="false"/>
          <w:i w:val="false"/>
          <w:color w:val="000000"/>
          <w:sz w:val="28"/>
        </w:rPr>
        <w:t>
      1) состояние прокладок;</w:t>
      </w:r>
    </w:p>
    <w:bookmarkEnd w:id="633"/>
    <w:bookmarkStart w:name="z669" w:id="634"/>
    <w:p>
      <w:pPr>
        <w:spacing w:after="0"/>
        <w:ind w:left="0"/>
        <w:jc w:val="both"/>
      </w:pPr>
      <w:r>
        <w:rPr>
          <w:rFonts w:ascii="Times New Roman"/>
          <w:b w:val="false"/>
          <w:i w:val="false"/>
          <w:color w:val="000000"/>
          <w:sz w:val="28"/>
        </w:rPr>
        <w:t>
      2) соответствие защитной оболочки требованиям технической документации изготовителя.</w:t>
      </w:r>
    </w:p>
    <w:bookmarkEnd w:id="634"/>
    <w:bookmarkStart w:name="z670" w:id="635"/>
    <w:p>
      <w:pPr>
        <w:spacing w:after="0"/>
        <w:ind w:left="0"/>
        <w:jc w:val="both"/>
      </w:pPr>
      <w:r>
        <w:rPr>
          <w:rFonts w:ascii="Times New Roman"/>
          <w:b w:val="false"/>
          <w:i w:val="false"/>
          <w:color w:val="000000"/>
          <w:sz w:val="28"/>
        </w:rPr>
        <w:t>
      531. Проверке подлежат обмотки электродвигателей оборудованных защитными устройствами, предотвращающими превышение температуры выше допустимых значений для мест установки во взрывоопасных условиях, системы охлаждения двигателей, состояние вентиляторов охлаждения двигателя, состояние механических деталей, центровки, балансировки, целостность защитных кожухов и фундаментов.</w:t>
      </w:r>
    </w:p>
    <w:bookmarkEnd w:id="635"/>
    <w:bookmarkStart w:name="z671" w:id="636"/>
    <w:p>
      <w:pPr>
        <w:spacing w:after="0"/>
        <w:ind w:left="0"/>
        <w:jc w:val="both"/>
      </w:pPr>
      <w:r>
        <w:rPr>
          <w:rFonts w:ascii="Times New Roman"/>
          <w:b w:val="false"/>
          <w:i w:val="false"/>
          <w:color w:val="000000"/>
          <w:sz w:val="28"/>
        </w:rPr>
        <w:t>
      Время отключения устройств защиты не превышает значений, указанных в технической документации изготовителя.</w:t>
      </w:r>
    </w:p>
    <w:bookmarkEnd w:id="636"/>
    <w:bookmarkStart w:name="z672" w:id="637"/>
    <w:p>
      <w:pPr>
        <w:spacing w:after="0"/>
        <w:ind w:left="0"/>
        <w:jc w:val="both"/>
      </w:pPr>
      <w:r>
        <w:rPr>
          <w:rFonts w:ascii="Times New Roman"/>
          <w:b w:val="false"/>
          <w:i w:val="false"/>
          <w:color w:val="000000"/>
          <w:sz w:val="28"/>
        </w:rPr>
        <w:t>
      532. Проверяется соответствие мощности и типа ламп паспортным данным светильников, состояние светопропускающих элементов, целостность корпусов осветительного оборудования.</w:t>
      </w:r>
    </w:p>
    <w:bookmarkEnd w:id="637"/>
    <w:bookmarkStart w:name="z673" w:id="638"/>
    <w:p>
      <w:pPr>
        <w:spacing w:after="0"/>
        <w:ind w:left="0"/>
        <w:jc w:val="both"/>
      </w:pPr>
      <w:r>
        <w:rPr>
          <w:rFonts w:ascii="Times New Roman"/>
          <w:b w:val="false"/>
          <w:i w:val="false"/>
          <w:color w:val="000000"/>
          <w:sz w:val="28"/>
        </w:rPr>
        <w:t>
      533. У электрооборудований с видом взрывозащиты "заполнение оболочки масляной или негорючей жидкостью" ("о") проверяется:</w:t>
      </w:r>
    </w:p>
    <w:bookmarkEnd w:id="638"/>
    <w:bookmarkStart w:name="z674" w:id="639"/>
    <w:p>
      <w:pPr>
        <w:spacing w:after="0"/>
        <w:ind w:left="0"/>
        <w:jc w:val="both"/>
      </w:pPr>
      <w:r>
        <w:rPr>
          <w:rFonts w:ascii="Times New Roman"/>
          <w:b w:val="false"/>
          <w:i w:val="false"/>
          <w:color w:val="000000"/>
          <w:sz w:val="28"/>
        </w:rPr>
        <w:t>
      1) состояние смотровых окон на указателе уровня защитной жидкости или других средств контроля ее уровня;</w:t>
      </w:r>
    </w:p>
    <w:bookmarkEnd w:id="639"/>
    <w:bookmarkStart w:name="z675" w:id="640"/>
    <w:p>
      <w:pPr>
        <w:spacing w:after="0"/>
        <w:ind w:left="0"/>
        <w:jc w:val="both"/>
      </w:pPr>
      <w:r>
        <w:rPr>
          <w:rFonts w:ascii="Times New Roman"/>
          <w:b w:val="false"/>
          <w:i w:val="false"/>
          <w:color w:val="000000"/>
          <w:sz w:val="28"/>
        </w:rPr>
        <w:t>
      2) наличие свободного пространства в оболочке с защитной жидкостью;</w:t>
      </w:r>
    </w:p>
    <w:bookmarkEnd w:id="640"/>
    <w:bookmarkStart w:name="z676" w:id="641"/>
    <w:p>
      <w:pPr>
        <w:spacing w:after="0"/>
        <w:ind w:left="0"/>
        <w:jc w:val="both"/>
      </w:pPr>
      <w:r>
        <w:rPr>
          <w:rFonts w:ascii="Times New Roman"/>
          <w:b w:val="false"/>
          <w:i w:val="false"/>
          <w:color w:val="000000"/>
          <w:sz w:val="28"/>
        </w:rPr>
        <w:t>
      3) состояние эластичных прокладок;</w:t>
      </w:r>
    </w:p>
    <w:bookmarkEnd w:id="641"/>
    <w:bookmarkStart w:name="z677" w:id="642"/>
    <w:p>
      <w:pPr>
        <w:spacing w:after="0"/>
        <w:ind w:left="0"/>
        <w:jc w:val="both"/>
      </w:pPr>
      <w:r>
        <w:rPr>
          <w:rFonts w:ascii="Times New Roman"/>
          <w:b w:val="false"/>
          <w:i w:val="false"/>
          <w:color w:val="000000"/>
          <w:sz w:val="28"/>
        </w:rPr>
        <w:t>
      4) отсутствие течи защитной жидкости из оболочки;</w:t>
      </w:r>
    </w:p>
    <w:bookmarkEnd w:id="642"/>
    <w:bookmarkStart w:name="z678" w:id="643"/>
    <w:p>
      <w:pPr>
        <w:spacing w:after="0"/>
        <w:ind w:left="0"/>
        <w:jc w:val="both"/>
      </w:pPr>
      <w:r>
        <w:rPr>
          <w:rFonts w:ascii="Times New Roman"/>
          <w:b w:val="false"/>
          <w:i w:val="false"/>
          <w:color w:val="000000"/>
          <w:sz w:val="28"/>
        </w:rPr>
        <w:t>
      5) соответствие защитной жидкости требованиям изготовителя.</w:t>
      </w:r>
    </w:p>
    <w:bookmarkEnd w:id="643"/>
    <w:bookmarkStart w:name="z679" w:id="644"/>
    <w:p>
      <w:pPr>
        <w:spacing w:after="0"/>
        <w:ind w:left="0"/>
        <w:jc w:val="both"/>
      </w:pPr>
      <w:r>
        <w:rPr>
          <w:rFonts w:ascii="Times New Roman"/>
          <w:b w:val="false"/>
          <w:i w:val="false"/>
          <w:color w:val="000000"/>
          <w:sz w:val="28"/>
        </w:rPr>
        <w:t>
      534. У электрооборудований с видом взрывозащиты "заполнение или продувка оболочки под избыточным давлением" ("р") проверяется:</w:t>
      </w:r>
    </w:p>
    <w:bookmarkEnd w:id="644"/>
    <w:bookmarkStart w:name="z680" w:id="645"/>
    <w:p>
      <w:pPr>
        <w:spacing w:after="0"/>
        <w:ind w:left="0"/>
        <w:jc w:val="both"/>
      </w:pPr>
      <w:r>
        <w:rPr>
          <w:rFonts w:ascii="Times New Roman"/>
          <w:b w:val="false"/>
          <w:i w:val="false"/>
          <w:color w:val="000000"/>
          <w:sz w:val="28"/>
        </w:rPr>
        <w:t>
      1) исправность блокировок, контролирующих давление и количество воздуха, продуваемого через взрывозащищенное электрооборудование;</w:t>
      </w:r>
    </w:p>
    <w:bookmarkEnd w:id="645"/>
    <w:bookmarkStart w:name="z681" w:id="646"/>
    <w:p>
      <w:pPr>
        <w:spacing w:after="0"/>
        <w:ind w:left="0"/>
        <w:jc w:val="both"/>
      </w:pPr>
      <w:r>
        <w:rPr>
          <w:rFonts w:ascii="Times New Roman"/>
          <w:b w:val="false"/>
          <w:i w:val="false"/>
          <w:color w:val="000000"/>
          <w:sz w:val="28"/>
        </w:rPr>
        <w:t>
      2) температура защитного газа, отсутствие в нем загрязнений;</w:t>
      </w:r>
    </w:p>
    <w:bookmarkEnd w:id="646"/>
    <w:bookmarkStart w:name="z682" w:id="647"/>
    <w:p>
      <w:pPr>
        <w:spacing w:after="0"/>
        <w:ind w:left="0"/>
        <w:jc w:val="both"/>
      </w:pPr>
      <w:r>
        <w:rPr>
          <w:rFonts w:ascii="Times New Roman"/>
          <w:b w:val="false"/>
          <w:i w:val="false"/>
          <w:color w:val="000000"/>
          <w:sz w:val="28"/>
        </w:rPr>
        <w:t>
      3) состояние искро/пламегасителей и фильтров вытяжных газовых каналов во взрывоопасной зоне.</w:t>
      </w:r>
    </w:p>
    <w:bookmarkEnd w:id="647"/>
    <w:bookmarkStart w:name="z683" w:id="648"/>
    <w:p>
      <w:pPr>
        <w:spacing w:after="0"/>
        <w:ind w:left="0"/>
        <w:jc w:val="both"/>
      </w:pPr>
      <w:r>
        <w:rPr>
          <w:rFonts w:ascii="Times New Roman"/>
          <w:b w:val="false"/>
          <w:i w:val="false"/>
          <w:color w:val="000000"/>
          <w:sz w:val="28"/>
        </w:rPr>
        <w:t>
      535. У электрооборудования с видом взрывозащиты "искробезопасная электрическая цепь" ("i") проверяется:</w:t>
      </w:r>
    </w:p>
    <w:bookmarkEnd w:id="648"/>
    <w:bookmarkStart w:name="z845" w:id="649"/>
    <w:p>
      <w:pPr>
        <w:spacing w:after="0"/>
        <w:ind w:left="0"/>
        <w:jc w:val="both"/>
      </w:pPr>
      <w:r>
        <w:rPr>
          <w:rFonts w:ascii="Times New Roman"/>
          <w:b w:val="false"/>
          <w:i w:val="false"/>
          <w:color w:val="000000"/>
          <w:sz w:val="28"/>
        </w:rPr>
        <w:t>
      1) наличие документации и расчетов, подтверждающих искробезопасность цепей;</w:t>
      </w:r>
    </w:p>
    <w:bookmarkEnd w:id="649"/>
    <w:bookmarkStart w:name="z846" w:id="650"/>
    <w:p>
      <w:pPr>
        <w:spacing w:after="0"/>
        <w:ind w:left="0"/>
        <w:jc w:val="both"/>
      </w:pPr>
      <w:r>
        <w:rPr>
          <w:rFonts w:ascii="Times New Roman"/>
          <w:b w:val="false"/>
          <w:i w:val="false"/>
          <w:color w:val="000000"/>
          <w:sz w:val="28"/>
        </w:rPr>
        <w:t>
      2) соответствие уровня взрывозащиты, группы взрывозащищенного электрооборудования, температурного класса максимальной температуре поверхностей (для пылевых взрывоопасных сред);</w:t>
      </w:r>
    </w:p>
    <w:bookmarkEnd w:id="650"/>
    <w:bookmarkStart w:name="z847" w:id="651"/>
    <w:p>
      <w:pPr>
        <w:spacing w:after="0"/>
        <w:ind w:left="0"/>
        <w:jc w:val="both"/>
      </w:pPr>
      <w:r>
        <w:rPr>
          <w:rFonts w:ascii="Times New Roman"/>
          <w:b w:val="false"/>
          <w:i w:val="false"/>
          <w:color w:val="000000"/>
          <w:sz w:val="28"/>
        </w:rPr>
        <w:t>
      3) параметры электрооборудования, компоненты цепей, длины, марки и требования к прокладке кабелей;</w:t>
      </w:r>
    </w:p>
    <w:bookmarkEnd w:id="651"/>
    <w:bookmarkStart w:name="z848" w:id="652"/>
    <w:p>
      <w:pPr>
        <w:spacing w:after="0"/>
        <w:ind w:left="0"/>
        <w:jc w:val="both"/>
      </w:pPr>
      <w:r>
        <w:rPr>
          <w:rFonts w:ascii="Times New Roman"/>
          <w:b w:val="false"/>
          <w:i w:val="false"/>
          <w:color w:val="000000"/>
          <w:sz w:val="28"/>
        </w:rPr>
        <w:t>
      4) соответствие установленного электрооборудования указанному в проекте;</w:t>
      </w:r>
    </w:p>
    <w:bookmarkEnd w:id="652"/>
    <w:bookmarkStart w:name="z849" w:id="653"/>
    <w:p>
      <w:pPr>
        <w:spacing w:after="0"/>
        <w:ind w:left="0"/>
        <w:jc w:val="both"/>
      </w:pPr>
      <w:r>
        <w:rPr>
          <w:rFonts w:ascii="Times New Roman"/>
          <w:b w:val="false"/>
          <w:i w:val="false"/>
          <w:color w:val="000000"/>
          <w:sz w:val="28"/>
        </w:rPr>
        <w:t>
      5) соответствие параметров связанного оборудования проекту.</w:t>
      </w:r>
    </w:p>
    <w:bookmarkEnd w:id="6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535 -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9" w:id="654"/>
    <w:p>
      <w:pPr>
        <w:spacing w:after="0"/>
        <w:ind w:left="0"/>
        <w:jc w:val="both"/>
      </w:pPr>
      <w:r>
        <w:rPr>
          <w:rFonts w:ascii="Times New Roman"/>
          <w:b w:val="false"/>
          <w:i w:val="false"/>
          <w:color w:val="000000"/>
          <w:sz w:val="28"/>
        </w:rPr>
        <w:t>
      536. У электрооборудования с видом взрывозащиты "кварцевое заполнение оболочки" ("q") проверяется:</w:t>
      </w:r>
    </w:p>
    <w:bookmarkEnd w:id="654"/>
    <w:bookmarkStart w:name="z690" w:id="655"/>
    <w:p>
      <w:pPr>
        <w:spacing w:after="0"/>
        <w:ind w:left="0"/>
        <w:jc w:val="both"/>
      </w:pPr>
      <w:r>
        <w:rPr>
          <w:rFonts w:ascii="Times New Roman"/>
          <w:b w:val="false"/>
          <w:i w:val="false"/>
          <w:color w:val="000000"/>
          <w:sz w:val="28"/>
        </w:rPr>
        <w:t>
      1) состояние смотровых окон, других средств контроля уровня защитного слоя заполнителя;</w:t>
      </w:r>
    </w:p>
    <w:bookmarkEnd w:id="655"/>
    <w:bookmarkStart w:name="z691" w:id="656"/>
    <w:p>
      <w:pPr>
        <w:spacing w:after="0"/>
        <w:ind w:left="0"/>
        <w:jc w:val="both"/>
      </w:pPr>
      <w:r>
        <w:rPr>
          <w:rFonts w:ascii="Times New Roman"/>
          <w:b w:val="false"/>
          <w:i w:val="false"/>
          <w:color w:val="000000"/>
          <w:sz w:val="28"/>
        </w:rPr>
        <w:t>
      2) отсутствие повреждений оболочки и эластичных прокладок.</w:t>
      </w:r>
    </w:p>
    <w:bookmarkEnd w:id="656"/>
    <w:bookmarkStart w:name="z692" w:id="657"/>
    <w:p>
      <w:pPr>
        <w:spacing w:after="0"/>
        <w:ind w:left="0"/>
        <w:jc w:val="both"/>
      </w:pPr>
      <w:r>
        <w:rPr>
          <w:rFonts w:ascii="Times New Roman"/>
          <w:b w:val="false"/>
          <w:i w:val="false"/>
          <w:color w:val="000000"/>
          <w:sz w:val="28"/>
        </w:rPr>
        <w:t>
      537. Эксплуатация взрывозащищенного электрооборудования с дефектами, при отсутствии маркировки, подтверждающей уровень взрывозащиты оборудования, не допускается.</w:t>
      </w:r>
    </w:p>
    <w:bookmarkEnd w:id="657"/>
    <w:bookmarkStart w:name="z693" w:id="658"/>
    <w:p>
      <w:pPr>
        <w:spacing w:after="0"/>
        <w:ind w:left="0"/>
        <w:jc w:val="left"/>
      </w:pPr>
      <w:r>
        <w:rPr>
          <w:rFonts w:ascii="Times New Roman"/>
          <w:b/>
          <w:i w:val="false"/>
          <w:color w:val="000000"/>
        </w:rPr>
        <w:t xml:space="preserve"> Параграф 3. Эксплуатация взрывозащищенного электрооборудования</w:t>
      </w:r>
    </w:p>
    <w:bookmarkEnd w:id="658"/>
    <w:bookmarkStart w:name="z694" w:id="659"/>
    <w:p>
      <w:pPr>
        <w:spacing w:after="0"/>
        <w:ind w:left="0"/>
        <w:jc w:val="both"/>
      </w:pPr>
      <w:r>
        <w:rPr>
          <w:rFonts w:ascii="Times New Roman"/>
          <w:b w:val="false"/>
          <w:i w:val="false"/>
          <w:color w:val="000000"/>
          <w:sz w:val="28"/>
        </w:rPr>
        <w:t>
      538. В процессе эксплуатации взрывозащищенного электрооборудования во взрывоопасных зонах осуществляется:</w:t>
      </w:r>
    </w:p>
    <w:bookmarkEnd w:id="659"/>
    <w:bookmarkStart w:name="z695" w:id="660"/>
    <w:p>
      <w:pPr>
        <w:spacing w:after="0"/>
        <w:ind w:left="0"/>
        <w:jc w:val="both"/>
      </w:pPr>
      <w:r>
        <w:rPr>
          <w:rFonts w:ascii="Times New Roman"/>
          <w:b w:val="false"/>
          <w:i w:val="false"/>
          <w:color w:val="000000"/>
          <w:sz w:val="28"/>
        </w:rPr>
        <w:t>
      1) непрерывный контроль параметров работы взрывозащищенного электрооборудования, проведение текущего технического обслуживания оперативным персоналом;</w:t>
      </w:r>
    </w:p>
    <w:bookmarkEnd w:id="660"/>
    <w:bookmarkStart w:name="z696" w:id="661"/>
    <w:p>
      <w:pPr>
        <w:spacing w:after="0"/>
        <w:ind w:left="0"/>
        <w:jc w:val="both"/>
      </w:pPr>
      <w:r>
        <w:rPr>
          <w:rFonts w:ascii="Times New Roman"/>
          <w:b w:val="false"/>
          <w:i w:val="false"/>
          <w:color w:val="000000"/>
          <w:sz w:val="28"/>
        </w:rPr>
        <w:t>
      2) периодические проверки;</w:t>
      </w:r>
    </w:p>
    <w:bookmarkEnd w:id="661"/>
    <w:bookmarkStart w:name="z697" w:id="662"/>
    <w:p>
      <w:pPr>
        <w:spacing w:after="0"/>
        <w:ind w:left="0"/>
        <w:jc w:val="both"/>
      </w:pPr>
      <w:r>
        <w:rPr>
          <w:rFonts w:ascii="Times New Roman"/>
          <w:b w:val="false"/>
          <w:i w:val="false"/>
          <w:color w:val="000000"/>
          <w:sz w:val="28"/>
        </w:rPr>
        <w:t>
      3) текущий ремонт;</w:t>
      </w:r>
    </w:p>
    <w:bookmarkEnd w:id="662"/>
    <w:bookmarkStart w:name="z698" w:id="663"/>
    <w:p>
      <w:pPr>
        <w:spacing w:after="0"/>
        <w:ind w:left="0"/>
        <w:jc w:val="both"/>
      </w:pPr>
      <w:r>
        <w:rPr>
          <w:rFonts w:ascii="Times New Roman"/>
          <w:b w:val="false"/>
          <w:i w:val="false"/>
          <w:color w:val="000000"/>
          <w:sz w:val="28"/>
        </w:rPr>
        <w:t>
      4) плановые ремонты по системе технического обслуживания и ремонта.</w:t>
      </w:r>
    </w:p>
    <w:bookmarkEnd w:id="663"/>
    <w:bookmarkStart w:name="z699" w:id="664"/>
    <w:p>
      <w:pPr>
        <w:spacing w:after="0"/>
        <w:ind w:left="0"/>
        <w:jc w:val="both"/>
      </w:pPr>
      <w:r>
        <w:rPr>
          <w:rFonts w:ascii="Times New Roman"/>
          <w:b w:val="false"/>
          <w:i w:val="false"/>
          <w:color w:val="000000"/>
          <w:sz w:val="28"/>
        </w:rPr>
        <w:t>
      539. Интервал между периодическими проверками для взрывозащищенного электрооборудования, проведением текущего технического обслуживания устанавливается исходя из типа взрывозащищенного оборудования, требований изготовителя, стандартов, производственных факторов, влияющих на состояние характеристик взрывозащищенного оборудования, класса взрывоопасной зоны, результатов предыдущих проверок взрывозащищенного электрооборудования.</w:t>
      </w:r>
    </w:p>
    <w:bookmarkEnd w:id="664"/>
    <w:bookmarkStart w:name="z700" w:id="665"/>
    <w:p>
      <w:pPr>
        <w:spacing w:after="0"/>
        <w:ind w:left="0"/>
        <w:jc w:val="both"/>
      </w:pPr>
      <w:r>
        <w:rPr>
          <w:rFonts w:ascii="Times New Roman"/>
          <w:b w:val="false"/>
          <w:i w:val="false"/>
          <w:color w:val="000000"/>
          <w:sz w:val="28"/>
        </w:rPr>
        <w:t>
      540. Сроки и объем проверок определяются, ответственным за электроустановки работником предприятия.</w:t>
      </w:r>
    </w:p>
    <w:bookmarkEnd w:id="665"/>
    <w:bookmarkStart w:name="z701" w:id="666"/>
    <w:p>
      <w:pPr>
        <w:spacing w:after="0"/>
        <w:ind w:left="0"/>
        <w:jc w:val="both"/>
      </w:pPr>
      <w:r>
        <w:rPr>
          <w:rFonts w:ascii="Times New Roman"/>
          <w:b w:val="false"/>
          <w:i w:val="false"/>
          <w:color w:val="000000"/>
          <w:sz w:val="28"/>
        </w:rPr>
        <w:t>
      Результаты проверок заносятся в единую базу данных компьютеризированной либо документальной системы технического обслуживания.</w:t>
      </w:r>
    </w:p>
    <w:bookmarkEnd w:id="666"/>
    <w:bookmarkStart w:name="z702" w:id="667"/>
    <w:p>
      <w:pPr>
        <w:spacing w:after="0"/>
        <w:ind w:left="0"/>
        <w:jc w:val="both"/>
      </w:pPr>
      <w:r>
        <w:rPr>
          <w:rFonts w:ascii="Times New Roman"/>
          <w:b w:val="false"/>
          <w:i w:val="false"/>
          <w:color w:val="000000"/>
          <w:sz w:val="28"/>
        </w:rPr>
        <w:t>
      541. Если проведенный анализ риска и рекомендации изготовителя не требуют иного, интервал между периодическими проверками, не превышает 3 (трех) лет.</w:t>
      </w:r>
    </w:p>
    <w:bookmarkEnd w:id="667"/>
    <w:bookmarkStart w:name="z703" w:id="668"/>
    <w:p>
      <w:pPr>
        <w:spacing w:after="0"/>
        <w:ind w:left="0"/>
        <w:jc w:val="both"/>
      </w:pPr>
      <w:r>
        <w:rPr>
          <w:rFonts w:ascii="Times New Roman"/>
          <w:b w:val="false"/>
          <w:i w:val="false"/>
          <w:color w:val="000000"/>
          <w:sz w:val="28"/>
        </w:rPr>
        <w:t>
      542. При проверках в процессе эксплуатации и внеочередных проверках выявляются:</w:t>
      </w:r>
    </w:p>
    <w:bookmarkEnd w:id="668"/>
    <w:bookmarkStart w:name="z704" w:id="669"/>
    <w:p>
      <w:pPr>
        <w:spacing w:after="0"/>
        <w:ind w:left="0"/>
        <w:jc w:val="both"/>
      </w:pPr>
      <w:r>
        <w:rPr>
          <w:rFonts w:ascii="Times New Roman"/>
          <w:b w:val="false"/>
          <w:i w:val="false"/>
          <w:color w:val="000000"/>
          <w:sz w:val="28"/>
        </w:rPr>
        <w:t>
      1) изменения или отклонения от параметров работы взрывозащищенного электрооборудования при его эксплуатации;</w:t>
      </w:r>
    </w:p>
    <w:bookmarkEnd w:id="669"/>
    <w:bookmarkStart w:name="z705" w:id="670"/>
    <w:p>
      <w:pPr>
        <w:spacing w:after="0"/>
        <w:ind w:left="0"/>
        <w:jc w:val="both"/>
      </w:pPr>
      <w:r>
        <w:rPr>
          <w:rFonts w:ascii="Times New Roman"/>
          <w:b w:val="false"/>
          <w:i w:val="false"/>
          <w:color w:val="000000"/>
          <w:sz w:val="28"/>
        </w:rPr>
        <w:t>
      2) влияние неблагоприятных факторов окружающей среды, коррозии, температуры, накопления пыли, влаги, влияние механических и химических воздействий;</w:t>
      </w:r>
    </w:p>
    <w:bookmarkEnd w:id="670"/>
    <w:bookmarkStart w:name="z706" w:id="671"/>
    <w:p>
      <w:pPr>
        <w:spacing w:after="0"/>
        <w:ind w:left="0"/>
        <w:jc w:val="both"/>
      </w:pPr>
      <w:r>
        <w:rPr>
          <w:rFonts w:ascii="Times New Roman"/>
          <w:b w:val="false"/>
          <w:i w:val="false"/>
          <w:color w:val="000000"/>
          <w:sz w:val="28"/>
        </w:rPr>
        <w:t>
      3) состояние окраски труб, крепежных элементов оболочек;</w:t>
      </w:r>
    </w:p>
    <w:bookmarkEnd w:id="671"/>
    <w:bookmarkStart w:name="z707" w:id="672"/>
    <w:p>
      <w:pPr>
        <w:spacing w:after="0"/>
        <w:ind w:left="0"/>
        <w:jc w:val="both"/>
      </w:pPr>
      <w:r>
        <w:rPr>
          <w:rFonts w:ascii="Times New Roman"/>
          <w:b w:val="false"/>
          <w:i w:val="false"/>
          <w:color w:val="000000"/>
          <w:sz w:val="28"/>
        </w:rPr>
        <w:t>
      4) надежность контактных присоединений, состояние заглушек, кабельной проводки в трубах, надежность крепления защитных оболочек и взрывозащищенного оборудования;</w:t>
      </w:r>
    </w:p>
    <w:bookmarkEnd w:id="672"/>
    <w:bookmarkStart w:name="z708" w:id="673"/>
    <w:p>
      <w:pPr>
        <w:spacing w:after="0"/>
        <w:ind w:left="0"/>
        <w:jc w:val="both"/>
      </w:pPr>
      <w:r>
        <w:rPr>
          <w:rFonts w:ascii="Times New Roman"/>
          <w:b w:val="false"/>
          <w:i w:val="false"/>
          <w:color w:val="000000"/>
          <w:sz w:val="28"/>
        </w:rPr>
        <w:t>
      5) исправность вводов проводов и кабелей, отсутствие внешних повреждений взрывозащищенных оболочек взрывозащищенного электрооборудования;</w:t>
      </w:r>
    </w:p>
    <w:bookmarkEnd w:id="673"/>
    <w:bookmarkStart w:name="z709" w:id="674"/>
    <w:p>
      <w:pPr>
        <w:spacing w:after="0"/>
        <w:ind w:left="0"/>
        <w:jc w:val="both"/>
      </w:pPr>
      <w:r>
        <w:rPr>
          <w:rFonts w:ascii="Times New Roman"/>
          <w:b w:val="false"/>
          <w:i w:val="false"/>
          <w:color w:val="000000"/>
          <w:sz w:val="28"/>
        </w:rPr>
        <w:t>
      6) состояние системы приточно-вытяжной вентиляции в помещениях с взрывоопасной зоной и примыкающих к ним помещениях;</w:t>
      </w:r>
    </w:p>
    <w:bookmarkEnd w:id="674"/>
    <w:bookmarkStart w:name="z710" w:id="675"/>
    <w:p>
      <w:pPr>
        <w:spacing w:after="0"/>
        <w:ind w:left="0"/>
        <w:jc w:val="both"/>
      </w:pPr>
      <w:r>
        <w:rPr>
          <w:rFonts w:ascii="Times New Roman"/>
          <w:b w:val="false"/>
          <w:i w:val="false"/>
          <w:color w:val="000000"/>
          <w:sz w:val="28"/>
        </w:rPr>
        <w:t>
      7) наличие предупреждающих плакатов, знаков маркировки взрывозащиты на взрывозащищенном электрооборудовании.</w:t>
      </w:r>
    </w:p>
    <w:bookmarkEnd w:id="675"/>
    <w:bookmarkStart w:name="z711" w:id="676"/>
    <w:p>
      <w:pPr>
        <w:spacing w:after="0"/>
        <w:ind w:left="0"/>
        <w:jc w:val="both"/>
      </w:pPr>
      <w:r>
        <w:rPr>
          <w:rFonts w:ascii="Times New Roman"/>
          <w:b w:val="false"/>
          <w:i w:val="false"/>
          <w:color w:val="000000"/>
          <w:sz w:val="28"/>
        </w:rPr>
        <w:t>
      543. Отклонения параметров, влияющих на взрывозащищенность электрооборудования от параметров, указанных в технической документации изготовителя, не допускаются.</w:t>
      </w:r>
    </w:p>
    <w:bookmarkEnd w:id="676"/>
    <w:bookmarkStart w:name="z712" w:id="677"/>
    <w:p>
      <w:pPr>
        <w:spacing w:after="0"/>
        <w:ind w:left="0"/>
        <w:jc w:val="both"/>
      </w:pPr>
      <w:r>
        <w:rPr>
          <w:rFonts w:ascii="Times New Roman"/>
          <w:b w:val="false"/>
          <w:i w:val="false"/>
          <w:color w:val="000000"/>
          <w:sz w:val="28"/>
        </w:rPr>
        <w:t>
      544. Проверка внутренних частей взрывозащищенного электрооборудования проводится после отключения взрывозащищенного электрооборудования, при этом проверяется:</w:t>
      </w:r>
    </w:p>
    <w:bookmarkEnd w:id="677"/>
    <w:bookmarkStart w:name="z713" w:id="678"/>
    <w:p>
      <w:pPr>
        <w:spacing w:after="0"/>
        <w:ind w:left="0"/>
        <w:jc w:val="both"/>
      </w:pPr>
      <w:r>
        <w:rPr>
          <w:rFonts w:ascii="Times New Roman"/>
          <w:b w:val="false"/>
          <w:i w:val="false"/>
          <w:color w:val="000000"/>
          <w:sz w:val="28"/>
        </w:rPr>
        <w:t>
      1) взрывозащищенное электрооборудование, расположенное во взрывоопасной зоне и содержащее токоведущие части, являющееся элементами не искробезопасных цепей при этом;</w:t>
      </w:r>
    </w:p>
    <w:bookmarkEnd w:id="678"/>
    <w:bookmarkStart w:name="z714" w:id="679"/>
    <w:p>
      <w:pPr>
        <w:spacing w:after="0"/>
        <w:ind w:left="0"/>
        <w:jc w:val="both"/>
      </w:pPr>
      <w:r>
        <w:rPr>
          <w:rFonts w:ascii="Times New Roman"/>
          <w:b w:val="false"/>
          <w:i w:val="false"/>
          <w:color w:val="000000"/>
          <w:sz w:val="28"/>
        </w:rPr>
        <w:t>
      2) оболочку не допускается вскрывать без отключения всех входящих и отходящих цепей, в том числе нулевого рабочего проводника, в течении времени, достаточного для снижения температуры любой поверхности, разряда накопленной электроэнергии до безопасного уровня;</w:t>
      </w:r>
    </w:p>
    <w:bookmarkEnd w:id="679"/>
    <w:bookmarkStart w:name="z715" w:id="680"/>
    <w:p>
      <w:pPr>
        <w:spacing w:after="0"/>
        <w:ind w:left="0"/>
        <w:jc w:val="both"/>
      </w:pPr>
      <w:r>
        <w:rPr>
          <w:rFonts w:ascii="Times New Roman"/>
          <w:b w:val="false"/>
          <w:i w:val="false"/>
          <w:color w:val="000000"/>
          <w:sz w:val="28"/>
        </w:rPr>
        <w:t>
      3) заземление блока защиты не допускается отсоединять без отсоединения всех цепей взрывоопасной зоны, за исключением случаев двойных заземлений, когда одно заземление допускается снять для облегчения измерения сопротивления заземления.</w:t>
      </w:r>
    </w:p>
    <w:bookmarkEnd w:id="680"/>
    <w:bookmarkStart w:name="z716" w:id="681"/>
    <w:p>
      <w:pPr>
        <w:spacing w:after="0"/>
        <w:ind w:left="0"/>
        <w:jc w:val="both"/>
      </w:pPr>
      <w:r>
        <w:rPr>
          <w:rFonts w:ascii="Times New Roman"/>
          <w:b w:val="false"/>
          <w:i w:val="false"/>
          <w:color w:val="000000"/>
          <w:sz w:val="28"/>
        </w:rPr>
        <w:t>
      545. Электромагнитные расцепители автоматов, тепловые расцепители магнитных пускателей и автоматов, устройства защитного отключения проверяются на срабатывание при плановом техническом обслуживании ремонтах, при их неправильном действии и отказе.</w:t>
      </w:r>
    </w:p>
    <w:bookmarkEnd w:id="681"/>
    <w:bookmarkStart w:name="z717" w:id="682"/>
    <w:p>
      <w:pPr>
        <w:spacing w:after="0"/>
        <w:ind w:left="0"/>
        <w:jc w:val="both"/>
      </w:pPr>
      <w:r>
        <w:rPr>
          <w:rFonts w:ascii="Times New Roman"/>
          <w:b w:val="false"/>
          <w:i w:val="false"/>
          <w:color w:val="000000"/>
          <w:sz w:val="28"/>
        </w:rPr>
        <w:t>
      546. Для передвижного взрывозащищенного электрооборудования интервал проверки срабатывания электромагнитных расцепителей автоматов, тепловых расцепителей магнитных пускателей и автоматов, устройства защитного отключения составляет 12 месяцев.</w:t>
      </w:r>
    </w:p>
    <w:bookmarkEnd w:id="682"/>
    <w:bookmarkStart w:name="z718" w:id="683"/>
    <w:p>
      <w:pPr>
        <w:spacing w:after="0"/>
        <w:ind w:left="0"/>
        <w:jc w:val="both"/>
      </w:pPr>
      <w:r>
        <w:rPr>
          <w:rFonts w:ascii="Times New Roman"/>
          <w:b w:val="false"/>
          <w:i w:val="false"/>
          <w:color w:val="000000"/>
          <w:sz w:val="28"/>
        </w:rPr>
        <w:t>
      547. Объем и периодичность планового технического обслуживания, ремонтов взрывозащищенного электрооборудования определяются действующей на предприятии системой технического обслуживания и ремонтов, утвержденной техническим руководителем предприятия.</w:t>
      </w:r>
    </w:p>
    <w:bookmarkEnd w:id="683"/>
    <w:bookmarkStart w:name="z719" w:id="684"/>
    <w:p>
      <w:pPr>
        <w:spacing w:after="0"/>
        <w:ind w:left="0"/>
        <w:jc w:val="both"/>
      </w:pPr>
      <w:r>
        <w:rPr>
          <w:rFonts w:ascii="Times New Roman"/>
          <w:b w:val="false"/>
          <w:i w:val="false"/>
          <w:color w:val="000000"/>
          <w:sz w:val="28"/>
        </w:rPr>
        <w:t>
      548. Плавкие вставки предохранителей проверяются при ремонтах на их соответствие номинальному току защищаемого электрооборудования. Замена плавких вставок производится по мере выхода их из строя. Эксплуатация предохранителей с утечкой наполнителя, трещинами и иными дефектами корпуса не допускается.</w:t>
      </w:r>
    </w:p>
    <w:bookmarkEnd w:id="684"/>
    <w:bookmarkStart w:name="z720" w:id="685"/>
    <w:p>
      <w:pPr>
        <w:spacing w:after="0"/>
        <w:ind w:left="0"/>
        <w:jc w:val="both"/>
      </w:pPr>
      <w:r>
        <w:rPr>
          <w:rFonts w:ascii="Times New Roman"/>
          <w:b w:val="false"/>
          <w:i w:val="false"/>
          <w:color w:val="000000"/>
          <w:sz w:val="28"/>
        </w:rPr>
        <w:t>
      549. Проверка срабатывания блокировок взрывозащищенного электрооборудования с видом взрывозащиты "заполнение или продувка оболочки под избыточным давлением" ("p") производится 1 раз в 6 месяцев.</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549 -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21" w:id="686"/>
    <w:p>
      <w:pPr>
        <w:spacing w:after="0"/>
        <w:ind w:left="0"/>
        <w:jc w:val="both"/>
      </w:pPr>
      <w:r>
        <w:rPr>
          <w:rFonts w:ascii="Times New Roman"/>
          <w:b w:val="false"/>
          <w:i w:val="false"/>
          <w:color w:val="000000"/>
          <w:sz w:val="28"/>
        </w:rPr>
        <w:t>
      550. Проверка срабатывания газосигнализаторов, действующих на отключение взрывозащищенного электрооборудования, производится 1 раз в год.</w:t>
      </w:r>
    </w:p>
    <w:bookmarkEnd w:id="686"/>
    <w:bookmarkStart w:name="z722" w:id="687"/>
    <w:p>
      <w:pPr>
        <w:spacing w:after="0"/>
        <w:ind w:left="0"/>
        <w:jc w:val="both"/>
      </w:pPr>
      <w:r>
        <w:rPr>
          <w:rFonts w:ascii="Times New Roman"/>
          <w:b w:val="false"/>
          <w:i w:val="false"/>
          <w:color w:val="000000"/>
          <w:sz w:val="28"/>
        </w:rPr>
        <w:t>
      551. В электроустановках напряжением до 1000 В с глухозаземленной нейтралью при плановом техническом обслуживании, не реже 1 раза в 2 года измеряется полное сопротивление петли фаза-ноль взрывозащищенного электрооборудования, проверяется кратность тока короткого замыкания, обеспечивающая срабатывание защитных устройств.</w:t>
      </w:r>
    </w:p>
    <w:bookmarkEnd w:id="687"/>
    <w:bookmarkStart w:name="z723" w:id="688"/>
    <w:p>
      <w:pPr>
        <w:spacing w:after="0"/>
        <w:ind w:left="0"/>
        <w:jc w:val="both"/>
      </w:pPr>
      <w:r>
        <w:rPr>
          <w:rFonts w:ascii="Times New Roman"/>
          <w:b w:val="false"/>
          <w:i w:val="false"/>
          <w:color w:val="000000"/>
          <w:sz w:val="28"/>
        </w:rPr>
        <w:t>
      Внеплановые измерения выполняются при отказе устройств защиты взрывозащищенного электрооборудования.</w:t>
      </w:r>
    </w:p>
    <w:bookmarkEnd w:id="688"/>
    <w:bookmarkStart w:name="z724" w:id="689"/>
    <w:p>
      <w:pPr>
        <w:spacing w:after="0"/>
        <w:ind w:left="0"/>
        <w:jc w:val="both"/>
      </w:pPr>
      <w:r>
        <w:rPr>
          <w:rFonts w:ascii="Times New Roman"/>
          <w:b w:val="false"/>
          <w:i w:val="false"/>
          <w:color w:val="000000"/>
          <w:sz w:val="28"/>
        </w:rPr>
        <w:t>
      552. В электроустановках напряжением до 1000 В с изолированной нейтралью, не реже 1 раза в месяц проверяется звуковая сигнализация устройства контроля изоляции и целостности пробивного предохранителя. Состояние пробивных предохранителей проверяется при каждом срабатывании.</w:t>
      </w:r>
    </w:p>
    <w:bookmarkEnd w:id="689"/>
    <w:bookmarkStart w:name="z725" w:id="690"/>
    <w:p>
      <w:pPr>
        <w:spacing w:after="0"/>
        <w:ind w:left="0"/>
        <w:jc w:val="both"/>
      </w:pPr>
      <w:r>
        <w:rPr>
          <w:rFonts w:ascii="Times New Roman"/>
          <w:b w:val="false"/>
          <w:i w:val="false"/>
          <w:color w:val="000000"/>
          <w:sz w:val="28"/>
        </w:rPr>
        <w:t>
      В сетях постоянного тока, не реже 1 раза в месяц, проверяется звуковая сигнализация устройства контроля изоляции сети.</w:t>
      </w:r>
    </w:p>
    <w:bookmarkEnd w:id="690"/>
    <w:bookmarkStart w:name="z726" w:id="691"/>
    <w:p>
      <w:pPr>
        <w:spacing w:after="0"/>
        <w:ind w:left="0"/>
        <w:jc w:val="both"/>
      </w:pPr>
      <w:r>
        <w:rPr>
          <w:rFonts w:ascii="Times New Roman"/>
          <w:b w:val="false"/>
          <w:i w:val="false"/>
          <w:color w:val="000000"/>
          <w:sz w:val="28"/>
        </w:rPr>
        <w:t>
      553. Осмотр, проверка и испытание заземляющего устройства производится в сроки, предусмотренные параграфом 28 главы 8 Правил устройства электроустановок.</w:t>
      </w:r>
    </w:p>
    <w:bookmarkEnd w:id="691"/>
    <w:bookmarkStart w:name="z851" w:id="692"/>
    <w:p>
      <w:pPr>
        <w:spacing w:after="0"/>
        <w:ind w:left="0"/>
        <w:jc w:val="both"/>
      </w:pPr>
      <w:r>
        <w:rPr>
          <w:rFonts w:ascii="Times New Roman"/>
          <w:b w:val="false"/>
          <w:i w:val="false"/>
          <w:color w:val="000000"/>
          <w:sz w:val="28"/>
        </w:rPr>
        <w:t>
      Отдельные элементы заземляющего устройства взрывоопасных установок вскрываются выборочно:</w:t>
      </w:r>
    </w:p>
    <w:bookmarkEnd w:id="692"/>
    <w:bookmarkStart w:name="z852" w:id="693"/>
    <w:p>
      <w:pPr>
        <w:spacing w:after="0"/>
        <w:ind w:left="0"/>
        <w:jc w:val="both"/>
      </w:pPr>
      <w:r>
        <w:rPr>
          <w:rFonts w:ascii="Times New Roman"/>
          <w:b w:val="false"/>
          <w:i w:val="false"/>
          <w:color w:val="000000"/>
          <w:sz w:val="28"/>
        </w:rPr>
        <w:t>
      первое вскрытие подземной части проводится после 8 лет эксплуатации, последующие через 10 лет.</w:t>
      </w:r>
    </w:p>
    <w:bookmarkEnd w:id="693"/>
    <w:bookmarkStart w:name="z853" w:id="694"/>
    <w:p>
      <w:pPr>
        <w:spacing w:after="0"/>
        <w:ind w:left="0"/>
        <w:jc w:val="both"/>
      </w:pPr>
      <w:r>
        <w:rPr>
          <w:rFonts w:ascii="Times New Roman"/>
          <w:b w:val="false"/>
          <w:i w:val="false"/>
          <w:color w:val="000000"/>
          <w:sz w:val="28"/>
        </w:rPr>
        <w:t>
      При сопротивлении заземляющего устройства, превышающем проектное, принимаются меры к его снижению.</w:t>
      </w:r>
    </w:p>
    <w:bookmarkEnd w:id="6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553 -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30" w:id="695"/>
    <w:p>
      <w:pPr>
        <w:spacing w:after="0"/>
        <w:ind w:left="0"/>
        <w:jc w:val="both"/>
      </w:pPr>
      <w:r>
        <w:rPr>
          <w:rFonts w:ascii="Times New Roman"/>
          <w:b w:val="false"/>
          <w:i w:val="false"/>
          <w:color w:val="000000"/>
          <w:sz w:val="28"/>
        </w:rPr>
        <w:t>
      554. После каждой перестановки взрывозащищенного электрооборудования, перед включением, проверяется соединение с заземляющим устройством. В сети до 1000 В с глухозаземленной нейтралью проверяется сопротивление петли фаза-ноль.</w:t>
      </w:r>
    </w:p>
    <w:bookmarkEnd w:id="695"/>
    <w:bookmarkStart w:name="z731" w:id="696"/>
    <w:p>
      <w:pPr>
        <w:spacing w:after="0"/>
        <w:ind w:left="0"/>
        <w:jc w:val="both"/>
      </w:pPr>
      <w:r>
        <w:rPr>
          <w:rFonts w:ascii="Times New Roman"/>
          <w:b w:val="false"/>
          <w:i w:val="false"/>
          <w:color w:val="000000"/>
          <w:sz w:val="28"/>
        </w:rPr>
        <w:t>
      555. Взрывозащищенное электрооборудование, находящееся в горячем резерве, готово к включению и периодически, в сроки, определяемые ответственным за электроустановки работником, включается в работу.</w:t>
      </w:r>
    </w:p>
    <w:bookmarkEnd w:id="696"/>
    <w:bookmarkStart w:name="z732" w:id="697"/>
    <w:p>
      <w:pPr>
        <w:spacing w:after="0"/>
        <w:ind w:left="0"/>
        <w:jc w:val="both"/>
      </w:pPr>
      <w:r>
        <w:rPr>
          <w:rFonts w:ascii="Times New Roman"/>
          <w:b w:val="false"/>
          <w:i w:val="false"/>
          <w:color w:val="000000"/>
          <w:sz w:val="28"/>
        </w:rPr>
        <w:t>
      Взрывозащищенное электрооборудование, выведенное из работы более чем на сутки, перед включением проверяется визуально непосредственно перед включением.</w:t>
      </w:r>
    </w:p>
    <w:bookmarkEnd w:id="697"/>
    <w:bookmarkStart w:name="z733" w:id="698"/>
    <w:p>
      <w:pPr>
        <w:spacing w:after="0"/>
        <w:ind w:left="0"/>
        <w:jc w:val="both"/>
      </w:pPr>
      <w:r>
        <w:rPr>
          <w:rFonts w:ascii="Times New Roman"/>
          <w:b w:val="false"/>
          <w:i w:val="false"/>
          <w:color w:val="000000"/>
          <w:sz w:val="28"/>
        </w:rPr>
        <w:t>
      556. Включение в работу взрывозащищенного электрооборудования проводится в порядке, изложенном в технической документации изготовителя.</w:t>
      </w:r>
    </w:p>
    <w:bookmarkEnd w:id="698"/>
    <w:bookmarkStart w:name="z734" w:id="699"/>
    <w:p>
      <w:pPr>
        <w:spacing w:after="0"/>
        <w:ind w:left="0"/>
        <w:jc w:val="both"/>
      </w:pPr>
      <w:r>
        <w:rPr>
          <w:rFonts w:ascii="Times New Roman"/>
          <w:b w:val="false"/>
          <w:i w:val="false"/>
          <w:color w:val="000000"/>
          <w:sz w:val="28"/>
        </w:rPr>
        <w:t>
      557. При осмотре взрывозащищенного электрооборудования с видом взрывозащиты "взрывонепроницаемая оболочка" ("d") обращается внимание на состояние поверхности пути канала пламени, крепежных болтов, обеспечивающих совместно с крышками, фланцами, щитами и другими частями взрывозащищенного электрооборудования взрывозащиту. Крепежные болты затянуты, съемные детали плотно прилагают к оболочке.</w:t>
      </w:r>
    </w:p>
    <w:bookmarkEnd w:id="699"/>
    <w:bookmarkStart w:name="z735" w:id="700"/>
    <w:p>
      <w:pPr>
        <w:spacing w:after="0"/>
        <w:ind w:left="0"/>
        <w:jc w:val="both"/>
      </w:pPr>
      <w:r>
        <w:rPr>
          <w:rFonts w:ascii="Times New Roman"/>
          <w:b w:val="false"/>
          <w:i w:val="false"/>
          <w:color w:val="000000"/>
          <w:sz w:val="28"/>
        </w:rPr>
        <w:t>
      На оболочке не допускается наличие трещин, сколов, вмятин.</w:t>
      </w:r>
    </w:p>
    <w:bookmarkEnd w:id="700"/>
    <w:bookmarkStart w:name="z736" w:id="701"/>
    <w:p>
      <w:pPr>
        <w:spacing w:after="0"/>
        <w:ind w:left="0"/>
        <w:jc w:val="both"/>
      </w:pPr>
      <w:r>
        <w:rPr>
          <w:rFonts w:ascii="Times New Roman"/>
          <w:b w:val="false"/>
          <w:i w:val="false"/>
          <w:color w:val="000000"/>
          <w:sz w:val="28"/>
        </w:rPr>
        <w:t>
      558. При осмотре взрывозащищенного электрооборудования с видом взрывозащиты "заполнение оболочки масляной или негорючей жидкостью" ("о") проверяется:</w:t>
      </w:r>
    </w:p>
    <w:bookmarkEnd w:id="701"/>
    <w:bookmarkStart w:name="z737" w:id="702"/>
    <w:p>
      <w:pPr>
        <w:spacing w:after="0"/>
        <w:ind w:left="0"/>
        <w:jc w:val="both"/>
      </w:pPr>
      <w:r>
        <w:rPr>
          <w:rFonts w:ascii="Times New Roman"/>
          <w:b w:val="false"/>
          <w:i w:val="false"/>
          <w:color w:val="000000"/>
          <w:sz w:val="28"/>
        </w:rPr>
        <w:t>
      1) уровень защитной жидкости в оболочке, соответствующий данным изготовителя;</w:t>
      </w:r>
    </w:p>
    <w:bookmarkEnd w:id="702"/>
    <w:bookmarkStart w:name="z738" w:id="703"/>
    <w:p>
      <w:pPr>
        <w:spacing w:after="0"/>
        <w:ind w:left="0"/>
        <w:jc w:val="both"/>
      </w:pPr>
      <w:r>
        <w:rPr>
          <w:rFonts w:ascii="Times New Roman"/>
          <w:b w:val="false"/>
          <w:i w:val="false"/>
          <w:color w:val="000000"/>
          <w:sz w:val="28"/>
        </w:rPr>
        <w:t>
      2) цвет жидкости и отсутствие ее течи;</w:t>
      </w:r>
    </w:p>
    <w:bookmarkEnd w:id="703"/>
    <w:bookmarkStart w:name="z739" w:id="704"/>
    <w:p>
      <w:pPr>
        <w:spacing w:after="0"/>
        <w:ind w:left="0"/>
        <w:jc w:val="both"/>
      </w:pPr>
      <w:r>
        <w:rPr>
          <w:rFonts w:ascii="Times New Roman"/>
          <w:b w:val="false"/>
          <w:i w:val="false"/>
          <w:color w:val="000000"/>
          <w:sz w:val="28"/>
        </w:rPr>
        <w:t>
      3) температура верхнего слоя, если конструкцией взрывозащищенного электрооборудования предусмотрено ее измерение.</w:t>
      </w:r>
    </w:p>
    <w:bookmarkEnd w:id="704"/>
    <w:bookmarkStart w:name="z740" w:id="705"/>
    <w:p>
      <w:pPr>
        <w:spacing w:after="0"/>
        <w:ind w:left="0"/>
        <w:jc w:val="both"/>
      </w:pPr>
      <w:r>
        <w:rPr>
          <w:rFonts w:ascii="Times New Roman"/>
          <w:b w:val="false"/>
          <w:i w:val="false"/>
          <w:color w:val="000000"/>
          <w:sz w:val="28"/>
        </w:rPr>
        <w:t>
      559. При осмотре электрооборудования с защитой вида "е" (повышенная надежность против взрыва) проверяется:</w:t>
      </w:r>
    </w:p>
    <w:bookmarkEnd w:id="705"/>
    <w:bookmarkStart w:name="z741" w:id="706"/>
    <w:p>
      <w:pPr>
        <w:spacing w:after="0"/>
        <w:ind w:left="0"/>
        <w:jc w:val="both"/>
      </w:pPr>
      <w:r>
        <w:rPr>
          <w:rFonts w:ascii="Times New Roman"/>
          <w:b w:val="false"/>
          <w:i w:val="false"/>
          <w:color w:val="000000"/>
          <w:sz w:val="28"/>
        </w:rPr>
        <w:t>
      1) состояние уплотнительных прокладок, фланцевых соединений;</w:t>
      </w:r>
    </w:p>
    <w:bookmarkEnd w:id="706"/>
    <w:bookmarkStart w:name="z742" w:id="707"/>
    <w:p>
      <w:pPr>
        <w:spacing w:after="0"/>
        <w:ind w:left="0"/>
        <w:jc w:val="both"/>
      </w:pPr>
      <w:r>
        <w:rPr>
          <w:rFonts w:ascii="Times New Roman"/>
          <w:b w:val="false"/>
          <w:i w:val="false"/>
          <w:color w:val="000000"/>
          <w:sz w:val="28"/>
        </w:rPr>
        <w:t>
      2) соответствие времени срабатывания защиты от перегрузки времени, указанному в технической документации изготовителя, работу блокировок, состояние внешних изоляционных деталей;</w:t>
      </w:r>
    </w:p>
    <w:bookmarkEnd w:id="707"/>
    <w:bookmarkStart w:name="z743" w:id="708"/>
    <w:p>
      <w:pPr>
        <w:spacing w:after="0"/>
        <w:ind w:left="0"/>
        <w:jc w:val="both"/>
      </w:pPr>
      <w:r>
        <w:rPr>
          <w:rFonts w:ascii="Times New Roman"/>
          <w:b w:val="false"/>
          <w:i w:val="false"/>
          <w:color w:val="000000"/>
          <w:sz w:val="28"/>
        </w:rPr>
        <w:t>
      3) состояние вентиляторов электродвигателей, защитных оболочек вентиляторов и соединительных муфт;</w:t>
      </w:r>
    </w:p>
    <w:bookmarkEnd w:id="708"/>
    <w:bookmarkStart w:name="z744" w:id="709"/>
    <w:p>
      <w:pPr>
        <w:spacing w:after="0"/>
        <w:ind w:left="0"/>
        <w:jc w:val="both"/>
      </w:pPr>
      <w:r>
        <w:rPr>
          <w:rFonts w:ascii="Times New Roman"/>
          <w:b w:val="false"/>
          <w:i w:val="false"/>
          <w:color w:val="000000"/>
          <w:sz w:val="28"/>
        </w:rPr>
        <w:t>
      4) отсутствие пыли и грязи на оболочке взрывозащищенного электрооборудования;</w:t>
      </w:r>
    </w:p>
    <w:bookmarkEnd w:id="709"/>
    <w:bookmarkStart w:name="z745" w:id="710"/>
    <w:p>
      <w:pPr>
        <w:spacing w:after="0"/>
        <w:ind w:left="0"/>
        <w:jc w:val="both"/>
      </w:pPr>
      <w:r>
        <w:rPr>
          <w:rFonts w:ascii="Times New Roman"/>
          <w:b w:val="false"/>
          <w:i w:val="false"/>
          <w:color w:val="000000"/>
          <w:sz w:val="28"/>
        </w:rPr>
        <w:t>
      5) наличие утечки электрического тока;</w:t>
      </w:r>
    </w:p>
    <w:bookmarkEnd w:id="710"/>
    <w:bookmarkStart w:name="z746" w:id="711"/>
    <w:p>
      <w:pPr>
        <w:spacing w:after="0"/>
        <w:ind w:left="0"/>
        <w:jc w:val="both"/>
      </w:pPr>
      <w:r>
        <w:rPr>
          <w:rFonts w:ascii="Times New Roman"/>
          <w:b w:val="false"/>
          <w:i w:val="false"/>
          <w:color w:val="000000"/>
          <w:sz w:val="28"/>
        </w:rPr>
        <w:t>
      6) отсутствие источников воспламенения.</w:t>
      </w:r>
    </w:p>
    <w:bookmarkEnd w:id="711"/>
    <w:bookmarkStart w:name="z747" w:id="712"/>
    <w:p>
      <w:pPr>
        <w:spacing w:after="0"/>
        <w:ind w:left="0"/>
        <w:jc w:val="both"/>
      </w:pPr>
      <w:r>
        <w:rPr>
          <w:rFonts w:ascii="Times New Roman"/>
          <w:b w:val="false"/>
          <w:i w:val="false"/>
          <w:color w:val="000000"/>
          <w:sz w:val="28"/>
        </w:rPr>
        <w:t>
      560. При осмотре электрооборудования с видом взрывозащиты "заполнение или продувка оболочки под избыточным давлением" ("р") проверяется:</w:t>
      </w:r>
    </w:p>
    <w:bookmarkEnd w:id="712"/>
    <w:bookmarkStart w:name="z748" w:id="713"/>
    <w:p>
      <w:pPr>
        <w:spacing w:after="0"/>
        <w:ind w:left="0"/>
        <w:jc w:val="both"/>
      </w:pPr>
      <w:r>
        <w:rPr>
          <w:rFonts w:ascii="Times New Roman"/>
          <w:b w:val="false"/>
          <w:i w:val="false"/>
          <w:color w:val="000000"/>
          <w:sz w:val="28"/>
        </w:rPr>
        <w:t>
      1) строительная часть помещения (отсутствие трещин, разрушений);</w:t>
      </w:r>
    </w:p>
    <w:bookmarkEnd w:id="713"/>
    <w:bookmarkStart w:name="z749" w:id="714"/>
    <w:p>
      <w:pPr>
        <w:spacing w:after="0"/>
        <w:ind w:left="0"/>
        <w:jc w:val="both"/>
      </w:pPr>
      <w:r>
        <w:rPr>
          <w:rFonts w:ascii="Times New Roman"/>
          <w:b w:val="false"/>
          <w:i w:val="false"/>
          <w:color w:val="000000"/>
          <w:sz w:val="28"/>
        </w:rPr>
        <w:t>
      2) состояние каналов электрических коммуникаций (в местах, где отверстия открываются во взрывоопасную зону, состояние заглушек, закрывающихся клапанов, предотвращающих попадание в помещение взрывоопасных газов или паров при повреждении системы продувки под давлением;</w:t>
      </w:r>
    </w:p>
    <w:bookmarkEnd w:id="714"/>
    <w:bookmarkStart w:name="z750" w:id="715"/>
    <w:p>
      <w:pPr>
        <w:spacing w:after="0"/>
        <w:ind w:left="0"/>
        <w:jc w:val="both"/>
      </w:pPr>
      <w:r>
        <w:rPr>
          <w:rFonts w:ascii="Times New Roman"/>
          <w:b w:val="false"/>
          <w:i w:val="false"/>
          <w:color w:val="000000"/>
          <w:sz w:val="28"/>
        </w:rPr>
        <w:t>
      3) наличие надписей на дверях, ведущих в помещение: "Внимание! Помещение защищено избыточным давлением. Закрывайте дверь";</w:t>
      </w:r>
    </w:p>
    <w:bookmarkEnd w:id="715"/>
    <w:bookmarkStart w:name="z751" w:id="716"/>
    <w:p>
      <w:pPr>
        <w:spacing w:after="0"/>
        <w:ind w:left="0"/>
        <w:jc w:val="both"/>
      </w:pPr>
      <w:r>
        <w:rPr>
          <w:rFonts w:ascii="Times New Roman"/>
          <w:b w:val="false"/>
          <w:i w:val="false"/>
          <w:color w:val="000000"/>
          <w:sz w:val="28"/>
        </w:rPr>
        <w:t>
      4) исправность системы подачи защитного газа (вентиляторов, фильтров, трубопроводов), системы контроля параметров защитного газа и блокировок;</w:t>
      </w:r>
    </w:p>
    <w:bookmarkEnd w:id="716"/>
    <w:bookmarkStart w:name="z752" w:id="717"/>
    <w:p>
      <w:pPr>
        <w:spacing w:after="0"/>
        <w:ind w:left="0"/>
        <w:jc w:val="both"/>
      </w:pPr>
      <w:r>
        <w:rPr>
          <w:rFonts w:ascii="Times New Roman"/>
          <w:b w:val="false"/>
          <w:i w:val="false"/>
          <w:color w:val="000000"/>
          <w:sz w:val="28"/>
        </w:rPr>
        <w:t>
      5) целостность оболочки, уплотнений в оболочке взрывозащищенного электрооборудования и газопроводов, исправность и показания измерительных приборов, контролирующих избыточное давление в оболочке, температуру входящего и выходящего из оболочки взрывозащищенного электрооборудования защитного газа.</w:t>
      </w:r>
    </w:p>
    <w:bookmarkEnd w:id="717"/>
    <w:bookmarkStart w:name="z753" w:id="718"/>
    <w:p>
      <w:pPr>
        <w:spacing w:after="0"/>
        <w:ind w:left="0"/>
        <w:jc w:val="both"/>
      </w:pPr>
      <w:r>
        <w:rPr>
          <w:rFonts w:ascii="Times New Roman"/>
          <w:b w:val="false"/>
          <w:i w:val="false"/>
          <w:color w:val="000000"/>
          <w:sz w:val="28"/>
        </w:rPr>
        <w:t>
      561. При осмотре освещения проверяется:</w:t>
      </w:r>
    </w:p>
    <w:bookmarkEnd w:id="718"/>
    <w:bookmarkStart w:name="z754" w:id="719"/>
    <w:p>
      <w:pPr>
        <w:spacing w:after="0"/>
        <w:ind w:left="0"/>
        <w:jc w:val="both"/>
      </w:pPr>
      <w:r>
        <w:rPr>
          <w:rFonts w:ascii="Times New Roman"/>
          <w:b w:val="false"/>
          <w:i w:val="false"/>
          <w:color w:val="000000"/>
          <w:sz w:val="28"/>
        </w:rPr>
        <w:t>
      1) соответствие мощности и типа ламп параметрам светильников;</w:t>
      </w:r>
    </w:p>
    <w:bookmarkEnd w:id="719"/>
    <w:bookmarkStart w:name="z755" w:id="720"/>
    <w:p>
      <w:pPr>
        <w:spacing w:after="0"/>
        <w:ind w:left="0"/>
        <w:jc w:val="both"/>
      </w:pPr>
      <w:r>
        <w:rPr>
          <w:rFonts w:ascii="Times New Roman"/>
          <w:b w:val="false"/>
          <w:i w:val="false"/>
          <w:color w:val="000000"/>
          <w:sz w:val="28"/>
        </w:rPr>
        <w:t>
      2) состояние светопропускающих элементов, корпусов светильников.</w:t>
      </w:r>
    </w:p>
    <w:bookmarkEnd w:id="7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561 -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6" w:id="721"/>
    <w:p>
      <w:pPr>
        <w:spacing w:after="0"/>
        <w:ind w:left="0"/>
        <w:jc w:val="both"/>
      </w:pPr>
      <w:r>
        <w:rPr>
          <w:rFonts w:ascii="Times New Roman"/>
          <w:b w:val="false"/>
          <w:i w:val="false"/>
          <w:color w:val="000000"/>
          <w:sz w:val="28"/>
        </w:rPr>
        <w:t>
      562. При осмотре электрооборудования с видом взрывозащиты "искробезопасная электрическая цепь" ("i") проверяется:</w:t>
      </w:r>
    </w:p>
    <w:bookmarkEnd w:id="721"/>
    <w:bookmarkStart w:name="z757" w:id="722"/>
    <w:p>
      <w:pPr>
        <w:spacing w:after="0"/>
        <w:ind w:left="0"/>
        <w:jc w:val="both"/>
      </w:pPr>
      <w:r>
        <w:rPr>
          <w:rFonts w:ascii="Times New Roman"/>
          <w:b w:val="false"/>
          <w:i w:val="false"/>
          <w:color w:val="000000"/>
          <w:sz w:val="28"/>
        </w:rPr>
        <w:t>
      1) состояние оболочки, обеспечивающей защиту внутренних элементов искробезопасного электрооборудования во взрывоопасной зоне;</w:t>
      </w:r>
    </w:p>
    <w:bookmarkEnd w:id="722"/>
    <w:bookmarkStart w:name="z758" w:id="723"/>
    <w:p>
      <w:pPr>
        <w:spacing w:after="0"/>
        <w:ind w:left="0"/>
        <w:jc w:val="both"/>
      </w:pPr>
      <w:r>
        <w:rPr>
          <w:rFonts w:ascii="Times New Roman"/>
          <w:b w:val="false"/>
          <w:i w:val="false"/>
          <w:color w:val="000000"/>
          <w:sz w:val="28"/>
        </w:rPr>
        <w:t>
      2) наличие и целостность заземляющего устройства;</w:t>
      </w:r>
    </w:p>
    <w:bookmarkEnd w:id="723"/>
    <w:bookmarkStart w:name="z759" w:id="724"/>
    <w:p>
      <w:pPr>
        <w:spacing w:after="0"/>
        <w:ind w:left="0"/>
        <w:jc w:val="both"/>
      </w:pPr>
      <w:r>
        <w:rPr>
          <w:rFonts w:ascii="Times New Roman"/>
          <w:b w:val="false"/>
          <w:i w:val="false"/>
          <w:color w:val="000000"/>
          <w:sz w:val="28"/>
        </w:rPr>
        <w:t>
      3) отсутствие повреждений соединительных проводов и кабелей;</w:t>
      </w:r>
    </w:p>
    <w:bookmarkEnd w:id="724"/>
    <w:bookmarkStart w:name="z760" w:id="725"/>
    <w:p>
      <w:pPr>
        <w:spacing w:after="0"/>
        <w:ind w:left="0"/>
        <w:jc w:val="both"/>
      </w:pPr>
      <w:r>
        <w:rPr>
          <w:rFonts w:ascii="Times New Roman"/>
          <w:b w:val="false"/>
          <w:i w:val="false"/>
          <w:color w:val="000000"/>
          <w:sz w:val="28"/>
        </w:rPr>
        <w:t>
      4) целостность заливки компаундом блоков искрозащиты;</w:t>
      </w:r>
    </w:p>
    <w:bookmarkEnd w:id="725"/>
    <w:bookmarkStart w:name="z761" w:id="726"/>
    <w:p>
      <w:pPr>
        <w:spacing w:after="0"/>
        <w:ind w:left="0"/>
        <w:jc w:val="both"/>
      </w:pPr>
      <w:r>
        <w:rPr>
          <w:rFonts w:ascii="Times New Roman"/>
          <w:b w:val="false"/>
          <w:i w:val="false"/>
          <w:color w:val="000000"/>
          <w:sz w:val="28"/>
        </w:rPr>
        <w:t>
      5) наличие и целостность предохранителей;</w:t>
      </w:r>
    </w:p>
    <w:bookmarkEnd w:id="726"/>
    <w:bookmarkStart w:name="z762" w:id="727"/>
    <w:p>
      <w:pPr>
        <w:spacing w:after="0"/>
        <w:ind w:left="0"/>
        <w:jc w:val="both"/>
      </w:pPr>
      <w:r>
        <w:rPr>
          <w:rFonts w:ascii="Times New Roman"/>
          <w:b w:val="false"/>
          <w:i w:val="false"/>
          <w:color w:val="000000"/>
          <w:sz w:val="28"/>
        </w:rPr>
        <w:t>
      6) параметры элементов искрозащиты и выходных цепей;</w:t>
      </w:r>
    </w:p>
    <w:bookmarkEnd w:id="727"/>
    <w:bookmarkStart w:name="z763" w:id="728"/>
    <w:p>
      <w:pPr>
        <w:spacing w:after="0"/>
        <w:ind w:left="0"/>
        <w:jc w:val="both"/>
      </w:pPr>
      <w:r>
        <w:rPr>
          <w:rFonts w:ascii="Times New Roman"/>
          <w:b w:val="false"/>
          <w:i w:val="false"/>
          <w:color w:val="000000"/>
          <w:sz w:val="28"/>
        </w:rPr>
        <w:t>
      7) соблюдение требований технической документации изготовителя по замене предохранителей, производстве электрических измерений, испытаний электрической изоляции.</w:t>
      </w:r>
    </w:p>
    <w:bookmarkEnd w:id="728"/>
    <w:bookmarkStart w:name="z764" w:id="729"/>
    <w:p>
      <w:pPr>
        <w:spacing w:after="0"/>
        <w:ind w:left="0"/>
        <w:jc w:val="both"/>
      </w:pPr>
      <w:r>
        <w:rPr>
          <w:rFonts w:ascii="Times New Roman"/>
          <w:b w:val="false"/>
          <w:i w:val="false"/>
          <w:color w:val="000000"/>
          <w:sz w:val="28"/>
        </w:rPr>
        <w:t>
      563. Осмотр и проверка электрооборудования с видом взрывозащиты ("s") проводится в соответствии с технической документацией изготовителя.</w:t>
      </w:r>
    </w:p>
    <w:bookmarkEnd w:id="7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563 -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5" w:id="730"/>
    <w:p>
      <w:pPr>
        <w:spacing w:after="0"/>
        <w:ind w:left="0"/>
        <w:jc w:val="both"/>
      </w:pPr>
      <w:r>
        <w:rPr>
          <w:rFonts w:ascii="Times New Roman"/>
          <w:b w:val="false"/>
          <w:i w:val="false"/>
          <w:color w:val="000000"/>
          <w:sz w:val="28"/>
        </w:rPr>
        <w:t>
      564. У взрывозащищенного электрооборудования с заполнением компаундом проверяется состояние заливки. При обнаружении в заливке раковин, трещин, отслоений заливочной массы от заливаемых деталей, дальнейшая эксплуатация взрывозащищенного электрооборудования не допускается.</w:t>
      </w:r>
    </w:p>
    <w:bookmarkEnd w:id="730"/>
    <w:bookmarkStart w:name="z766" w:id="731"/>
    <w:p>
      <w:pPr>
        <w:spacing w:after="0"/>
        <w:ind w:left="0"/>
        <w:jc w:val="both"/>
      </w:pPr>
      <w:r>
        <w:rPr>
          <w:rFonts w:ascii="Times New Roman"/>
          <w:b w:val="false"/>
          <w:i w:val="false"/>
          <w:color w:val="000000"/>
          <w:sz w:val="28"/>
        </w:rPr>
        <w:t>
      565. У взрывозащищенного электрооборудования с заполнением сыпучим материалом проверяется отсутствие высыпания материала. При обнаружении высыпания эксплуатация взрывозащищенного электрооборудования не допускается.</w:t>
      </w:r>
    </w:p>
    <w:bookmarkEnd w:id="731"/>
    <w:bookmarkStart w:name="z767" w:id="732"/>
    <w:p>
      <w:pPr>
        <w:spacing w:after="0"/>
        <w:ind w:left="0"/>
        <w:jc w:val="both"/>
      </w:pPr>
      <w:r>
        <w:rPr>
          <w:rFonts w:ascii="Times New Roman"/>
          <w:b w:val="false"/>
          <w:i w:val="false"/>
          <w:color w:val="000000"/>
          <w:sz w:val="28"/>
        </w:rPr>
        <w:t>
      566. При осмотре взрывозащищенного электрооборудования с видом взрывозащиты "кварцевое заполнение оболочки" ("q") проверяется:</w:t>
      </w:r>
    </w:p>
    <w:bookmarkEnd w:id="732"/>
    <w:bookmarkStart w:name="z768" w:id="733"/>
    <w:p>
      <w:pPr>
        <w:spacing w:after="0"/>
        <w:ind w:left="0"/>
        <w:jc w:val="both"/>
      </w:pPr>
      <w:r>
        <w:rPr>
          <w:rFonts w:ascii="Times New Roman"/>
          <w:b w:val="false"/>
          <w:i w:val="false"/>
          <w:color w:val="000000"/>
          <w:sz w:val="28"/>
        </w:rPr>
        <w:t>
      1) наличие заполнителя, уровень засыпки и отсутствие пустот в заполняющем материале, если конструкцией оболочки предусмотрено устройство визуального контроля уровня наполнителя;</w:t>
      </w:r>
    </w:p>
    <w:bookmarkEnd w:id="733"/>
    <w:bookmarkStart w:name="z769" w:id="734"/>
    <w:p>
      <w:pPr>
        <w:spacing w:after="0"/>
        <w:ind w:left="0"/>
        <w:jc w:val="both"/>
      </w:pPr>
      <w:r>
        <w:rPr>
          <w:rFonts w:ascii="Times New Roman"/>
          <w:b w:val="false"/>
          <w:i w:val="false"/>
          <w:color w:val="000000"/>
          <w:sz w:val="28"/>
        </w:rPr>
        <w:t>
      2) отсутствие повреждений оболочки и самоотвинчивания болтовых соединений;</w:t>
      </w:r>
    </w:p>
    <w:bookmarkEnd w:id="734"/>
    <w:bookmarkStart w:name="z770" w:id="735"/>
    <w:p>
      <w:pPr>
        <w:spacing w:after="0"/>
        <w:ind w:left="0"/>
        <w:jc w:val="both"/>
      </w:pPr>
      <w:r>
        <w:rPr>
          <w:rFonts w:ascii="Times New Roman"/>
          <w:b w:val="false"/>
          <w:i w:val="false"/>
          <w:color w:val="000000"/>
          <w:sz w:val="28"/>
        </w:rPr>
        <w:t>
      3) температура нагрева оболочки.</w:t>
      </w:r>
    </w:p>
    <w:bookmarkEnd w:id="735"/>
    <w:bookmarkStart w:name="z771" w:id="736"/>
    <w:p>
      <w:pPr>
        <w:spacing w:after="0"/>
        <w:ind w:left="0"/>
        <w:jc w:val="both"/>
      </w:pPr>
      <w:r>
        <w:rPr>
          <w:rFonts w:ascii="Times New Roman"/>
          <w:b w:val="false"/>
          <w:i w:val="false"/>
          <w:color w:val="000000"/>
          <w:sz w:val="28"/>
        </w:rPr>
        <w:t>
      567. Проверяется выполнение требований технической документации изготовителей взрывозащищенного электрооборудования, в маркировке которого после знака взрывозащиты стоит знак "X".</w:t>
      </w:r>
    </w:p>
    <w:bookmarkEnd w:id="736"/>
    <w:bookmarkStart w:name="z772" w:id="737"/>
    <w:p>
      <w:pPr>
        <w:spacing w:after="0"/>
        <w:ind w:left="0"/>
        <w:jc w:val="both"/>
      </w:pPr>
      <w:r>
        <w:rPr>
          <w:rFonts w:ascii="Times New Roman"/>
          <w:b w:val="false"/>
          <w:i w:val="false"/>
          <w:color w:val="000000"/>
          <w:sz w:val="28"/>
        </w:rPr>
        <w:t>
      568. При плановом техническом обслуживании взрывозащищенного электрооборудования проверяются внутренние полости оболочек, удаляется накопившийся конденсат, подтягиваются ослабленные крепления соединений, контактов токоведущих частей, заменяются поврежденные или изношенные прокладки, очищаются взрывозащитные поверхности от старой консистентной смазки, наносится новая смазка. После сборки проверяется затяжка всех болтов на крышках и разъемных соединениях.</w:t>
      </w:r>
    </w:p>
    <w:bookmarkEnd w:id="737"/>
    <w:bookmarkStart w:name="z773" w:id="738"/>
    <w:p>
      <w:pPr>
        <w:spacing w:after="0"/>
        <w:ind w:left="0"/>
        <w:jc w:val="both"/>
      </w:pPr>
      <w:r>
        <w:rPr>
          <w:rFonts w:ascii="Times New Roman"/>
          <w:b w:val="false"/>
          <w:i w:val="false"/>
          <w:color w:val="000000"/>
          <w:sz w:val="28"/>
        </w:rPr>
        <w:t>
      569. В процессе эксплуатации в доступных для контроля местах измеряется ширина взрывонепроницаемого зазора оболочек взрывозащищенного электрооборудования:</w:t>
      </w:r>
    </w:p>
    <w:bookmarkEnd w:id="738"/>
    <w:bookmarkStart w:name="z855" w:id="739"/>
    <w:p>
      <w:pPr>
        <w:spacing w:after="0"/>
        <w:ind w:left="0"/>
        <w:jc w:val="both"/>
      </w:pPr>
      <w:r>
        <w:rPr>
          <w:rFonts w:ascii="Times New Roman"/>
          <w:b w:val="false"/>
          <w:i w:val="false"/>
          <w:color w:val="000000"/>
          <w:sz w:val="28"/>
        </w:rPr>
        <w:t>
      1) на взрывозащищенном электрооборудовании, установленном на вибрирующем оборудовании, с периодичностью, устанавливаемой ответственным за электроустановки работником;</w:t>
      </w:r>
    </w:p>
    <w:bookmarkEnd w:id="739"/>
    <w:bookmarkStart w:name="z856" w:id="740"/>
    <w:p>
      <w:pPr>
        <w:spacing w:after="0"/>
        <w:ind w:left="0"/>
        <w:jc w:val="both"/>
      </w:pPr>
      <w:r>
        <w:rPr>
          <w:rFonts w:ascii="Times New Roman"/>
          <w:b w:val="false"/>
          <w:i w:val="false"/>
          <w:color w:val="000000"/>
          <w:sz w:val="28"/>
        </w:rPr>
        <w:t>
      2) на взрывозащищенном электрооборудовании, находящемся в плановом ремонте;</w:t>
      </w:r>
    </w:p>
    <w:bookmarkEnd w:id="740"/>
    <w:bookmarkStart w:name="z857" w:id="741"/>
    <w:p>
      <w:pPr>
        <w:spacing w:after="0"/>
        <w:ind w:left="0"/>
        <w:jc w:val="both"/>
      </w:pPr>
      <w:r>
        <w:rPr>
          <w:rFonts w:ascii="Times New Roman"/>
          <w:b w:val="false"/>
          <w:i w:val="false"/>
          <w:color w:val="000000"/>
          <w:sz w:val="28"/>
        </w:rPr>
        <w:t>
      3) на взрывозащищенном электрооборудовании, взрывонепроницаемые оболочки, которые подвергались разборке.</w:t>
      </w:r>
    </w:p>
    <w:bookmarkEnd w:id="7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569 -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8" w:id="742"/>
    <w:p>
      <w:pPr>
        <w:spacing w:after="0"/>
        <w:ind w:left="0"/>
        <w:jc w:val="both"/>
      </w:pPr>
      <w:r>
        <w:rPr>
          <w:rFonts w:ascii="Times New Roman"/>
          <w:b w:val="false"/>
          <w:i w:val="false"/>
          <w:color w:val="000000"/>
          <w:sz w:val="28"/>
        </w:rPr>
        <w:t>
      570. В трубных электропроводках, проложенных в сырых помещениях, спускается конденсат из водосборных трубок не реже 1 раза в месяц, по графику, утвержденному ответственным за электроустановки работником, после спуска конденсата обеспечивается герметичность трубных проводок.</w:t>
      </w:r>
    </w:p>
    <w:bookmarkEnd w:id="742"/>
    <w:bookmarkStart w:name="z779" w:id="743"/>
    <w:p>
      <w:pPr>
        <w:spacing w:after="0"/>
        <w:ind w:left="0"/>
        <w:jc w:val="both"/>
      </w:pPr>
      <w:r>
        <w:rPr>
          <w:rFonts w:ascii="Times New Roman"/>
          <w:b w:val="false"/>
          <w:i w:val="false"/>
          <w:color w:val="000000"/>
          <w:sz w:val="28"/>
        </w:rPr>
        <w:t>
      571. Периодичность профилактических испытаний взрывозащищенного электрооборудования устанавливается ответственным за электроустановки работником, не реже периодичности установленной для взрывозащищенного электрооборудования общего назначения.</w:t>
      </w:r>
    </w:p>
    <w:bookmarkEnd w:id="743"/>
    <w:bookmarkStart w:name="z780" w:id="744"/>
    <w:p>
      <w:pPr>
        <w:spacing w:after="0"/>
        <w:ind w:left="0"/>
        <w:jc w:val="both"/>
      </w:pPr>
      <w:r>
        <w:rPr>
          <w:rFonts w:ascii="Times New Roman"/>
          <w:b w:val="false"/>
          <w:i w:val="false"/>
          <w:color w:val="000000"/>
          <w:sz w:val="28"/>
        </w:rPr>
        <w:t>
      Испытания проводятся в соответствии с технической документацией изготовителя при плановом техническом обслуживании.</w:t>
      </w:r>
    </w:p>
    <w:bookmarkEnd w:id="744"/>
    <w:bookmarkStart w:name="z781" w:id="745"/>
    <w:p>
      <w:pPr>
        <w:spacing w:after="0"/>
        <w:ind w:left="0"/>
        <w:jc w:val="both"/>
      </w:pPr>
      <w:r>
        <w:rPr>
          <w:rFonts w:ascii="Times New Roman"/>
          <w:b w:val="false"/>
          <w:i w:val="false"/>
          <w:color w:val="000000"/>
          <w:sz w:val="28"/>
        </w:rPr>
        <w:t>
      572. При загазованности помещения, вызванного аварией, нарушением технологического режима работы или другой причиной, выполняются мероприятия, предусмотренные планом ликвидации аварий.</w:t>
      </w:r>
    </w:p>
    <w:bookmarkEnd w:id="745"/>
    <w:bookmarkStart w:name="z782" w:id="746"/>
    <w:p>
      <w:pPr>
        <w:spacing w:after="0"/>
        <w:ind w:left="0"/>
        <w:jc w:val="both"/>
      </w:pPr>
      <w:r>
        <w:rPr>
          <w:rFonts w:ascii="Times New Roman"/>
          <w:b w:val="false"/>
          <w:i w:val="false"/>
          <w:color w:val="000000"/>
          <w:sz w:val="28"/>
        </w:rPr>
        <w:t>
      573. В зонах, имеющих опасность взрыва пыли или волокон, измеряется концентрация взвешенной в воздухе пыли или волокон при работающем технологическом оборудовании. Периодичность измерений концентрации определяется ответственным за электроустановки работником, не реже 1 раза в месяц.</w:t>
      </w:r>
    </w:p>
    <w:bookmarkEnd w:id="746"/>
    <w:bookmarkStart w:name="z783" w:id="747"/>
    <w:p>
      <w:pPr>
        <w:spacing w:after="0"/>
        <w:ind w:left="0"/>
        <w:jc w:val="both"/>
      </w:pPr>
      <w:r>
        <w:rPr>
          <w:rFonts w:ascii="Times New Roman"/>
          <w:b w:val="false"/>
          <w:i w:val="false"/>
          <w:color w:val="000000"/>
          <w:sz w:val="28"/>
        </w:rPr>
        <w:t>
      В проекте, технологическом регламенте, приводятся характеристики образующихся в процессе производства горючих волокон или пыли: нижний концентрационный предел, температура самовоспламенения и тления осевшей пыли, температура самовоспламенения взвешенной пыли.</w:t>
      </w:r>
    </w:p>
    <w:bookmarkEnd w:id="747"/>
    <w:bookmarkStart w:name="z784" w:id="748"/>
    <w:p>
      <w:pPr>
        <w:spacing w:after="0"/>
        <w:ind w:left="0"/>
        <w:jc w:val="both"/>
      </w:pPr>
      <w:r>
        <w:rPr>
          <w:rFonts w:ascii="Times New Roman"/>
          <w:b w:val="false"/>
          <w:i w:val="false"/>
          <w:color w:val="000000"/>
          <w:sz w:val="28"/>
        </w:rPr>
        <w:t>
      574. Уплотнения и другие приспособления, обеспечивающие защиту помещений от проникновения пыли и горючих волокон, содержатся в исправности. Помещения очищаются от пыли и волокон в сроки, установленные ответственным за электроустановки работником, не реже 2 раз в год.</w:t>
      </w:r>
    </w:p>
    <w:bookmarkEnd w:id="748"/>
    <w:bookmarkStart w:name="z785" w:id="749"/>
    <w:p>
      <w:pPr>
        <w:spacing w:after="0"/>
        <w:ind w:left="0"/>
        <w:jc w:val="both"/>
      </w:pPr>
      <w:r>
        <w:rPr>
          <w:rFonts w:ascii="Times New Roman"/>
          <w:b w:val="false"/>
          <w:i w:val="false"/>
          <w:color w:val="000000"/>
          <w:sz w:val="28"/>
        </w:rPr>
        <w:t>
      575. Внутренние и внешние поверхности взрывозащищенного электрооборудования и электропроводок очищаются от пыли и волокон по графику, утвержденному ответственным за электроустановки работником. Предотвращается накопление пыли и волокон на нагретых поверхностях.</w:t>
      </w:r>
    </w:p>
    <w:bookmarkEnd w:id="749"/>
    <w:bookmarkStart w:name="z786" w:id="750"/>
    <w:p>
      <w:pPr>
        <w:spacing w:after="0"/>
        <w:ind w:left="0"/>
        <w:jc w:val="both"/>
      </w:pPr>
      <w:r>
        <w:rPr>
          <w:rFonts w:ascii="Times New Roman"/>
          <w:b w:val="false"/>
          <w:i w:val="false"/>
          <w:color w:val="000000"/>
          <w:sz w:val="28"/>
        </w:rPr>
        <w:t>
      576. Очистка взрывозащищенного электрооборудования и электропроводки от накопления пыли или волокон осуществляется путем отсоса с соблюдением мер, препятствующих накоплению статического электричества.</w:t>
      </w:r>
    </w:p>
    <w:bookmarkEnd w:id="750"/>
    <w:bookmarkStart w:name="z787" w:id="751"/>
    <w:p>
      <w:pPr>
        <w:spacing w:after="0"/>
        <w:ind w:left="0"/>
        <w:jc w:val="both"/>
      </w:pPr>
      <w:r>
        <w:rPr>
          <w:rFonts w:ascii="Times New Roman"/>
          <w:b w:val="false"/>
          <w:i w:val="false"/>
          <w:color w:val="000000"/>
          <w:sz w:val="28"/>
        </w:rPr>
        <w:t>
      Допускается очистка сжатым воздухом из шланга с резиновым наконечником при наличии передвижной пылеотсасывающей установки, состоящей из взрывозащищенного вентилятора и фильтра на его напорной стороне. Всасывающая сторона вентилятора выполняется в виде укрытия, закрепляемого над очищаемым взрывозащищенном электрооборудованием.</w:t>
      </w:r>
    </w:p>
    <w:bookmarkEnd w:id="751"/>
    <w:bookmarkStart w:name="z788" w:id="752"/>
    <w:p>
      <w:pPr>
        <w:spacing w:after="0"/>
        <w:ind w:left="0"/>
        <w:jc w:val="both"/>
      </w:pPr>
      <w:r>
        <w:rPr>
          <w:rFonts w:ascii="Times New Roman"/>
          <w:b w:val="false"/>
          <w:i w:val="false"/>
          <w:color w:val="000000"/>
          <w:sz w:val="28"/>
        </w:rPr>
        <w:t>
      577. Пыль и волокна внутри взрывозащищенного электрооборудования убираются по графику, утвержденному ответственным за электроустановки работником, не реже:</w:t>
      </w:r>
    </w:p>
    <w:bookmarkEnd w:id="752"/>
    <w:bookmarkStart w:name="z859" w:id="753"/>
    <w:p>
      <w:pPr>
        <w:spacing w:after="0"/>
        <w:ind w:left="0"/>
        <w:jc w:val="both"/>
      </w:pPr>
      <w:r>
        <w:rPr>
          <w:rFonts w:ascii="Times New Roman"/>
          <w:b w:val="false"/>
          <w:i w:val="false"/>
          <w:color w:val="000000"/>
          <w:sz w:val="28"/>
        </w:rPr>
        <w:t>
      2 раз в год — для электрических машин с нормально искрящимися частями (машины постоянного тока, коллекторные);</w:t>
      </w:r>
    </w:p>
    <w:bookmarkEnd w:id="753"/>
    <w:bookmarkStart w:name="z860" w:id="754"/>
    <w:p>
      <w:pPr>
        <w:spacing w:after="0"/>
        <w:ind w:left="0"/>
        <w:jc w:val="both"/>
      </w:pPr>
      <w:r>
        <w:rPr>
          <w:rFonts w:ascii="Times New Roman"/>
          <w:b w:val="false"/>
          <w:i w:val="false"/>
          <w:color w:val="000000"/>
          <w:sz w:val="28"/>
        </w:rPr>
        <w:t>
      1 раза в 2–3 месяца — для взрывозащищенного электрооборудования, установленного на оборудовании, подвергающемся вибрации;</w:t>
      </w:r>
    </w:p>
    <w:bookmarkEnd w:id="754"/>
    <w:bookmarkStart w:name="z861" w:id="755"/>
    <w:p>
      <w:pPr>
        <w:spacing w:after="0"/>
        <w:ind w:left="0"/>
        <w:jc w:val="both"/>
      </w:pPr>
      <w:r>
        <w:rPr>
          <w:rFonts w:ascii="Times New Roman"/>
          <w:b w:val="false"/>
          <w:i w:val="false"/>
          <w:color w:val="000000"/>
          <w:sz w:val="28"/>
        </w:rPr>
        <w:t>
      1 раза в год — для остального взрывозащищенного электрооборудования.</w:t>
      </w:r>
    </w:p>
    <w:bookmarkEnd w:id="7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577 -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2" w:id="756"/>
    <w:p>
      <w:pPr>
        <w:spacing w:after="0"/>
        <w:ind w:left="0"/>
        <w:jc w:val="both"/>
      </w:pPr>
      <w:r>
        <w:rPr>
          <w:rFonts w:ascii="Times New Roman"/>
          <w:b w:val="false"/>
          <w:i w:val="false"/>
          <w:color w:val="000000"/>
          <w:sz w:val="28"/>
        </w:rPr>
        <w:t>
      578. Осветительная арматура и лампы очищаются по графику, утвержденному ответственным за электроустановки работником. В случаях, когда слой осевшей пыли на наружных поверхностях металлических оболочек превышает 5 мм, очистка производится досрочно.</w:t>
      </w:r>
    </w:p>
    <w:bookmarkEnd w:id="7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578 -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3" w:id="757"/>
    <w:p>
      <w:pPr>
        <w:spacing w:after="0"/>
        <w:ind w:left="0"/>
        <w:jc w:val="both"/>
      </w:pPr>
      <w:r>
        <w:rPr>
          <w:rFonts w:ascii="Times New Roman"/>
          <w:b w:val="false"/>
          <w:i w:val="false"/>
          <w:color w:val="000000"/>
          <w:sz w:val="28"/>
        </w:rPr>
        <w:t>
      579. Неисправные эластичные уплотнения, предназначенные для защиты взрывозащищенного электрооборудования от проникновения пыли или волокон, подлежат замене.</w:t>
      </w:r>
    </w:p>
    <w:bookmarkEnd w:id="757"/>
    <w:bookmarkStart w:name="z794" w:id="758"/>
    <w:p>
      <w:pPr>
        <w:spacing w:after="0"/>
        <w:ind w:left="0"/>
        <w:jc w:val="both"/>
      </w:pPr>
      <w:r>
        <w:rPr>
          <w:rFonts w:ascii="Times New Roman"/>
          <w:b w:val="false"/>
          <w:i w:val="false"/>
          <w:color w:val="000000"/>
          <w:sz w:val="28"/>
        </w:rPr>
        <w:t>
      580. При сжатии вновь установленной уплотнительной резиновой прокладки ее высота уменьшается в пределах 30 — 40 %.</w:t>
      </w:r>
    </w:p>
    <w:bookmarkEnd w:id="7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580 -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5" w:id="759"/>
    <w:p>
      <w:pPr>
        <w:spacing w:after="0"/>
        <w:ind w:left="0"/>
        <w:jc w:val="both"/>
      </w:pPr>
      <w:r>
        <w:rPr>
          <w:rFonts w:ascii="Times New Roman"/>
          <w:b w:val="false"/>
          <w:i w:val="false"/>
          <w:color w:val="000000"/>
          <w:sz w:val="28"/>
        </w:rPr>
        <w:t>
      581. Подача напряжения на взрывозащищенное электрооборудование в помещениях с взрывоопасными технологическими процессами допускается только при работающих вентиляционных системах.</w:t>
      </w:r>
    </w:p>
    <w:bookmarkEnd w:id="759"/>
    <w:bookmarkStart w:name="z796" w:id="760"/>
    <w:p>
      <w:pPr>
        <w:spacing w:after="0"/>
        <w:ind w:left="0"/>
        <w:jc w:val="both"/>
      </w:pPr>
      <w:r>
        <w:rPr>
          <w:rFonts w:ascii="Times New Roman"/>
          <w:b w:val="false"/>
          <w:i w:val="false"/>
          <w:color w:val="000000"/>
          <w:sz w:val="28"/>
        </w:rPr>
        <w:t>
      582. Ежемесячно производится кратковременный пуск неработающих (резервных) вентиляторов в целях освобождения их от скопившейся пыли или волокон.</w:t>
      </w:r>
    </w:p>
    <w:bookmarkEnd w:id="760"/>
    <w:bookmarkStart w:name="z797" w:id="761"/>
    <w:p>
      <w:pPr>
        <w:spacing w:after="0"/>
        <w:ind w:left="0"/>
        <w:jc w:val="both"/>
      </w:pPr>
      <w:r>
        <w:rPr>
          <w:rFonts w:ascii="Times New Roman"/>
          <w:b w:val="false"/>
          <w:i w:val="false"/>
          <w:color w:val="000000"/>
          <w:sz w:val="28"/>
        </w:rPr>
        <w:t>
      583. Если невозможно обеспечить слой осевшей пыли на оболочке взрывозащищенного электрооборудования менее 5 мм, оно подлежит испытанию для определения реального нагрева его наружных поверхностей.</w:t>
      </w:r>
    </w:p>
    <w:bookmarkEnd w:id="761"/>
    <w:bookmarkStart w:name="z798" w:id="762"/>
    <w:p>
      <w:pPr>
        <w:spacing w:after="0"/>
        <w:ind w:left="0"/>
        <w:jc w:val="both"/>
      </w:pPr>
      <w:r>
        <w:rPr>
          <w:rFonts w:ascii="Times New Roman"/>
          <w:b w:val="false"/>
          <w:i w:val="false"/>
          <w:color w:val="000000"/>
          <w:sz w:val="28"/>
        </w:rPr>
        <w:t>
      584. При каждом повреждении взрывозащищенного электрооборудования ответственным за электроустановки работником составляется акт или вносится запись в паспорт взрывозащищенного электрооборудования с указанием даты и причины повреждения, делается отметка о его устранении.</w:t>
      </w:r>
    </w:p>
    <w:bookmarkEnd w:id="762"/>
    <w:bookmarkStart w:name="z799" w:id="763"/>
    <w:p>
      <w:pPr>
        <w:spacing w:after="0"/>
        <w:ind w:left="0"/>
        <w:jc w:val="both"/>
      </w:pPr>
      <w:r>
        <w:rPr>
          <w:rFonts w:ascii="Times New Roman"/>
          <w:b w:val="false"/>
          <w:i w:val="false"/>
          <w:color w:val="000000"/>
          <w:sz w:val="28"/>
        </w:rPr>
        <w:t>
      585. При проведении работ в условиях тесноты, возможной загазованности, в том числе внутри технологических аппаратов, освещение обеспечивается с помощью переносных взрывозащищенных аккумуляторных светильников в исполнении соответствующем среде или переносных светильников во взрывоопасном исполнении.</w:t>
      </w:r>
    </w:p>
    <w:bookmarkEnd w:id="763"/>
    <w:bookmarkStart w:name="z800" w:id="764"/>
    <w:p>
      <w:pPr>
        <w:spacing w:after="0"/>
        <w:ind w:left="0"/>
        <w:jc w:val="both"/>
      </w:pPr>
      <w:r>
        <w:rPr>
          <w:rFonts w:ascii="Times New Roman"/>
          <w:b w:val="false"/>
          <w:i w:val="false"/>
          <w:color w:val="000000"/>
          <w:sz w:val="28"/>
        </w:rPr>
        <w:t>
      586. Устройства для подключения передвижного и переносного взрывозащищенного электрооборудования размещаются вне взрывоопасных зон. Уровень взрывозащиты электрооборудования соответствует классу взрывоопасной зоны.</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586 -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01" w:id="765"/>
    <w:p>
      <w:pPr>
        <w:spacing w:after="0"/>
        <w:ind w:left="0"/>
        <w:jc w:val="both"/>
      </w:pPr>
      <w:r>
        <w:rPr>
          <w:rFonts w:ascii="Times New Roman"/>
          <w:b w:val="false"/>
          <w:i w:val="false"/>
          <w:color w:val="000000"/>
          <w:sz w:val="28"/>
        </w:rPr>
        <w:t>
      587. Для сертифицированного взрывозащищенного электрооборудования любого типа, в маркировке которого содержится знак X, выполняются требования безопасной эксплуатации, указанные в технической документации изготовителя.</w:t>
      </w:r>
    </w:p>
    <w:bookmarkEnd w:id="765"/>
    <w:bookmarkStart w:name="z802" w:id="766"/>
    <w:p>
      <w:pPr>
        <w:spacing w:after="0"/>
        <w:ind w:left="0"/>
        <w:jc w:val="both"/>
      </w:pPr>
      <w:r>
        <w:rPr>
          <w:rFonts w:ascii="Times New Roman"/>
          <w:b w:val="false"/>
          <w:i w:val="false"/>
          <w:color w:val="000000"/>
          <w:sz w:val="28"/>
        </w:rPr>
        <w:t>
      588. Используемое во взрывоопасных зонах переносное и передвижное взрывозащищенное электрооборудование соответствует по виду взрывозащиты, группе (подгруппе) температурному классу взрывозащищенного электрооборудования примененного во взрывоопасных зонах.</w:t>
      </w:r>
    </w:p>
    <w:bookmarkEnd w:id="766"/>
    <w:bookmarkStart w:name="z803" w:id="767"/>
    <w:p>
      <w:pPr>
        <w:spacing w:after="0"/>
        <w:ind w:left="0"/>
        <w:jc w:val="left"/>
      </w:pPr>
      <w:r>
        <w:rPr>
          <w:rFonts w:ascii="Times New Roman"/>
          <w:b/>
          <w:i w:val="false"/>
          <w:color w:val="000000"/>
        </w:rPr>
        <w:t xml:space="preserve"> Параграф 4. Техническое обслуживание и ремонт</w:t>
      </w:r>
    </w:p>
    <w:bookmarkEnd w:id="767"/>
    <w:bookmarkStart w:name="z804" w:id="768"/>
    <w:p>
      <w:pPr>
        <w:spacing w:after="0"/>
        <w:ind w:left="0"/>
        <w:jc w:val="both"/>
      </w:pPr>
      <w:r>
        <w:rPr>
          <w:rFonts w:ascii="Times New Roman"/>
          <w:b w:val="false"/>
          <w:i w:val="false"/>
          <w:color w:val="000000"/>
          <w:sz w:val="28"/>
        </w:rPr>
        <w:t>
      589. Техническое обслуживание и ремонт электрооборудования во взрывоопасных зонах проводится по технологическим картам, разработанным с учетом технической документации изготовителей взрывозащищенного электрооборудования, стандартов на это взрывозащищенное электрооборудование, местных условий, утвержденным техническим руководителем потребителя.</w:t>
      </w:r>
    </w:p>
    <w:bookmarkEnd w:id="768"/>
    <w:bookmarkStart w:name="z805" w:id="769"/>
    <w:p>
      <w:pPr>
        <w:spacing w:after="0"/>
        <w:ind w:left="0"/>
        <w:jc w:val="both"/>
      </w:pPr>
      <w:r>
        <w:rPr>
          <w:rFonts w:ascii="Times New Roman"/>
          <w:b w:val="false"/>
          <w:i w:val="false"/>
          <w:color w:val="000000"/>
          <w:sz w:val="28"/>
        </w:rPr>
        <w:t>
      590. В технической документации изготовителя указываются объем и сроки технического обслуживания и текущего ремонта.</w:t>
      </w:r>
    </w:p>
    <w:bookmarkEnd w:id="769"/>
    <w:bookmarkStart w:name="z806" w:id="770"/>
    <w:p>
      <w:pPr>
        <w:spacing w:after="0"/>
        <w:ind w:left="0"/>
        <w:jc w:val="both"/>
      </w:pPr>
      <w:r>
        <w:rPr>
          <w:rFonts w:ascii="Times New Roman"/>
          <w:b w:val="false"/>
          <w:i w:val="false"/>
          <w:color w:val="000000"/>
          <w:sz w:val="28"/>
        </w:rPr>
        <w:t>
      Техническое обслуживание включает:</w:t>
      </w:r>
    </w:p>
    <w:bookmarkEnd w:id="770"/>
    <w:bookmarkStart w:name="z807" w:id="771"/>
    <w:p>
      <w:pPr>
        <w:spacing w:after="0"/>
        <w:ind w:left="0"/>
        <w:jc w:val="both"/>
      </w:pPr>
      <w:r>
        <w:rPr>
          <w:rFonts w:ascii="Times New Roman"/>
          <w:b w:val="false"/>
          <w:i w:val="false"/>
          <w:color w:val="000000"/>
          <w:sz w:val="28"/>
        </w:rPr>
        <w:t>
      1) выполнение правил эксплуатации установленных технической документацией изготовителя;</w:t>
      </w:r>
    </w:p>
    <w:bookmarkEnd w:id="771"/>
    <w:bookmarkStart w:name="z808" w:id="772"/>
    <w:p>
      <w:pPr>
        <w:spacing w:after="0"/>
        <w:ind w:left="0"/>
        <w:jc w:val="both"/>
      </w:pPr>
      <w:r>
        <w:rPr>
          <w:rFonts w:ascii="Times New Roman"/>
          <w:b w:val="false"/>
          <w:i w:val="false"/>
          <w:color w:val="000000"/>
          <w:sz w:val="28"/>
        </w:rPr>
        <w:t>
      2) регулирование режима работы оборудования и недопущение перегрузок;</w:t>
      </w:r>
    </w:p>
    <w:bookmarkEnd w:id="772"/>
    <w:bookmarkStart w:name="z809" w:id="773"/>
    <w:p>
      <w:pPr>
        <w:spacing w:after="0"/>
        <w:ind w:left="0"/>
        <w:jc w:val="both"/>
      </w:pPr>
      <w:r>
        <w:rPr>
          <w:rFonts w:ascii="Times New Roman"/>
          <w:b w:val="false"/>
          <w:i w:val="false"/>
          <w:color w:val="000000"/>
          <w:sz w:val="28"/>
        </w:rPr>
        <w:t>
      3) соблюдение температурного режима;</w:t>
      </w:r>
    </w:p>
    <w:bookmarkEnd w:id="773"/>
    <w:bookmarkStart w:name="z810" w:id="774"/>
    <w:p>
      <w:pPr>
        <w:spacing w:after="0"/>
        <w:ind w:left="0"/>
        <w:jc w:val="both"/>
      </w:pPr>
      <w:r>
        <w:rPr>
          <w:rFonts w:ascii="Times New Roman"/>
          <w:b w:val="false"/>
          <w:i w:val="false"/>
          <w:color w:val="000000"/>
          <w:sz w:val="28"/>
        </w:rPr>
        <w:t>
      4) периодическую смазку в местах установленных технической документацией изготовителя;</w:t>
      </w:r>
    </w:p>
    <w:bookmarkEnd w:id="774"/>
    <w:bookmarkStart w:name="z811" w:id="775"/>
    <w:p>
      <w:pPr>
        <w:spacing w:after="0"/>
        <w:ind w:left="0"/>
        <w:jc w:val="both"/>
      </w:pPr>
      <w:r>
        <w:rPr>
          <w:rFonts w:ascii="Times New Roman"/>
          <w:b w:val="false"/>
          <w:i w:val="false"/>
          <w:color w:val="000000"/>
          <w:sz w:val="28"/>
        </w:rPr>
        <w:t>
      5) контроль состояния изношенности узлов, при визуальном осмотре;</w:t>
      </w:r>
    </w:p>
    <w:bookmarkEnd w:id="775"/>
    <w:bookmarkStart w:name="z812" w:id="776"/>
    <w:p>
      <w:pPr>
        <w:spacing w:after="0"/>
        <w:ind w:left="0"/>
        <w:jc w:val="both"/>
      </w:pPr>
      <w:r>
        <w:rPr>
          <w:rFonts w:ascii="Times New Roman"/>
          <w:b w:val="false"/>
          <w:i w:val="false"/>
          <w:color w:val="000000"/>
          <w:sz w:val="28"/>
        </w:rPr>
        <w:t>
      6) отключение оборудования в аварийной ситуации.</w:t>
      </w:r>
    </w:p>
    <w:bookmarkEnd w:id="776"/>
    <w:bookmarkStart w:name="z813" w:id="777"/>
    <w:p>
      <w:pPr>
        <w:spacing w:after="0"/>
        <w:ind w:left="0"/>
        <w:jc w:val="both"/>
      </w:pPr>
      <w:r>
        <w:rPr>
          <w:rFonts w:ascii="Times New Roman"/>
          <w:b w:val="false"/>
          <w:i w:val="false"/>
          <w:color w:val="000000"/>
          <w:sz w:val="28"/>
        </w:rPr>
        <w:t>
      Текущий ремонт входит в систему технического обслуживания и ремонта, действующей на предприятии, является регламентированным видом работ и включает проверку рабочих параметров оборудования, наладку, регулировку основных характеристик, очистку рабочих частей оборудования, замену фильтров, масла, быстроизнашивающихся деталей.</w:t>
      </w:r>
    </w:p>
    <w:bookmarkEnd w:id="777"/>
    <w:bookmarkStart w:name="z814" w:id="778"/>
    <w:p>
      <w:pPr>
        <w:spacing w:after="0"/>
        <w:ind w:left="0"/>
        <w:jc w:val="both"/>
      </w:pPr>
      <w:r>
        <w:rPr>
          <w:rFonts w:ascii="Times New Roman"/>
          <w:b w:val="false"/>
          <w:i w:val="false"/>
          <w:color w:val="000000"/>
          <w:sz w:val="28"/>
        </w:rPr>
        <w:t>
      591. В технологические карты включается:</w:t>
      </w:r>
    </w:p>
    <w:bookmarkEnd w:id="778"/>
    <w:bookmarkStart w:name="z815" w:id="779"/>
    <w:p>
      <w:pPr>
        <w:spacing w:after="0"/>
        <w:ind w:left="0"/>
        <w:jc w:val="both"/>
      </w:pPr>
      <w:r>
        <w:rPr>
          <w:rFonts w:ascii="Times New Roman"/>
          <w:b w:val="false"/>
          <w:i w:val="false"/>
          <w:color w:val="000000"/>
          <w:sz w:val="28"/>
        </w:rPr>
        <w:t>
      1) классификация взрывоопасных зон, вид взрывозащиты электрооборудования;</w:t>
      </w:r>
    </w:p>
    <w:bookmarkEnd w:id="779"/>
    <w:bookmarkStart w:name="z816" w:id="780"/>
    <w:p>
      <w:pPr>
        <w:spacing w:after="0"/>
        <w:ind w:left="0"/>
        <w:jc w:val="both"/>
      </w:pPr>
      <w:r>
        <w:rPr>
          <w:rFonts w:ascii="Times New Roman"/>
          <w:b w:val="false"/>
          <w:i w:val="false"/>
          <w:color w:val="000000"/>
          <w:sz w:val="28"/>
        </w:rPr>
        <w:t>
      2) объем технического обслуживания, ремонта взрывозащищенного электрооборудования в соответствии с видом его взрывозащиты;</w:t>
      </w:r>
    </w:p>
    <w:bookmarkEnd w:id="780"/>
    <w:bookmarkStart w:name="z817" w:id="781"/>
    <w:p>
      <w:pPr>
        <w:spacing w:after="0"/>
        <w:ind w:left="0"/>
        <w:jc w:val="both"/>
      </w:pPr>
      <w:r>
        <w:rPr>
          <w:rFonts w:ascii="Times New Roman"/>
          <w:b w:val="false"/>
          <w:i w:val="false"/>
          <w:color w:val="000000"/>
          <w:sz w:val="28"/>
        </w:rPr>
        <w:t>
      3) требования к квалификации персонала;</w:t>
      </w:r>
    </w:p>
    <w:bookmarkEnd w:id="781"/>
    <w:bookmarkStart w:name="z818" w:id="782"/>
    <w:p>
      <w:pPr>
        <w:spacing w:after="0"/>
        <w:ind w:left="0"/>
        <w:jc w:val="both"/>
      </w:pPr>
      <w:r>
        <w:rPr>
          <w:rFonts w:ascii="Times New Roman"/>
          <w:b w:val="false"/>
          <w:i w:val="false"/>
          <w:color w:val="000000"/>
          <w:sz w:val="28"/>
        </w:rPr>
        <w:t>
      4) информация, требуемая для проведения техобслуживания, ремонта взрывозащищенного электрооборудования.</w:t>
      </w:r>
    </w:p>
    <w:bookmarkEnd w:id="782"/>
    <w:bookmarkStart w:name="z819" w:id="783"/>
    <w:p>
      <w:pPr>
        <w:spacing w:after="0"/>
        <w:ind w:left="0"/>
        <w:jc w:val="both"/>
      </w:pPr>
      <w:r>
        <w:rPr>
          <w:rFonts w:ascii="Times New Roman"/>
          <w:b w:val="false"/>
          <w:i w:val="false"/>
          <w:color w:val="000000"/>
          <w:sz w:val="28"/>
        </w:rPr>
        <w:t>
      Работы производятся после снижения опасных концентраций паров, газов, взвесей или пыли до безопасного уровня с постоянным контролем присутствующей концентрации опасных веществ.</w:t>
      </w:r>
    </w:p>
    <w:bookmarkEnd w:id="783"/>
    <w:bookmarkStart w:name="z820" w:id="784"/>
    <w:p>
      <w:pPr>
        <w:spacing w:after="0"/>
        <w:ind w:left="0"/>
        <w:jc w:val="both"/>
      </w:pPr>
      <w:r>
        <w:rPr>
          <w:rFonts w:ascii="Times New Roman"/>
          <w:b w:val="false"/>
          <w:i w:val="false"/>
          <w:color w:val="000000"/>
          <w:sz w:val="28"/>
        </w:rPr>
        <w:t>
      При проведении работ во взрывоопасных зонах осуществляется постоянный контроль концентрации взрывоопасных газо-воздушных смесей, взрывоопасной пыли.</w:t>
      </w:r>
    </w:p>
    <w:bookmarkEnd w:id="784"/>
    <w:bookmarkStart w:name="z821" w:id="785"/>
    <w:p>
      <w:pPr>
        <w:spacing w:after="0"/>
        <w:ind w:left="0"/>
        <w:jc w:val="both"/>
      </w:pPr>
      <w:r>
        <w:rPr>
          <w:rFonts w:ascii="Times New Roman"/>
          <w:b w:val="false"/>
          <w:i w:val="false"/>
          <w:color w:val="000000"/>
          <w:sz w:val="28"/>
        </w:rPr>
        <w:t>
      592. Выполнять замену деталей и компонентов взрывозащищенного электрооборудования допускается с использованием оригинальных деталей и компонентов либо других производителей по согласованию с предприятием-изготовителем взрывозащищенного оборудования специализированной организацией, допущенной к техобслуживанию и ремонту подобного взрывозащищенного оборудования, в полном соответствии с технической документацией изготовителя и стандартов в соответствии с требованиями, предусмотренными Техническим регламентом, с последующей проверкой действия элементов взрывозащиты.</w:t>
      </w:r>
    </w:p>
    <w:bookmarkEnd w:id="785"/>
    <w:bookmarkStart w:name="z822" w:id="786"/>
    <w:p>
      <w:pPr>
        <w:spacing w:after="0"/>
        <w:ind w:left="0"/>
        <w:jc w:val="left"/>
      </w:pPr>
      <w:r>
        <w:rPr>
          <w:rFonts w:ascii="Times New Roman"/>
          <w:b/>
          <w:i w:val="false"/>
          <w:color w:val="000000"/>
        </w:rPr>
        <w:t xml:space="preserve"> Параграф 5. Производство работ</w:t>
      </w:r>
    </w:p>
    <w:bookmarkEnd w:id="786"/>
    <w:bookmarkStart w:name="z823" w:id="787"/>
    <w:p>
      <w:pPr>
        <w:spacing w:after="0"/>
        <w:ind w:left="0"/>
        <w:jc w:val="both"/>
      </w:pPr>
      <w:r>
        <w:rPr>
          <w:rFonts w:ascii="Times New Roman"/>
          <w:b w:val="false"/>
          <w:i w:val="false"/>
          <w:color w:val="000000"/>
          <w:sz w:val="28"/>
        </w:rPr>
        <w:t xml:space="preserve">
      593. Работы во взрывоопасных зонах производятся по наряду для работы в электроустановках и указания по его заполнению по форме, согласно приложению 3 к Правилам техники безопасности при эксплуатации электроустановок потребителей,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энергетики Республики Казахстан от 19 марта 2015 года № 222 (зарегистрирован в Реестре государственной регистрации нормативных правовых актов за № 10889).</w:t>
      </w:r>
    </w:p>
    <w:bookmarkEnd w:id="787"/>
    <w:bookmarkStart w:name="z824" w:id="788"/>
    <w:p>
      <w:pPr>
        <w:spacing w:after="0"/>
        <w:ind w:left="0"/>
        <w:jc w:val="both"/>
      </w:pPr>
      <w:r>
        <w:rPr>
          <w:rFonts w:ascii="Times New Roman"/>
          <w:b w:val="false"/>
          <w:i w:val="false"/>
          <w:color w:val="000000"/>
          <w:sz w:val="28"/>
        </w:rPr>
        <w:t>
      594. При текущем ремонте взрывозащищенного электрооборудования с искробезопасными цепями выполняются работы:</w:t>
      </w:r>
    </w:p>
    <w:bookmarkEnd w:id="788"/>
    <w:bookmarkStart w:name="z825" w:id="789"/>
    <w:p>
      <w:pPr>
        <w:spacing w:after="0"/>
        <w:ind w:left="0"/>
        <w:jc w:val="both"/>
      </w:pPr>
      <w:r>
        <w:rPr>
          <w:rFonts w:ascii="Times New Roman"/>
          <w:b w:val="false"/>
          <w:i w:val="false"/>
          <w:color w:val="000000"/>
          <w:sz w:val="28"/>
        </w:rPr>
        <w:t>
      1) заменяются отдельные составные части взрывозащищенного электрооборудования и вводных устройств;</w:t>
      </w:r>
    </w:p>
    <w:bookmarkEnd w:id="789"/>
    <w:bookmarkStart w:name="z826" w:id="790"/>
    <w:p>
      <w:pPr>
        <w:spacing w:after="0"/>
        <w:ind w:left="0"/>
        <w:jc w:val="both"/>
      </w:pPr>
      <w:r>
        <w:rPr>
          <w:rFonts w:ascii="Times New Roman"/>
          <w:b w:val="false"/>
          <w:i w:val="false"/>
          <w:color w:val="000000"/>
          <w:sz w:val="28"/>
        </w:rPr>
        <w:t>
      2) регулируются устройства управления, обеспечивающие нормальные режимы работы взрывозащищенного электрооборудования;</w:t>
      </w:r>
    </w:p>
    <w:bookmarkEnd w:id="790"/>
    <w:bookmarkStart w:name="z827" w:id="791"/>
    <w:p>
      <w:pPr>
        <w:spacing w:after="0"/>
        <w:ind w:left="0"/>
        <w:jc w:val="both"/>
      </w:pPr>
      <w:r>
        <w:rPr>
          <w:rFonts w:ascii="Times New Roman"/>
          <w:b w:val="false"/>
          <w:i w:val="false"/>
          <w:color w:val="000000"/>
          <w:sz w:val="28"/>
        </w:rPr>
        <w:t>
      3) заменяются изношенные детали, сборочные единицы;</w:t>
      </w:r>
    </w:p>
    <w:bookmarkEnd w:id="791"/>
    <w:bookmarkStart w:name="z828" w:id="792"/>
    <w:p>
      <w:pPr>
        <w:spacing w:after="0"/>
        <w:ind w:left="0"/>
        <w:jc w:val="both"/>
      </w:pPr>
      <w:r>
        <w:rPr>
          <w:rFonts w:ascii="Times New Roman"/>
          <w:b w:val="false"/>
          <w:i w:val="false"/>
          <w:color w:val="000000"/>
          <w:sz w:val="28"/>
        </w:rPr>
        <w:t>
      4) используется контрольно-измерительная аппаратура, указанная в технической документации изготовителя на проводимые работы. Если в документации контрольно-измерительная аппаратура не указана, используются приборы, не нарушающие искробезопасность проверяемой цепи;</w:t>
      </w:r>
    </w:p>
    <w:bookmarkEnd w:id="792"/>
    <w:bookmarkStart w:name="z829" w:id="793"/>
    <w:p>
      <w:pPr>
        <w:spacing w:after="0"/>
        <w:ind w:left="0"/>
        <w:jc w:val="both"/>
      </w:pPr>
      <w:r>
        <w:rPr>
          <w:rFonts w:ascii="Times New Roman"/>
          <w:b w:val="false"/>
          <w:i w:val="false"/>
          <w:color w:val="000000"/>
          <w:sz w:val="28"/>
        </w:rPr>
        <w:t>
      5) другие виды работ по текущему ремонту, указанные в технической документации изготовителя.</w:t>
      </w:r>
    </w:p>
    <w:bookmarkEnd w:id="793"/>
    <w:bookmarkStart w:name="z830" w:id="794"/>
    <w:p>
      <w:pPr>
        <w:spacing w:after="0"/>
        <w:ind w:left="0"/>
        <w:jc w:val="both"/>
      </w:pPr>
      <w:r>
        <w:rPr>
          <w:rFonts w:ascii="Times New Roman"/>
          <w:b w:val="false"/>
          <w:i w:val="false"/>
          <w:color w:val="000000"/>
          <w:sz w:val="28"/>
        </w:rPr>
        <w:t>
      595. Исполнитель работ обеспечивает соответствие искробезопасной системы или взрывозащищенного электрооборудования с искробезопасными цепями требованиям технической документации изготовителя после завершения работ.</w:t>
      </w:r>
    </w:p>
    <w:bookmarkEnd w:id="794"/>
    <w:bookmarkStart w:name="z831" w:id="795"/>
    <w:p>
      <w:pPr>
        <w:spacing w:after="0"/>
        <w:ind w:left="0"/>
        <w:jc w:val="both"/>
      </w:pPr>
      <w:r>
        <w:rPr>
          <w:rFonts w:ascii="Times New Roman"/>
          <w:b w:val="false"/>
          <w:i w:val="false"/>
          <w:color w:val="000000"/>
          <w:sz w:val="28"/>
        </w:rPr>
        <w:t xml:space="preserve">
      596. К работе во взрывоопасных зонах и на взрывозащищенном электрооборудовании допускаются лица, прошедшие соответствующую профессиональную и производственную (периодическую) подготовку (обучение). </w:t>
      </w:r>
    </w:p>
    <w:bookmarkEnd w:id="795"/>
    <w:bookmarkStart w:name="z863" w:id="796"/>
    <w:p>
      <w:pPr>
        <w:spacing w:after="0"/>
        <w:ind w:left="0"/>
        <w:jc w:val="both"/>
      </w:pPr>
      <w:r>
        <w:rPr>
          <w:rFonts w:ascii="Times New Roman"/>
          <w:b w:val="false"/>
          <w:i w:val="false"/>
          <w:color w:val="000000"/>
          <w:sz w:val="28"/>
        </w:rPr>
        <w:t>
      Периодичность прохождения подготовки (обучения) персонала, допущенных к работе во взрывоопасных зонах и на взрывозащищенном электрооборудовании составляет не более трех лет.</w:t>
      </w:r>
    </w:p>
    <w:bookmarkEnd w:id="7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596 - в редакции приказа Министра энергетики РК от 17.01.2025 </w:t>
      </w:r>
      <w:r>
        <w:rPr>
          <w:rFonts w:ascii="Times New Roman"/>
          <w:b w:val="false"/>
          <w:i w:val="false"/>
          <w:color w:val="00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64" w:id="797"/>
    <w:p>
      <w:pPr>
        <w:spacing w:after="0"/>
        <w:ind w:left="0"/>
        <w:jc w:val="left"/>
      </w:pPr>
      <w:r>
        <w:rPr>
          <w:rFonts w:ascii="Times New Roman"/>
          <w:b/>
          <w:i w:val="false"/>
          <w:color w:val="000000"/>
        </w:rPr>
        <w:t xml:space="preserve"> Глава 24. Электрозарядные станции</w:t>
      </w:r>
    </w:p>
    <w:bookmarkEnd w:id="797"/>
    <w:p>
      <w:pPr>
        <w:spacing w:after="0"/>
        <w:ind w:left="0"/>
        <w:jc w:val="both"/>
      </w:pPr>
      <w:r>
        <w:rPr>
          <w:rFonts w:ascii="Times New Roman"/>
          <w:b w:val="false"/>
          <w:i w:val="false"/>
          <w:color w:val="ff0000"/>
          <w:sz w:val="28"/>
        </w:rPr>
        <w:t xml:space="preserve">
      Сноска. Правила дополнены главой 24 в соответствии с приказом Министра энергетики РК от 17.01.2025 </w:t>
      </w:r>
      <w:r>
        <w:rPr>
          <w:rFonts w:ascii="Times New Roman"/>
          <w:b w:val="false"/>
          <w:i w:val="false"/>
          <w:color w:val="ff0000"/>
          <w:sz w:val="28"/>
        </w:rPr>
        <w:t>№ 22-н/қ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65" w:id="798"/>
    <w:p>
      <w:pPr>
        <w:spacing w:after="0"/>
        <w:ind w:left="0"/>
        <w:jc w:val="both"/>
      </w:pPr>
      <w:r>
        <w:rPr>
          <w:rFonts w:ascii="Times New Roman"/>
          <w:b w:val="false"/>
          <w:i w:val="false"/>
          <w:color w:val="000000"/>
          <w:sz w:val="28"/>
        </w:rPr>
        <w:t>
      597. По мощности электрозарядные станции делятся (далее – ЭЗС) на следующие типы:</w:t>
      </w:r>
    </w:p>
    <w:bookmarkEnd w:id="798"/>
    <w:bookmarkStart w:name="z866" w:id="799"/>
    <w:p>
      <w:pPr>
        <w:spacing w:after="0"/>
        <w:ind w:left="0"/>
        <w:jc w:val="both"/>
      </w:pPr>
      <w:r>
        <w:rPr>
          <w:rFonts w:ascii="Times New Roman"/>
          <w:b w:val="false"/>
          <w:i w:val="false"/>
          <w:color w:val="000000"/>
          <w:sz w:val="28"/>
        </w:rPr>
        <w:t>
      Тип 1 – 240 В 16 А;</w:t>
      </w:r>
    </w:p>
    <w:bookmarkEnd w:id="799"/>
    <w:bookmarkStart w:name="z867" w:id="800"/>
    <w:p>
      <w:pPr>
        <w:spacing w:after="0"/>
        <w:ind w:left="0"/>
        <w:jc w:val="both"/>
      </w:pPr>
      <w:r>
        <w:rPr>
          <w:rFonts w:ascii="Times New Roman"/>
          <w:b w:val="false"/>
          <w:i w:val="false"/>
          <w:color w:val="000000"/>
          <w:sz w:val="28"/>
        </w:rPr>
        <w:t>
      Тип 2 – 240 В 32 А;</w:t>
      </w:r>
    </w:p>
    <w:bookmarkEnd w:id="800"/>
    <w:bookmarkStart w:name="z868" w:id="801"/>
    <w:p>
      <w:pPr>
        <w:spacing w:after="0"/>
        <w:ind w:left="0"/>
        <w:jc w:val="both"/>
      </w:pPr>
      <w:r>
        <w:rPr>
          <w:rFonts w:ascii="Times New Roman"/>
          <w:b w:val="false"/>
          <w:i w:val="false"/>
          <w:color w:val="000000"/>
          <w:sz w:val="28"/>
        </w:rPr>
        <w:t>
      Тип 3 – до 690 В, трехфазный переменный ток, 63 А, (22, 43 кВт) – быстрая зарядка переменным током;</w:t>
      </w:r>
    </w:p>
    <w:bookmarkEnd w:id="801"/>
    <w:bookmarkStart w:name="z869" w:id="802"/>
    <w:p>
      <w:pPr>
        <w:spacing w:after="0"/>
        <w:ind w:left="0"/>
        <w:jc w:val="both"/>
      </w:pPr>
      <w:r>
        <w:rPr>
          <w:rFonts w:ascii="Times New Roman"/>
          <w:b w:val="false"/>
          <w:i w:val="false"/>
          <w:color w:val="000000"/>
          <w:sz w:val="28"/>
        </w:rPr>
        <w:t>
      Тип 4 – до 600 В и до 400 А, (320 до 480 кВт) - быстрая зарядка постоянным током.</w:t>
      </w:r>
    </w:p>
    <w:bookmarkEnd w:id="802"/>
    <w:bookmarkStart w:name="z870" w:id="803"/>
    <w:p>
      <w:pPr>
        <w:spacing w:after="0"/>
        <w:ind w:left="0"/>
        <w:jc w:val="both"/>
      </w:pPr>
      <w:r>
        <w:rPr>
          <w:rFonts w:ascii="Times New Roman"/>
          <w:b w:val="false"/>
          <w:i w:val="false"/>
          <w:color w:val="000000"/>
          <w:sz w:val="28"/>
        </w:rPr>
        <w:t>
      Зарядные устройства переменного тока.</w:t>
      </w:r>
    </w:p>
    <w:bookmarkEnd w:id="803"/>
    <w:bookmarkStart w:name="z871" w:id="804"/>
    <w:p>
      <w:pPr>
        <w:spacing w:after="0"/>
        <w:ind w:left="0"/>
        <w:jc w:val="both"/>
      </w:pPr>
      <w:r>
        <w:rPr>
          <w:rFonts w:ascii="Times New Roman"/>
          <w:b w:val="false"/>
          <w:i w:val="false"/>
          <w:color w:val="000000"/>
          <w:sz w:val="28"/>
        </w:rPr>
        <w:t>
      Зарядные устройства переменного тока используют переменный ток для зарядки электромобилей. Зарядные устройства типа 1, 2 и 3 являются зарядными устройствами переменного тока.</w:t>
      </w:r>
    </w:p>
    <w:bookmarkEnd w:id="804"/>
    <w:bookmarkStart w:name="z872" w:id="805"/>
    <w:p>
      <w:pPr>
        <w:spacing w:after="0"/>
        <w:ind w:left="0"/>
        <w:jc w:val="both"/>
      </w:pPr>
      <w:r>
        <w:rPr>
          <w:rFonts w:ascii="Times New Roman"/>
          <w:b w:val="false"/>
          <w:i w:val="false"/>
          <w:color w:val="000000"/>
          <w:sz w:val="28"/>
        </w:rPr>
        <w:t>
      Зарядные устройства постоянного тока.</w:t>
      </w:r>
    </w:p>
    <w:bookmarkEnd w:id="805"/>
    <w:bookmarkStart w:name="z873" w:id="806"/>
    <w:p>
      <w:pPr>
        <w:spacing w:after="0"/>
        <w:ind w:left="0"/>
        <w:jc w:val="both"/>
      </w:pPr>
      <w:r>
        <w:rPr>
          <w:rFonts w:ascii="Times New Roman"/>
          <w:b w:val="false"/>
          <w:i w:val="false"/>
          <w:color w:val="000000"/>
          <w:sz w:val="28"/>
        </w:rPr>
        <w:t>
      Зарядные устройства постоянного тока, или ускоренные зарядные устройства 4 типа используют постоянный ток для зарядки электромобилей.</w:t>
      </w:r>
    </w:p>
    <w:bookmarkEnd w:id="806"/>
    <w:bookmarkStart w:name="z874" w:id="807"/>
    <w:p>
      <w:pPr>
        <w:spacing w:after="0"/>
        <w:ind w:left="0"/>
        <w:jc w:val="both"/>
      </w:pPr>
      <w:r>
        <w:rPr>
          <w:rFonts w:ascii="Times New Roman"/>
          <w:b w:val="false"/>
          <w:i w:val="false"/>
          <w:color w:val="000000"/>
          <w:sz w:val="28"/>
        </w:rPr>
        <w:t>
      Электромобиль (ЭТ): Автотранспортное средство, приводимое в движение исключительно электрическим двигателем и заряжаемое с помощью внешнего источника электроэнергии.</w:t>
      </w:r>
    </w:p>
    <w:bookmarkEnd w:id="807"/>
    <w:bookmarkStart w:name="z875" w:id="808"/>
    <w:p>
      <w:pPr>
        <w:spacing w:after="0"/>
        <w:ind w:left="0"/>
        <w:jc w:val="both"/>
      </w:pPr>
      <w:r>
        <w:rPr>
          <w:rFonts w:ascii="Times New Roman"/>
          <w:b w:val="false"/>
          <w:i w:val="false"/>
          <w:color w:val="000000"/>
          <w:sz w:val="28"/>
        </w:rPr>
        <w:t>
      598. Система заземления и меры электробезопасности, связанные с ЭЗС, должны соответствовать требованиям главы 7 "Заземление и защитные меры электробезопасности" Правил устройства электроустановок, а сопротивление заземления должно быть менее 4 Ом;</w:t>
      </w:r>
    </w:p>
    <w:bookmarkEnd w:id="808"/>
    <w:bookmarkStart w:name="z876" w:id="809"/>
    <w:p>
      <w:pPr>
        <w:spacing w:after="0"/>
        <w:ind w:left="0"/>
        <w:jc w:val="both"/>
      </w:pPr>
      <w:r>
        <w:rPr>
          <w:rFonts w:ascii="Times New Roman"/>
          <w:b w:val="false"/>
          <w:i w:val="false"/>
          <w:color w:val="000000"/>
          <w:sz w:val="28"/>
        </w:rPr>
        <w:t>
      599. Место использования ЭЗС должно обеспечивать достаточную мощность для подключения электрической мощности к нагрузке;</w:t>
      </w:r>
    </w:p>
    <w:bookmarkEnd w:id="809"/>
    <w:bookmarkStart w:name="z877" w:id="810"/>
    <w:p>
      <w:pPr>
        <w:spacing w:after="0"/>
        <w:ind w:left="0"/>
        <w:jc w:val="both"/>
      </w:pPr>
      <w:r>
        <w:rPr>
          <w:rFonts w:ascii="Times New Roman"/>
          <w:b w:val="false"/>
          <w:i w:val="false"/>
          <w:color w:val="000000"/>
          <w:sz w:val="28"/>
        </w:rPr>
        <w:t xml:space="preserve">
      Вентиляционная сторона и сторона дверного проема ЭЗС не должны устанавливаться у стены в целях обеспечения надлежащего охлаждения и доступа к обслуживанию оборудования ЭЗС. </w:t>
      </w:r>
    </w:p>
    <w:bookmarkEnd w:id="810"/>
    <w:bookmarkStart w:name="z878" w:id="811"/>
    <w:p>
      <w:pPr>
        <w:spacing w:after="0"/>
        <w:ind w:left="0"/>
        <w:jc w:val="both"/>
      </w:pPr>
      <w:r>
        <w:rPr>
          <w:rFonts w:ascii="Times New Roman"/>
          <w:b w:val="false"/>
          <w:i w:val="false"/>
          <w:color w:val="000000"/>
          <w:sz w:val="28"/>
        </w:rPr>
        <w:t>
      Условия установки ЭЗС должны соответствовать степени защиты корпуса ЭЗС и должны быть удалены от мест заполнения водой, взрывоопасной среды, источников тепла и коррозионной среды.</w:t>
      </w:r>
    </w:p>
    <w:bookmarkEnd w:id="811"/>
    <w:bookmarkStart w:name="z879" w:id="812"/>
    <w:p>
      <w:pPr>
        <w:spacing w:after="0"/>
        <w:ind w:left="0"/>
        <w:jc w:val="both"/>
      </w:pPr>
      <w:r>
        <w:rPr>
          <w:rFonts w:ascii="Times New Roman"/>
          <w:b w:val="false"/>
          <w:i w:val="false"/>
          <w:color w:val="000000"/>
          <w:sz w:val="28"/>
        </w:rPr>
        <w:t>
      600. Внешнее электроснабжение ЭЗС должно соответствовать потребляемой мощности ЭЗС и в зависимости от категории надежности электроснабжения иметь резервное питание. Выбор питающего кабеля и коммутационных аппаратов должен соответствовать требованиям главы 3 и 4 Правил устройства электроустановок.</w:t>
      </w:r>
    </w:p>
    <w:bookmarkEnd w:id="812"/>
    <w:bookmarkStart w:name="z880" w:id="813"/>
    <w:p>
      <w:pPr>
        <w:spacing w:after="0"/>
        <w:ind w:left="0"/>
        <w:jc w:val="both"/>
      </w:pPr>
      <w:r>
        <w:rPr>
          <w:rFonts w:ascii="Times New Roman"/>
          <w:b w:val="false"/>
          <w:i w:val="false"/>
          <w:color w:val="000000"/>
          <w:sz w:val="28"/>
        </w:rPr>
        <w:t>
      Выбор проводников по нагреву, экономической плотности тока и по условиям короны и Выбор электрических аппаратов и проводников по условиям короткого замыкания, учет электроэнергии соответствовать главе 5 Правил устройства электроустановок, "Учет электроэнергии и контроль мощности".</w:t>
      </w:r>
    </w:p>
    <w:bookmarkEnd w:id="813"/>
    <w:bookmarkStart w:name="z881" w:id="814"/>
    <w:p>
      <w:pPr>
        <w:spacing w:after="0"/>
        <w:ind w:left="0"/>
        <w:jc w:val="both"/>
      </w:pPr>
      <w:r>
        <w:rPr>
          <w:rFonts w:ascii="Times New Roman"/>
          <w:b w:val="false"/>
          <w:i w:val="false"/>
          <w:color w:val="000000"/>
          <w:sz w:val="28"/>
        </w:rPr>
        <w:t xml:space="preserve">
      601. ЭЗС должны быть оборудованы устройствами релейной защиты, предназначенными для: </w:t>
      </w:r>
    </w:p>
    <w:bookmarkEnd w:id="814"/>
    <w:bookmarkStart w:name="z882" w:id="815"/>
    <w:p>
      <w:pPr>
        <w:spacing w:after="0"/>
        <w:ind w:left="0"/>
        <w:jc w:val="both"/>
      </w:pPr>
      <w:r>
        <w:rPr>
          <w:rFonts w:ascii="Times New Roman"/>
          <w:b w:val="false"/>
          <w:i w:val="false"/>
          <w:color w:val="000000"/>
          <w:sz w:val="28"/>
        </w:rPr>
        <w:t>
      1) автоматического отключения поврежденного элемента от остальной, неповрежденной части электрической системы (электроустановки) с помощью выключателей;</w:t>
      </w:r>
    </w:p>
    <w:bookmarkEnd w:id="815"/>
    <w:bookmarkStart w:name="z883" w:id="816"/>
    <w:p>
      <w:pPr>
        <w:spacing w:after="0"/>
        <w:ind w:left="0"/>
        <w:jc w:val="both"/>
      </w:pPr>
      <w:r>
        <w:rPr>
          <w:rFonts w:ascii="Times New Roman"/>
          <w:b w:val="false"/>
          <w:i w:val="false"/>
          <w:color w:val="000000"/>
          <w:sz w:val="28"/>
        </w:rPr>
        <w:t xml:space="preserve">
      2) реагирования на опасные, ненормальные режимы работы элементов электрической системы. </w:t>
      </w:r>
    </w:p>
    <w:bookmarkEnd w:id="816"/>
    <w:bookmarkStart w:name="z884" w:id="817"/>
    <w:p>
      <w:pPr>
        <w:spacing w:after="0"/>
        <w:ind w:left="0"/>
        <w:jc w:val="both"/>
      </w:pPr>
      <w:r>
        <w:rPr>
          <w:rFonts w:ascii="Times New Roman"/>
          <w:b w:val="false"/>
          <w:i w:val="false"/>
          <w:color w:val="000000"/>
          <w:sz w:val="28"/>
        </w:rPr>
        <w:t>
      Допускается применять предохранители или открытые плавкие вставки, если они:</w:t>
      </w:r>
    </w:p>
    <w:bookmarkEnd w:id="817"/>
    <w:bookmarkStart w:name="z885" w:id="818"/>
    <w:p>
      <w:pPr>
        <w:spacing w:after="0"/>
        <w:ind w:left="0"/>
        <w:jc w:val="both"/>
      </w:pPr>
      <w:r>
        <w:rPr>
          <w:rFonts w:ascii="Times New Roman"/>
          <w:b w:val="false"/>
          <w:i w:val="false"/>
          <w:color w:val="000000"/>
          <w:sz w:val="28"/>
        </w:rPr>
        <w:t>
      1) выбраны с требуемыми параметрами (номинальные напряжение и ток, номинальный ток отключения);</w:t>
      </w:r>
    </w:p>
    <w:bookmarkEnd w:id="818"/>
    <w:bookmarkStart w:name="z886" w:id="819"/>
    <w:p>
      <w:pPr>
        <w:spacing w:after="0"/>
        <w:ind w:left="0"/>
        <w:jc w:val="both"/>
      </w:pPr>
      <w:r>
        <w:rPr>
          <w:rFonts w:ascii="Times New Roman"/>
          <w:b w:val="false"/>
          <w:i w:val="false"/>
          <w:color w:val="000000"/>
          <w:sz w:val="28"/>
        </w:rPr>
        <w:t>
      2) обеспечивают требуемые селективность и чувствительность.</w:t>
      </w:r>
    </w:p>
    <w:bookmarkEnd w:id="819"/>
    <w:bookmarkStart w:name="z887" w:id="820"/>
    <w:p>
      <w:pPr>
        <w:spacing w:after="0"/>
        <w:ind w:left="0"/>
        <w:jc w:val="both"/>
      </w:pPr>
      <w:r>
        <w:rPr>
          <w:rFonts w:ascii="Times New Roman"/>
          <w:b w:val="false"/>
          <w:i w:val="false"/>
          <w:color w:val="000000"/>
          <w:sz w:val="28"/>
        </w:rPr>
        <w:t>
      602. К работе во взрывоопасных зонах и на взрывозащищенном электрооборудовании допускаются лица, прошедшие соответствующую профессиональную и производственную (периодическую) подготовку (обучение).</w:t>
      </w:r>
    </w:p>
    <w:bookmarkEnd w:id="820"/>
    <w:bookmarkStart w:name="z888" w:id="821"/>
    <w:p>
      <w:pPr>
        <w:spacing w:after="0"/>
        <w:ind w:left="0"/>
        <w:jc w:val="both"/>
      </w:pPr>
      <w:r>
        <w:rPr>
          <w:rFonts w:ascii="Times New Roman"/>
          <w:b w:val="false"/>
          <w:i w:val="false"/>
          <w:color w:val="000000"/>
          <w:sz w:val="28"/>
        </w:rPr>
        <w:t>
      603. Для обеспечения безопасной эксплуатации изделия и снижения рисков в процессе эксплуатации необходимо не менее одного раза в год осуществлять осмотр состояния оборудования ЭЗС.</w:t>
      </w:r>
    </w:p>
    <w:bookmarkEnd w:id="821"/>
    <w:bookmarkStart w:name="z889" w:id="822"/>
    <w:p>
      <w:pPr>
        <w:spacing w:after="0"/>
        <w:ind w:left="0"/>
        <w:jc w:val="both"/>
      </w:pPr>
      <w:r>
        <w:rPr>
          <w:rFonts w:ascii="Times New Roman"/>
          <w:b w:val="false"/>
          <w:i w:val="false"/>
          <w:color w:val="000000"/>
          <w:sz w:val="28"/>
        </w:rPr>
        <w:t>
      Период технического обслуживания определяется заводом-изготовителем.</w:t>
      </w:r>
    </w:p>
    <w:bookmarkEnd w:id="822"/>
    <w:bookmarkStart w:name="z890" w:id="823"/>
    <w:p>
      <w:pPr>
        <w:spacing w:after="0"/>
        <w:ind w:left="0"/>
        <w:jc w:val="both"/>
      </w:pPr>
      <w:r>
        <w:rPr>
          <w:rFonts w:ascii="Times New Roman"/>
          <w:b w:val="false"/>
          <w:i w:val="false"/>
          <w:color w:val="000000"/>
          <w:sz w:val="28"/>
        </w:rPr>
        <w:t>
      При эксплуатации ЭЗС на постоянной основе необходимо проводить следующие мероприятия:</w:t>
      </w:r>
    </w:p>
    <w:bookmarkEnd w:id="823"/>
    <w:bookmarkStart w:name="z891" w:id="824"/>
    <w:p>
      <w:pPr>
        <w:spacing w:after="0"/>
        <w:ind w:left="0"/>
        <w:jc w:val="both"/>
      </w:pPr>
      <w:r>
        <w:rPr>
          <w:rFonts w:ascii="Times New Roman"/>
          <w:b w:val="false"/>
          <w:i w:val="false"/>
          <w:color w:val="000000"/>
          <w:sz w:val="28"/>
        </w:rPr>
        <w:t>
      контроль зарядки;</w:t>
      </w:r>
    </w:p>
    <w:bookmarkEnd w:id="824"/>
    <w:bookmarkStart w:name="z892" w:id="825"/>
    <w:p>
      <w:pPr>
        <w:spacing w:after="0"/>
        <w:ind w:left="0"/>
        <w:jc w:val="both"/>
      </w:pPr>
      <w:r>
        <w:rPr>
          <w:rFonts w:ascii="Times New Roman"/>
          <w:b w:val="false"/>
          <w:i w:val="false"/>
          <w:color w:val="000000"/>
          <w:sz w:val="28"/>
        </w:rPr>
        <w:t>
      измерение энергетических показателей;</w:t>
      </w:r>
    </w:p>
    <w:bookmarkEnd w:id="825"/>
    <w:bookmarkStart w:name="z893" w:id="826"/>
    <w:p>
      <w:pPr>
        <w:spacing w:after="0"/>
        <w:ind w:left="0"/>
        <w:jc w:val="both"/>
      </w:pPr>
      <w:r>
        <w:rPr>
          <w:rFonts w:ascii="Times New Roman"/>
          <w:b w:val="false"/>
          <w:i w:val="false"/>
          <w:color w:val="000000"/>
          <w:sz w:val="28"/>
        </w:rPr>
        <w:t>
      контроль тока утечки;</w:t>
      </w:r>
    </w:p>
    <w:bookmarkEnd w:id="826"/>
    <w:bookmarkStart w:name="z894" w:id="827"/>
    <w:p>
      <w:pPr>
        <w:spacing w:after="0"/>
        <w:ind w:left="0"/>
        <w:jc w:val="both"/>
      </w:pPr>
      <w:r>
        <w:rPr>
          <w:rFonts w:ascii="Times New Roman"/>
          <w:b w:val="false"/>
          <w:i w:val="false"/>
          <w:color w:val="000000"/>
          <w:sz w:val="28"/>
        </w:rPr>
        <w:t>
      контроль изоляции.</w:t>
      </w:r>
    </w:p>
    <w:bookmarkEnd w:id="827"/>
    <w:bookmarkStart w:name="z895" w:id="828"/>
    <w:p>
      <w:pPr>
        <w:spacing w:after="0"/>
        <w:ind w:left="0"/>
        <w:jc w:val="both"/>
      </w:pPr>
      <w:r>
        <w:rPr>
          <w:rFonts w:ascii="Times New Roman"/>
          <w:b w:val="false"/>
          <w:i w:val="false"/>
          <w:color w:val="000000"/>
          <w:sz w:val="28"/>
        </w:rPr>
        <w:t>
      Также необходим отдельный контроль:</w:t>
      </w:r>
    </w:p>
    <w:bookmarkEnd w:id="828"/>
    <w:bookmarkStart w:name="z896" w:id="829"/>
    <w:p>
      <w:pPr>
        <w:spacing w:after="0"/>
        <w:ind w:left="0"/>
        <w:jc w:val="both"/>
      </w:pPr>
      <w:r>
        <w:rPr>
          <w:rFonts w:ascii="Times New Roman"/>
          <w:b w:val="false"/>
          <w:i w:val="false"/>
          <w:color w:val="000000"/>
          <w:sz w:val="28"/>
        </w:rPr>
        <w:t>
      блокировки разъема (зарядного штекера) - для максимальной безопасности процесса зарядки;</w:t>
      </w:r>
    </w:p>
    <w:bookmarkEnd w:id="829"/>
    <w:bookmarkStart w:name="z897" w:id="830"/>
    <w:p>
      <w:pPr>
        <w:spacing w:after="0"/>
        <w:ind w:left="0"/>
        <w:jc w:val="both"/>
      </w:pPr>
      <w:r>
        <w:rPr>
          <w:rFonts w:ascii="Times New Roman"/>
          <w:b w:val="false"/>
          <w:i w:val="false"/>
          <w:color w:val="000000"/>
          <w:sz w:val="28"/>
        </w:rPr>
        <w:t>
      точный контроль температуры в зарядной системе - безопасная защита от перегрева.</w:t>
      </w:r>
    </w:p>
    <w:bookmarkEnd w:id="830"/>
    <w:bookmarkStart w:name="z898" w:id="831"/>
    <w:p>
      <w:pPr>
        <w:spacing w:after="0"/>
        <w:ind w:left="0"/>
        <w:jc w:val="both"/>
      </w:pPr>
      <w:r>
        <w:rPr>
          <w:rFonts w:ascii="Times New Roman"/>
          <w:b w:val="false"/>
          <w:i w:val="false"/>
          <w:color w:val="000000"/>
          <w:sz w:val="28"/>
        </w:rPr>
        <w:t>
      При эксплуатации зарядного устройства должны быть соблюдены требования инструкции по техническому обслуживанию зарядных устройств завода-изготовителя.</w:t>
      </w:r>
    </w:p>
    <w:bookmarkEnd w:id="83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