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6fcbc1" w14:textId="56fcbc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натуральных норм обеспечения государственных ветеринарных организаций, созданных местными исполнительными органами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сельского хозяйства Республики Казахстан от 30 марта 2015 года № 7-1/272. Зарегистрирован в Министерстве юстиции Республики Казахстан 30 апреля 2015 года № 10922. Утратил силу приказом Министра сельского хозяйства РК от 03.04.2025 № 98.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Министра сельского хозяйства РК от 03.04.2025 </w:t>
      </w:r>
      <w:r>
        <w:rPr>
          <w:rFonts w:ascii="Times New Roman"/>
          <w:b w:val="false"/>
          <w:i w:val="false"/>
          <w:color w:val="ff0000"/>
          <w:sz w:val="28"/>
        </w:rPr>
        <w:t>№ 98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после дня его первого официального опубликования).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69 Бюджетного кодекса Республики Казахстан от 4 декабря 2008 года,</w:t>
      </w:r>
      <w:r>
        <w:rPr>
          <w:rFonts w:ascii="Times New Roman"/>
          <w:b/>
          <w:i w:val="false"/>
          <w:color w:val="000000"/>
          <w:sz w:val="28"/>
        </w:rPr>
        <w:t xml:space="preserve"> ПРИКАЗЫВАЮ: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натуральные </w:t>
      </w:r>
      <w:r>
        <w:rPr>
          <w:rFonts w:ascii="Times New Roman"/>
          <w:b w:val="false"/>
          <w:i w:val="false"/>
          <w:color w:val="000000"/>
          <w:sz w:val="28"/>
        </w:rPr>
        <w:t>нормы</w:t>
      </w:r>
      <w:r>
        <w:rPr>
          <w:rFonts w:ascii="Times New Roman"/>
          <w:b w:val="false"/>
          <w:i w:val="false"/>
          <w:color w:val="000000"/>
          <w:sz w:val="28"/>
        </w:rPr>
        <w:t xml:space="preserve"> обеспечения государственных ветеринарных организаций, созданных местными исполнительными органами.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ветеринарной и пищевой безопасности Министерства сельского хозяйства Республики Казахстан в установленным законодательством порядке обеспечить: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после государственной регистрации настоящего приказа в Министерстве юстиции Республики Казахстан направление его копии на официальное опубликование в периодических печатных изданиях и в информационно-правовой системе "Әділет";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размещение настоящего приказа на интернет-ресурсе Министерства сельского хозяйства Республики Казахстан. 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сельского хозяйства Республики Казахстан.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двадцати одного календарного дня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 сельского хозяйства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Мамытбеков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"СОГЛАСОВАН"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Министр финансов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Республики Казахстан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 Б. Султанов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 апреля 2015 год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марта 2015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7-1/272</w:t>
            </w:r>
          </w:p>
        </w:tc>
      </w:tr>
    </w:tbl>
    <w:bookmarkStart w:name="z1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Натуральные нормы обеспечения государственных ветеринарных</w:t>
      </w:r>
      <w:r>
        <w:br/>
      </w:r>
      <w:r>
        <w:rPr>
          <w:rFonts w:ascii="Times New Roman"/>
          <w:b/>
          <w:i w:val="false"/>
          <w:color w:val="000000"/>
        </w:rPr>
        <w:t>организаций, созданных местными исполнительными органами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Минимальная потребность на единицу, в том числе: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ветеринарной организации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ветеринарного пункта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1. Минимальный необходимый перечень приборов и инструментов для проведения ветеринарных мероприятий против особо опасных и энзоотических болезней животных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Устройство фиксации животных для проведения ветеринарных мероприятий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Безыгольный инъектор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Термочемоданы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для массовых прививок (металлический)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Кутиметр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Порошкодаватель (для лекарств)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Кольцо носовое для быка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Ножницы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Вата (не стерильная)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упаковка (по 50 грамм)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Термометр ветеринарный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2. Минимальный необходимый перечень атрибутов для проведения идентификации сельскохозяйственных животных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для проведения холодного и горячего таврения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для проведения биркования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Принтер для распечатывания самоклеющихся штрих-кодов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Сканер для считывания индивидуальных номеров животных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Сумка для приборов, инструментов и атрибутов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3. Минимальный необходимый перечень приборов и инструментов для оказания услуг по искусственному осеменению животных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Чемодан техника осеменатора (укомплектованный)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Микроскоп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Сосуд Дьюара, 35 литров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Сосуд Дьюара, 6 литров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4. Минимальный необходимый перечень оборудования для оказания услуг по транспортировке (доставке), хранению ветеринарных препаратов против особо опасных и энзоотических болезней животных, а также транспортировке (доставке) изделий (средств) и атрибутов для проведения идентификации сельскохозяйственных животных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Холодильник для ветеринарных препаратов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Термоемкость с хладогентом (размеры не более 100 x 100 x 200 см)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Шкаф металлический (двухстворчатый, габариты не менее 181,3х38,0х45,7 см, для хранения инструментов и ветеринарных препаратов)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5. Минимальный необходимый перечень оборудования для содержания скотомогильников (биотермических ям), убойных площадок (площадок по убою сельскохозяйственных животных), строительство которых организовано местными исполнительными органами соответствующих административно-территориальных единиц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Автомашина, установка дезинфекционная (емкость 500–600 литров)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6. Минимальный необходимый перечень приборов и инструментов для отлова и уничтожения бродячих собак и кошек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Петельные орудия лова диких собак и кошек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7. Минимальный необходимый перечень приборов и инструментов для иных видов деятельности в области ветеринарии, не запрещенных законодательством Республики Казахстан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 хирургический ветеринарный большой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Набор анатомический ветеринарный большой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Набор акушерский ветеринарный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Морозильник для биологического материала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Чемодан для транспортировки биологических материалов с боковой кромкой для штативов с ручками, внутренний контейнер: пластиковый мешок с клипсой, пакет с суперабсорбентом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Ящик пластиковый для транспортировки ветеринарных инструментов и материалов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Шприц стеклянный, 2 мл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Шприц стеклянный, 5 мл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Шприц стеклянный, 10 мл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Шприц стеклянный, 20 мл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Шприц стеклянный, 150 мл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Кетгут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упаковка (5 метр)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Петля акушерская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Зонд желудочный резиновый для крупных животных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Зонд магнитный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Катетер для сосков вымени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Фонендоскоп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Троакар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Зевник для крупных и мелких животных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Бикс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Стерилизатор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Спринцовка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Устройство для введения жидких лекарственных средств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Банка с притертой крышкой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Нож копытный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Щипцы копытные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Устройство для сжигания трупов животных и биологических материалов (стационарные и/или передвижные и/или передвижные на шасси высокопроходимой автомашины с гидравлическим погрузчиком)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(по потребности)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8. Минимальный необходимый перечень общей техники, оборудования и инвентаря для выполнения функциональных обязанностей ветеринарных врачей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Специальная автомашина с высокой проходимостью (укомплектованная специальным оборудованием: ранцевым гидропультом, автохолодильником, инструментами для вскрытия животных и отбора патологических материалов, лотком для инструментов и дезинфицирующих средств)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Техника для перевозки скота (автоскотовоз, прицеп) единица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(по потребности)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Оргтехника, в том числе: 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системный блок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монитор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клавиатура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мышь компьютерная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программное обеспечение, включающее в себя операционную систему, полный пакет Мicrosoft Office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многофункциональное лазерное устройство (копир, сканер, принтер)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стабилизатор АРС (источник бесперебойного питания) 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Офисная мебель, в том числе: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столы письменные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стулья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шкаф для одежды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шкаф книжный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сейф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Электрогенератор бензиновой мощностью не менее 5 кВт (для генерации электричества при аварийном отключении основной электросети)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Машина стиральная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Ведра оцинкованные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Ведра педальные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Умывальник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 средств индивидуальной защиты в том числе: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халаты белые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халаты синие/черные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чепчики белые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чепчики синие/черные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маска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нарукавники клеенчатые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Фартук клеенчатый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Перчатки (акушерские, хирургические)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Сапоги резиновые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Очки защитные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Респиратор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Лопата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Вилы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Топор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