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d1d7" w14:textId="dced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Счетного комитета по контролю за исполнением республиканского бюджета от 1 июля 2010 года № 17-қ "Об утверждении Правил проведения оценки государственных программ, стратегических планов центральных государственных органов, программ развития территорий и стратегических планов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18 марта 2015 года № 3-НҚ. Зарегистрировано в Министерстве юстиции Республики Казахстан 28 апреля 2015 года № 10825. Утратило силу нормативным постановлением Счетного комитета по контролю за исполнением республиканского бюджета от 30 ноября 2015 года № 16-НҚ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Счетного комитета по контролю за исполнением республиканского бюджета от 30.11.2015 </w:t>
      </w:r>
      <w:r>
        <w:rPr>
          <w:rFonts w:ascii="Times New Roman"/>
          <w:b w:val="false"/>
          <w:i w:val="false"/>
          <w:color w:val="ff0000"/>
          <w:sz w:val="28"/>
        </w:rPr>
        <w:t>№ 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февраля 2015 года № 1005 «О внесении изменений и дополнений в указы Президента Республики Казахстан от 18 июня 2009 года № 827 «О системе государственного планирования в Республике Казахстан» и от 4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№ 931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некоторых вопросах дальнейшего функционирования Системы государственного планирования в Республике Казахстан», а также 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органов, программ развития территорий, утвержденных Указом Президента Республики Казахстан от 4 марта 2010 года № 931 «О некоторых вопросах дальнейшего функционирования Системы государственного планирования в Республике Казахстан», Счетный комитет по контролю за исполнением республиканского бюджета,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 июля 2010 года № 17-қ «Об утверждении Правил проведения оценки государственных программ, стратегических планов центральных государственных органов, программ развития территорий и стратегических планов исполнительных органов, финансируемых из местного бюджета» (зарегистрированное в Реестре государственной регистрации нормативных правовых актов № 6371, опубликованное в газете «Казахстанская правда» от 14 августа 2010 года № 215-216 (26276-26277)),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«Об утверждении Правил проведения оценки государственных и отраслевых программ, стратегических планов центральных государственных органов и программ развития территорий»;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органов, программ развития территорий, утвержденных Указом Президента Республики Казахстан от 4 марта 2010 года № 931, Счетный комитет по контролю за исполнением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оценки государственных и отраслевых программ, стратегических планов центральных государственных органов и программ развития территорий.»;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государственных программ, стратегических планов центральных государственных органов, программ развития территорий и стратегических планов исполнительных органов, финансируемых из местного бюджета,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проведения оценки государственных и отраслевых программ, стратегических планов центральных государственных органов и программ развития территорий»;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текст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проведения оценки государственных и отраслевых программ, стратегических планов центральных государственных органов и программ развития территорий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«О некоторых вопросах дальнейшего функционирования Системы государственного планирования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разработаны в целях выработки единого подхода к оценке государственных и отраслевых программ, стратегических планов центральных государственных органов и программ развития территорий (далее - программы (стратегические планы)).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Оценкой реализации программ (стратегических планов) является их систематическое, объективное изучение и анализ, определение степени достижения результатов, а также выработка предложений по внесению коррективов (далее - оценка).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Оценка реализации государственных и отраслевых программ и стратегических планов центральных государственных органов осуществляется Счетным комитетом по контролю за исполнением республиканского бюджета (далее - Счетный комитет) в рамках проводимых им контрольных мероприятий в соответствии с его планом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Оценка реализации программ развития территорий осуществляется ревизионными комиссиями областей, городов республиканского значения, столицы (далее - ревизионная комиссия) в рамках проводимых ими контрольных мероприятий в соответствии с их планами работы.»;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Для определения потенциальных недостатков в деятельности центрального государственного и исполнительного органа, финансируемого из местного бюджета (далее – местный исполнительный орган), на которые следует обратить особое внимание при осуществлении оценки, необходимо изучить систему внутреннего контроля в той ее части, которая имеет непосредственное отношение к оценке.»;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«соответствия фактически достигнутых целевых индикаторов целям и задачам центрального государственного органа, определенным в стратегическом плане;»;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«динамика достигнутых результатов по сравнению с предыдущими периодами деятельности центрального государственного органа;»;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При оценке государственных и отраслевых программ, финансируемых из республиканского и местных бюджетов, Счетный комитет и ревизионные комиссии по согласованию осуществляют совместную контрольную деятельность.»;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«Заключение должно содержать как положительные результаты, так и конкретные факты при выявленных недостатках и нарушениях, свидетельствующих о неэффективности деятельности центрального государственного и местного исполнительного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определяют влияние реализации программы (стратегического плана) на результаты показателей отрасли, сферы или деятельности центрального государственного и местного исполнительного органа;»;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«31-1. В зависимости от результатов оценки программы (стратегического плана) в заключении формулируются предложения по корректировке документа программы (стратегического плана), объемам и источникам финансирования, в том числе по оптимизации и перераспределению ресурсов программы (стратегического плана), совершенствованию деятельности центрального государственного и местного исполнительного органа, изменению действующего законодательства.»;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«35. Итоги оценки программы развития территории, проведенной ревизионной комиссией, в течение семи рабочих дней со дня подписания соответствующего постановления ревизионной комиссии направляются в местный исполнительный орган и уполномоченный орган по государственному планированию.»;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«37-1. Итоги оценки программ (стратегических планов), проведенной Счетным комитетом и ревизионной комиссией, оформляются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Счетного комитета (Загитов Е.Б.).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      К. Джанбурчин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Счетного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контролю за исполнением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2015 года № 3-НҚ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отраслевых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стратегических планов центральных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 и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территорий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 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направляемой информации об итогах оценки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(отраслевой) программы/программы развития территории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 - разработчик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Этап реализации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Достижение целей, целевых индикаторов и показателей результатов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4"/>
        <w:gridCol w:w="942"/>
        <w:gridCol w:w="2694"/>
        <w:gridCol w:w="2399"/>
        <w:gridCol w:w="4131"/>
      </w:tblGrid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20__ года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выполнении, при неисполнении указать причины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Целевой индикатор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показатель результата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2. Освоение финансовых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8"/>
        <w:gridCol w:w="2690"/>
        <w:gridCol w:w="2460"/>
        <w:gridCol w:w="4342"/>
      </w:tblGrid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План, 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Факт, тыс. тенге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неиспользования средств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 1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 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Итого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Анализ эффективности реализации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(отраслевой) программы/программы развития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использования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реализованных мероприятий, в том числе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достижению показателей и индикаторов.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Результаты оценки реализации программного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(выводы и предложения).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Принятые меры по фактам использования бюджетных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 нарушениями бюджетного и иного законодательства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реализации программного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Результаты рассмотрения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органом-разработчиком (исполнителем) актов Счетного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контролю за исполнением республиканского бюджета (ревизионных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комиссий).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Счетного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контролю за исполнением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2015 года № 3-НҚ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отраслевых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стратегических планов центральных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 и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территорий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 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Форма направляемой информации об итогах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стратегического плана центрального государственного органа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государственного органа-разработчика)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 _______________ 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(плановый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правового либо нормативного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 акта, которым утвержден стратегический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от "___" ___________ 20__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 отчета: 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Сведения по недостигнутым целям, целевым индикаторам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показателям результатов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Стратегическое направление 1.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Цель 1.1.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Коды бюджетной программы, направленной на достижение 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цели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9"/>
        <w:gridCol w:w="2074"/>
        <w:gridCol w:w="1012"/>
        <w:gridCol w:w="1334"/>
        <w:gridCol w:w="1163"/>
        <w:gridCol w:w="3838"/>
      </w:tblGrid>
      <w:tr>
        <w:trPr>
          <w:trHeight w:val="30" w:hRule="atLeast"/>
        </w:trPr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целевого индикатора и показателей прямых результатов с указанием окончательного срока (периода) достижения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 достижения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2. Анализ освоения финансовых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940"/>
        <w:gridCol w:w="2947"/>
        <w:gridCol w:w="1148"/>
        <w:gridCol w:w="1131"/>
        <w:gridCol w:w="1303"/>
        <w:gridCol w:w="391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бюджетной программы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недостижения результатов/ неосвоение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бюджетной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подпрограмме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подпрограмме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Анализ эффективности реализации стратегического плана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использования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достигнутых показателей и индикаторов.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/>
          <w:i w:val="false"/>
          <w:color w:val="000000"/>
          <w:sz w:val="28"/>
        </w:rPr>
        <w:t>. Результаты оценки реализации стратегического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(выводы и предложения).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Принятые меры по фактам использования бюджетных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 нарушениями бюджетного и иного законодательства при реализации стратегического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Результаты рассмотрения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органом-разработчиком (исполнителем) актов Счетного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контролю за исполнением республиканского бюджета.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