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6b2" w14:textId="0e72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методики ведения ведомственных классификаций (ТМВВК)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18 марта 2015 года № 50. Зарегистрирован в Министерстве юстиции Республики Казахстан 23 апреля 2015 года № 10779. Утратил силу приказом Руководителя Бюро национальной статистики Агентства по стратегическому планированию и реформам РК от 03.12.2024 № 3.</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03.12.2024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12 Закона Республики Казахстан "О государственной статистике", а также </w:t>
      </w:r>
      <w:r>
        <w:rPr>
          <w:rFonts w:ascii="Times New Roman"/>
          <w:b w:val="false"/>
          <w:i w:val="false"/>
          <w:color w:val="000000"/>
          <w:sz w:val="28"/>
        </w:rPr>
        <w:t>подпунктом 23)</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методику</w:t>
      </w:r>
      <w:r>
        <w:rPr>
          <w:rFonts w:ascii="Times New Roman"/>
          <w:b w:val="false"/>
          <w:i w:val="false"/>
          <w:color w:val="000000"/>
          <w:sz w:val="28"/>
        </w:rPr>
        <w:t xml:space="preserve"> ведения ведомственных классификаций (ТМВВК).</w:t>
      </w:r>
    </w:p>
    <w:bookmarkEnd w:id="1"/>
    <w:bookmarkStart w:name="z3" w:id="2"/>
    <w:p>
      <w:pPr>
        <w:spacing w:after="0"/>
        <w:ind w:left="0"/>
        <w:jc w:val="both"/>
      </w:pPr>
      <w:r>
        <w:rPr>
          <w:rFonts w:ascii="Times New Roman"/>
          <w:b w:val="false"/>
          <w:i w:val="false"/>
          <w:color w:val="000000"/>
          <w:sz w:val="28"/>
        </w:rPr>
        <w:t>
      2. Управлению классификаций и информационных технологий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официальное опубликование;</w:t>
      </w:r>
    </w:p>
    <w:p>
      <w:pPr>
        <w:spacing w:after="0"/>
        <w:ind w:left="0"/>
        <w:jc w:val="both"/>
      </w:pPr>
      <w:r>
        <w:rPr>
          <w:rFonts w:ascii="Times New Roman"/>
          <w:b w:val="false"/>
          <w:i w:val="false"/>
          <w:color w:val="000000"/>
          <w:sz w:val="28"/>
        </w:rPr>
        <w:t>
      3) размещение настоящего приказа на интернет – ресурсах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23 декабря 2013 года № 321 "Об утверждении Типовой методики ведения ведомственных классификаций (ТМВВК)" (зарегистрированный в Реестре государственной регистрации нормативных правовых актов за № 9235, опубликованный в информационно – правовой системе "Әділет" 6 мая 2014 года).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со дня его первого официального 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Мамытбеков   </w:t>
      </w:r>
    </w:p>
    <w:p>
      <w:pPr>
        <w:spacing w:after="0"/>
        <w:ind w:left="0"/>
        <w:jc w:val="both"/>
      </w:pPr>
      <w:r>
        <w:rPr>
          <w:rFonts w:ascii="Times New Roman"/>
          <w:b w:val="false"/>
          <w:i w:val="false"/>
          <w:color w:val="000000"/>
          <w:sz w:val="28"/>
        </w:rPr>
        <w:t>
      29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Даулбаев   </w:t>
      </w:r>
    </w:p>
    <w:p>
      <w:pPr>
        <w:spacing w:after="0"/>
        <w:ind w:left="0"/>
        <w:jc w:val="both"/>
      </w:pPr>
      <w:r>
        <w:rPr>
          <w:rFonts w:ascii="Times New Roman"/>
          <w:b w:val="false"/>
          <w:i w:val="false"/>
          <w:color w:val="000000"/>
          <w:sz w:val="28"/>
        </w:rPr>
        <w:t>
      17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Саринжипов   </w:t>
      </w:r>
    </w:p>
    <w:p>
      <w:pPr>
        <w:spacing w:after="0"/>
        <w:ind w:left="0"/>
        <w:jc w:val="both"/>
      </w:pPr>
      <w:r>
        <w:rPr>
          <w:rFonts w:ascii="Times New Roman"/>
          <w:b w:val="false"/>
          <w:i w:val="false"/>
          <w:color w:val="000000"/>
          <w:sz w:val="28"/>
        </w:rPr>
        <w:t>
      18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11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Исекешев   </w:t>
      </w:r>
    </w:p>
    <w:p>
      <w:pPr>
        <w:spacing w:after="0"/>
        <w:ind w:left="0"/>
        <w:jc w:val="both"/>
      </w:pPr>
      <w:r>
        <w:rPr>
          <w:rFonts w:ascii="Times New Roman"/>
          <w:b w:val="false"/>
          <w:i w:val="false"/>
          <w:color w:val="000000"/>
          <w:sz w:val="28"/>
        </w:rPr>
        <w:t>
      30 декабря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Б. Султанов   </w:t>
      </w:r>
    </w:p>
    <w:p>
      <w:pPr>
        <w:spacing w:after="0"/>
        <w:ind w:left="0"/>
        <w:jc w:val="both"/>
      </w:pPr>
      <w:r>
        <w:rPr>
          <w:rFonts w:ascii="Times New Roman"/>
          <w:b w:val="false"/>
          <w:i w:val="false"/>
          <w:color w:val="000000"/>
          <w:sz w:val="28"/>
        </w:rPr>
        <w:t>
      10 февраля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Мухамедиулы   </w:t>
      </w:r>
    </w:p>
    <w:p>
      <w:pPr>
        <w:spacing w:after="0"/>
        <w:ind w:left="0"/>
        <w:jc w:val="both"/>
      </w:pPr>
      <w:r>
        <w:rPr>
          <w:rFonts w:ascii="Times New Roman"/>
          <w:b w:val="false"/>
          <w:i w:val="false"/>
          <w:color w:val="000000"/>
          <w:sz w:val="28"/>
        </w:rPr>
        <w:t>
      10 декабря 2014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по делам государственной службы и   </w:t>
      </w:r>
    </w:p>
    <w:p>
      <w:pPr>
        <w:spacing w:after="0"/>
        <w:ind w:left="0"/>
        <w:jc w:val="both"/>
      </w:pPr>
      <w:r>
        <w:rPr>
          <w:rFonts w:ascii="Times New Roman"/>
          <w:b w:val="false"/>
          <w:i w:val="false"/>
          <w:color w:val="000000"/>
          <w:sz w:val="28"/>
        </w:rPr>
        <w:t xml:space="preserve">
      противодействию коррупции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 Кожамжаров   </w:t>
      </w:r>
    </w:p>
    <w:p>
      <w:pPr>
        <w:spacing w:after="0"/>
        <w:ind w:left="0"/>
        <w:jc w:val="both"/>
      </w:pPr>
      <w:r>
        <w:rPr>
          <w:rFonts w:ascii="Times New Roman"/>
          <w:b w:val="false"/>
          <w:i w:val="false"/>
          <w:color w:val="000000"/>
          <w:sz w:val="28"/>
        </w:rPr>
        <w:t>
      19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 Келимбетов   </w:t>
      </w:r>
    </w:p>
    <w:p>
      <w:pPr>
        <w:spacing w:after="0"/>
        <w:ind w:left="0"/>
        <w:jc w:val="both"/>
      </w:pPr>
      <w:r>
        <w:rPr>
          <w:rFonts w:ascii="Times New Roman"/>
          <w:b w:val="false"/>
          <w:i w:val="false"/>
          <w:color w:val="000000"/>
          <w:sz w:val="28"/>
        </w:rPr>
        <w:t>
      3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 Касымов   </w:t>
      </w:r>
    </w:p>
    <w:p>
      <w:pPr>
        <w:spacing w:after="0"/>
        <w:ind w:left="0"/>
        <w:jc w:val="both"/>
      </w:pPr>
      <w:r>
        <w:rPr>
          <w:rFonts w:ascii="Times New Roman"/>
          <w:b w:val="false"/>
          <w:i w:val="false"/>
          <w:color w:val="000000"/>
          <w:sz w:val="28"/>
        </w:rPr>
        <w:t>
      23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В. Школьник   </w:t>
      </w:r>
    </w:p>
    <w:p>
      <w:pPr>
        <w:spacing w:after="0"/>
        <w:ind w:left="0"/>
        <w:jc w:val="both"/>
      </w:pPr>
      <w:r>
        <w:rPr>
          <w:rFonts w:ascii="Times New Roman"/>
          <w:b w:val="false"/>
          <w:i w:val="false"/>
          <w:color w:val="000000"/>
          <w:sz w:val="28"/>
        </w:rPr>
        <w:t>
      22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18 марта 2015 года № 50</w:t>
            </w:r>
          </w:p>
        </w:tc>
      </w:tr>
    </w:tbl>
    <w:bookmarkStart w:name="z7" w:id="5"/>
    <w:p>
      <w:pPr>
        <w:spacing w:after="0"/>
        <w:ind w:left="0"/>
        <w:jc w:val="left"/>
      </w:pPr>
      <w:r>
        <w:rPr>
          <w:rFonts w:ascii="Times New Roman"/>
          <w:b/>
          <w:i w:val="false"/>
          <w:color w:val="000000"/>
        </w:rPr>
        <w:t xml:space="preserve"> Типовая методика ведения</w:t>
      </w:r>
      <w:r>
        <w:br/>
      </w:r>
      <w:r>
        <w:rPr>
          <w:rFonts w:ascii="Times New Roman"/>
          <w:b/>
          <w:i w:val="false"/>
          <w:color w:val="000000"/>
        </w:rPr>
        <w:t>ведомственных классификаций (ТМВВК)</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Настоящая Типовая методика ведения ведомственных классификаций (далее - Методика) разработана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12 Закона Республики Казахстан "О государственной статистике", а также </w:t>
      </w:r>
      <w:r>
        <w:rPr>
          <w:rFonts w:ascii="Times New Roman"/>
          <w:b w:val="false"/>
          <w:i w:val="false"/>
          <w:color w:val="000000"/>
          <w:sz w:val="28"/>
        </w:rPr>
        <w:t>подпунктом 23)</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5октября 2020 года № 427.</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Общие правовые вопросы использования Методики регулируются:</w:t>
      </w:r>
    </w:p>
    <w:bookmarkEnd w:id="8"/>
    <w:bookmarkStart w:name="z8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9"/>
    <w:bookmarkStart w:name="z8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стандартизации";</w:t>
      </w:r>
    </w:p>
    <w:bookmarkEnd w:id="10"/>
    <w:bookmarkStart w:name="z85" w:id="11"/>
    <w:p>
      <w:pPr>
        <w:spacing w:after="0"/>
        <w:ind w:left="0"/>
        <w:jc w:val="both"/>
      </w:pPr>
      <w:r>
        <w:rPr>
          <w:rFonts w:ascii="Times New Roman"/>
          <w:b w:val="false"/>
          <w:i w:val="false"/>
          <w:color w:val="000000"/>
          <w:sz w:val="28"/>
        </w:rPr>
        <w:t xml:space="preserve">
      3) Национальным стандартом Республики Казахстан </w:t>
      </w:r>
      <w:r>
        <w:rPr>
          <w:rFonts w:ascii="Times New Roman"/>
          <w:b w:val="false"/>
          <w:i w:val="false"/>
          <w:color w:val="000000"/>
          <w:sz w:val="28"/>
        </w:rPr>
        <w:t>СТ РК 1.1</w:t>
      </w:r>
      <w:r>
        <w:rPr>
          <w:rFonts w:ascii="Times New Roman"/>
          <w:b w:val="false"/>
          <w:i w:val="false"/>
          <w:color w:val="000000"/>
          <w:sz w:val="28"/>
        </w:rPr>
        <w:t xml:space="preserve"> "Стандартизация. Термины и определения";</w:t>
      </w:r>
    </w:p>
    <w:bookmarkEnd w:id="11"/>
    <w:bookmarkStart w:name="z86" w:id="12"/>
    <w:p>
      <w:pPr>
        <w:spacing w:after="0"/>
        <w:ind w:left="0"/>
        <w:jc w:val="both"/>
      </w:pPr>
      <w:r>
        <w:rPr>
          <w:rFonts w:ascii="Times New Roman"/>
          <w:b w:val="false"/>
          <w:i w:val="false"/>
          <w:color w:val="000000"/>
          <w:sz w:val="28"/>
        </w:rPr>
        <w:t>
      4) Национальным стандартом Республики Казахстан СТ РК 1.5 "Общие требования к построению, изложению, оформлению и содержанию национальных стандартов и рекомендаций по стандартизации";</w:t>
      </w:r>
    </w:p>
    <w:bookmarkEnd w:id="12"/>
    <w:bookmarkStart w:name="z87" w:id="13"/>
    <w:p>
      <w:pPr>
        <w:spacing w:after="0"/>
        <w:ind w:left="0"/>
        <w:jc w:val="both"/>
      </w:pPr>
      <w:r>
        <w:rPr>
          <w:rFonts w:ascii="Times New Roman"/>
          <w:b w:val="false"/>
          <w:i w:val="false"/>
          <w:color w:val="000000"/>
          <w:sz w:val="28"/>
        </w:rPr>
        <w:t>
      5) Национальным стандартом Республики Казахстан СТ РК 5.0 "Система классификации и кодирования технико-экономической информации. Основные положения".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4. Применение настоящей Методики государственными органами обеспечит:</w:t>
      </w:r>
    </w:p>
    <w:bookmarkEnd w:id="14"/>
    <w:p>
      <w:pPr>
        <w:spacing w:after="0"/>
        <w:ind w:left="0"/>
        <w:jc w:val="both"/>
      </w:pPr>
      <w:r>
        <w:rPr>
          <w:rFonts w:ascii="Times New Roman"/>
          <w:b w:val="false"/>
          <w:i w:val="false"/>
          <w:color w:val="000000"/>
          <w:sz w:val="28"/>
        </w:rPr>
        <w:t>
      1) соблюдение единого принципа кодирования классификаций;</w:t>
      </w:r>
    </w:p>
    <w:p>
      <w:pPr>
        <w:spacing w:after="0"/>
        <w:ind w:left="0"/>
        <w:jc w:val="both"/>
      </w:pPr>
      <w:r>
        <w:rPr>
          <w:rFonts w:ascii="Times New Roman"/>
          <w:b w:val="false"/>
          <w:i w:val="false"/>
          <w:color w:val="000000"/>
          <w:sz w:val="28"/>
        </w:rPr>
        <w:t>
      2) автоматизацию обмена статистической информацией между государственными органами;</w:t>
      </w:r>
    </w:p>
    <w:p>
      <w:pPr>
        <w:spacing w:after="0"/>
        <w:ind w:left="0"/>
        <w:jc w:val="both"/>
      </w:pPr>
      <w:r>
        <w:rPr>
          <w:rFonts w:ascii="Times New Roman"/>
          <w:b w:val="false"/>
          <w:i w:val="false"/>
          <w:color w:val="000000"/>
          <w:sz w:val="28"/>
        </w:rPr>
        <w:t>
      3) построение качественных динамических рядов статистической информации;</w:t>
      </w:r>
    </w:p>
    <w:p>
      <w:pPr>
        <w:spacing w:after="0"/>
        <w:ind w:left="0"/>
        <w:jc w:val="both"/>
      </w:pPr>
      <w:r>
        <w:rPr>
          <w:rFonts w:ascii="Times New Roman"/>
          <w:b w:val="false"/>
          <w:i w:val="false"/>
          <w:color w:val="000000"/>
          <w:sz w:val="28"/>
        </w:rPr>
        <w:t>
      4) снижение трудовых затрат по созданию переходных ключей при создании новых версий классификаций;</w:t>
      </w:r>
    </w:p>
    <w:p>
      <w:pPr>
        <w:spacing w:after="0"/>
        <w:ind w:left="0"/>
        <w:jc w:val="both"/>
      </w:pPr>
      <w:r>
        <w:rPr>
          <w:rFonts w:ascii="Times New Roman"/>
          <w:b w:val="false"/>
          <w:i w:val="false"/>
          <w:color w:val="000000"/>
          <w:sz w:val="28"/>
        </w:rPr>
        <w:t>
      5) упорядочение классификаций, что приведет к понятийно-терминологическому единству, определяющее сопоставимость статистической информации;</w:t>
      </w:r>
    </w:p>
    <w:p>
      <w:pPr>
        <w:spacing w:after="0"/>
        <w:ind w:left="0"/>
        <w:jc w:val="both"/>
      </w:pPr>
      <w:r>
        <w:rPr>
          <w:rFonts w:ascii="Times New Roman"/>
          <w:b w:val="false"/>
          <w:i w:val="false"/>
          <w:color w:val="000000"/>
          <w:sz w:val="28"/>
        </w:rPr>
        <w:t>
      6) единое централизованное хранение и ведение классификаций в информационной системе "Классификация и стандарты".</w:t>
      </w:r>
    </w:p>
    <w:bookmarkStart w:name="z13" w:id="15"/>
    <w:p>
      <w:pPr>
        <w:spacing w:after="0"/>
        <w:ind w:left="0"/>
        <w:jc w:val="both"/>
      </w:pPr>
      <w:r>
        <w:rPr>
          <w:rFonts w:ascii="Times New Roman"/>
          <w:b w:val="false"/>
          <w:i w:val="false"/>
          <w:color w:val="000000"/>
          <w:sz w:val="28"/>
        </w:rPr>
        <w:t>
      5. Настоящая Методика распространяется на государственные органы и Национальный Банк Республики Казахстан (далее - Госорганы-разработчики), проводящие общегосударственные и ведомственные статистические наблюдения и (или) формирующие официальную статистическую информацию в соответствии с Планом статистических работ и формирующие административные данные.</w:t>
      </w:r>
    </w:p>
    <w:bookmarkEnd w:id="15"/>
    <w:bookmarkStart w:name="z14" w:id="16"/>
    <w:p>
      <w:pPr>
        <w:spacing w:after="0"/>
        <w:ind w:left="0"/>
        <w:jc w:val="both"/>
      </w:pPr>
      <w:r>
        <w:rPr>
          <w:rFonts w:ascii="Times New Roman"/>
          <w:b w:val="false"/>
          <w:i w:val="false"/>
          <w:color w:val="000000"/>
          <w:sz w:val="28"/>
        </w:rPr>
        <w:t>
      6. В настоящей Методике используются следующие термины с соответствующими определениями:</w:t>
      </w:r>
    </w:p>
    <w:bookmarkEnd w:id="16"/>
    <w:p>
      <w:pPr>
        <w:spacing w:after="0"/>
        <w:ind w:left="0"/>
        <w:jc w:val="both"/>
      </w:pPr>
      <w:r>
        <w:rPr>
          <w:rFonts w:ascii="Times New Roman"/>
          <w:b w:val="false"/>
          <w:i w:val="false"/>
          <w:color w:val="000000"/>
          <w:sz w:val="28"/>
        </w:rPr>
        <w:t>
      1) классификация - разделение множества объектов на группы по сходству или различию в соответствии с принятыми признаками;</w:t>
      </w:r>
    </w:p>
    <w:p>
      <w:pPr>
        <w:spacing w:after="0"/>
        <w:ind w:left="0"/>
        <w:jc w:val="both"/>
      </w:pPr>
      <w:r>
        <w:rPr>
          <w:rFonts w:ascii="Times New Roman"/>
          <w:b w:val="false"/>
          <w:i w:val="false"/>
          <w:color w:val="000000"/>
          <w:sz w:val="28"/>
        </w:rPr>
        <w:t>
      2) признак классификации - свойство или характеристика объекта, по которому производится классификация;</w:t>
      </w:r>
    </w:p>
    <w:p>
      <w:pPr>
        <w:spacing w:after="0"/>
        <w:ind w:left="0"/>
        <w:jc w:val="both"/>
      </w:pPr>
      <w:r>
        <w:rPr>
          <w:rFonts w:ascii="Times New Roman"/>
          <w:b w:val="false"/>
          <w:i w:val="false"/>
          <w:color w:val="000000"/>
          <w:sz w:val="28"/>
        </w:rPr>
        <w:t>
      3) классификаторы технико-экономической информации – документы по стандартизации, представляющие собой систематизированные своды кодов и наименований классификационных групп объектов технико-экономической информации, к которым относятся национальные классификаторы технико-экономической информации, классификаторы технико-экономической информации международных организаций по стандартизации, классификаторы технико-экономической информации региональных организаций по стандартизации и классификаторы технико-экономической информации иностранных государств;</w:t>
      </w:r>
    </w:p>
    <w:p>
      <w:pPr>
        <w:spacing w:after="0"/>
        <w:ind w:left="0"/>
        <w:jc w:val="both"/>
      </w:pPr>
      <w:r>
        <w:rPr>
          <w:rFonts w:ascii="Times New Roman"/>
          <w:b w:val="false"/>
          <w:i w:val="false"/>
          <w:color w:val="000000"/>
          <w:sz w:val="28"/>
        </w:rPr>
        <w:t>
      4) дубликат классификатора – повторный экземпляр классификатора, имеющий юридическую силу подлинника;</w:t>
      </w:r>
    </w:p>
    <w:p>
      <w:pPr>
        <w:spacing w:after="0"/>
        <w:ind w:left="0"/>
        <w:jc w:val="both"/>
      </w:pPr>
      <w:r>
        <w:rPr>
          <w:rFonts w:ascii="Times New Roman"/>
          <w:b w:val="false"/>
          <w:i w:val="false"/>
          <w:color w:val="000000"/>
          <w:sz w:val="28"/>
        </w:rPr>
        <w:t>
      5) регистрация классификатора - присвоение утвержденному классификатору, номенклатуре и справочнику регистрационного номера и запись необходимых сведений в реестр;</w:t>
      </w:r>
    </w:p>
    <w:p>
      <w:pPr>
        <w:spacing w:after="0"/>
        <w:ind w:left="0"/>
        <w:jc w:val="both"/>
      </w:pPr>
      <w:r>
        <w:rPr>
          <w:rFonts w:ascii="Times New Roman"/>
          <w:b w:val="false"/>
          <w:i w:val="false"/>
          <w:color w:val="000000"/>
          <w:sz w:val="28"/>
        </w:rPr>
        <w:t>
      6) разработка классификатора, номенклатуры и справочника - комплекс мероприятий, которые организует и проводит разработчик;</w:t>
      </w:r>
    </w:p>
    <w:p>
      <w:pPr>
        <w:spacing w:after="0"/>
        <w:ind w:left="0"/>
        <w:jc w:val="both"/>
      </w:pPr>
      <w:r>
        <w:rPr>
          <w:rFonts w:ascii="Times New Roman"/>
          <w:b w:val="false"/>
          <w:i w:val="false"/>
          <w:color w:val="000000"/>
          <w:sz w:val="28"/>
        </w:rPr>
        <w:t>
      7) разработчик классификатора, номенклатуры и справочника (далее - разработчик) - структурное подразделение Госоргана-разработчика, осуществляющее разработку проектов классификаторов, номенклатур и справочников;</w:t>
      </w:r>
    </w:p>
    <w:p>
      <w:pPr>
        <w:spacing w:after="0"/>
        <w:ind w:left="0"/>
        <w:jc w:val="both"/>
      </w:pPr>
      <w:r>
        <w:rPr>
          <w:rFonts w:ascii="Times New Roman"/>
          <w:b w:val="false"/>
          <w:i w:val="false"/>
          <w:color w:val="000000"/>
          <w:sz w:val="28"/>
        </w:rPr>
        <w:t>
      8) ступень классификации - этап классификации при иерархическом методе, в результате которого получается совокупность классификационных группировок;</w:t>
      </w:r>
    </w:p>
    <w:p>
      <w:pPr>
        <w:spacing w:after="0"/>
        <w:ind w:left="0"/>
        <w:jc w:val="both"/>
      </w:pPr>
      <w:r>
        <w:rPr>
          <w:rFonts w:ascii="Times New Roman"/>
          <w:b w:val="false"/>
          <w:i w:val="false"/>
          <w:color w:val="000000"/>
          <w:sz w:val="28"/>
        </w:rPr>
        <w:t>
      9) резервная емкость классификатора – количество свободных позиций в классификаторе;</w:t>
      </w:r>
    </w:p>
    <w:p>
      <w:pPr>
        <w:spacing w:after="0"/>
        <w:ind w:left="0"/>
        <w:jc w:val="both"/>
      </w:pPr>
      <w:r>
        <w:rPr>
          <w:rFonts w:ascii="Times New Roman"/>
          <w:b w:val="false"/>
          <w:i w:val="false"/>
          <w:color w:val="000000"/>
          <w:sz w:val="28"/>
        </w:rPr>
        <w:t>
      10) код - знак или совокупность знаков, принятых для обозначения классификационной группировки и (или) объекта классификации;</w:t>
      </w:r>
    </w:p>
    <w:p>
      <w:pPr>
        <w:spacing w:after="0"/>
        <w:ind w:left="0"/>
        <w:jc w:val="both"/>
      </w:pPr>
      <w:r>
        <w:rPr>
          <w:rFonts w:ascii="Times New Roman"/>
          <w:b w:val="false"/>
          <w:i w:val="false"/>
          <w:color w:val="000000"/>
          <w:sz w:val="28"/>
        </w:rPr>
        <w:t>
      11) алфавит кода - система знаков, принятых для образования кода. Различают следующие виды алфавита кода: буквенный, буквенно-цифровой, цифровой;</w:t>
      </w:r>
    </w:p>
    <w:p>
      <w:pPr>
        <w:spacing w:after="0"/>
        <w:ind w:left="0"/>
        <w:jc w:val="both"/>
      </w:pPr>
      <w:r>
        <w:rPr>
          <w:rFonts w:ascii="Times New Roman"/>
          <w:b w:val="false"/>
          <w:i w:val="false"/>
          <w:color w:val="000000"/>
          <w:sz w:val="28"/>
        </w:rPr>
        <w:t>
      12) кодирование - образование и присвоение кода классификационной группировке и (или) объекту классификации;</w:t>
      </w:r>
    </w:p>
    <w:p>
      <w:pPr>
        <w:spacing w:after="0"/>
        <w:ind w:left="0"/>
        <w:jc w:val="both"/>
      </w:pPr>
      <w:r>
        <w:rPr>
          <w:rFonts w:ascii="Times New Roman"/>
          <w:b w:val="false"/>
          <w:i w:val="false"/>
          <w:color w:val="000000"/>
          <w:sz w:val="28"/>
        </w:rPr>
        <w:t>
      13) уполномоченный орган в области государственной статистики (далее - уполномоченный орган) - государственный орган, осуществляющий руководство, а также межотраслевую координацию в области государственной статистики в пределах своей компетенции;</w:t>
      </w:r>
    </w:p>
    <w:p>
      <w:pPr>
        <w:spacing w:after="0"/>
        <w:ind w:left="0"/>
        <w:jc w:val="both"/>
      </w:pPr>
      <w:r>
        <w:rPr>
          <w:rFonts w:ascii="Times New Roman"/>
          <w:b w:val="false"/>
          <w:i w:val="false"/>
          <w:color w:val="000000"/>
          <w:sz w:val="28"/>
        </w:rPr>
        <w:t>
      14) международный классификатор - классификатор, утвержденный международной организацией, занимающейся классификацией и доступный широкому кругу потребителей (ориентирован на применение во всех странах мира);</w:t>
      </w:r>
    </w:p>
    <w:p>
      <w:pPr>
        <w:spacing w:after="0"/>
        <w:ind w:left="0"/>
        <w:jc w:val="both"/>
      </w:pPr>
      <w:r>
        <w:rPr>
          <w:rFonts w:ascii="Times New Roman"/>
          <w:b w:val="false"/>
          <w:i w:val="false"/>
          <w:color w:val="000000"/>
          <w:sz w:val="28"/>
        </w:rPr>
        <w:t>
      15) межгосударственный классификатор - классификатор, принятый Межгосударственным Советом по стандартизации, метрологии и сертификации (далее - МГС), доступный всем членам-государствам совета (ориентирован на применение в рамках стран определенного региона). МГС является региональной организацией по стандартизации и нормативной документации в странах СНГ (в соответствии с резолюцией Совета Международной организации по стандартизации ISO 40/1995 от 14 сентября 1995 года).</w:t>
      </w:r>
    </w:p>
    <w:p>
      <w:pPr>
        <w:spacing w:after="0"/>
        <w:ind w:left="0"/>
        <w:jc w:val="both"/>
      </w:pPr>
      <w:r>
        <w:rPr>
          <w:rFonts w:ascii="Times New Roman"/>
          <w:b w:val="false"/>
          <w:i w:val="false"/>
          <w:color w:val="000000"/>
          <w:sz w:val="28"/>
        </w:rPr>
        <w:t>
      Международные и межгосударственные классификаторы, номенклатуры являются базовыми и используются в сфере статистики в качестве основы для гармонизации с ними классификаторов технико-экономической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приказом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межотраслевые (межведомственные) классификации - классификатор, номенклатура, применяемые несколькими госорганами при формировании официальной статистической информации или административных данных;</w:t>
      </w:r>
    </w:p>
    <w:p>
      <w:pPr>
        <w:spacing w:after="0"/>
        <w:ind w:left="0"/>
        <w:jc w:val="both"/>
      </w:pPr>
      <w:r>
        <w:rPr>
          <w:rFonts w:ascii="Times New Roman"/>
          <w:b w:val="false"/>
          <w:i w:val="false"/>
          <w:color w:val="000000"/>
          <w:sz w:val="28"/>
        </w:rPr>
        <w:t>
      18) отраслевые (ведомственные) классификации - классификатор, номенклатура, справочник, введенные в установленном порядке для применения в производстве официальной статистической информации определенной отрасли министерств и ведомств.</w:t>
      </w:r>
    </w:p>
    <w:p>
      <w:pPr>
        <w:spacing w:after="0"/>
        <w:ind w:left="0"/>
        <w:jc w:val="both"/>
      </w:pPr>
      <w:r>
        <w:rPr>
          <w:rFonts w:ascii="Times New Roman"/>
          <w:b w:val="false"/>
          <w:i w:val="false"/>
          <w:color w:val="000000"/>
          <w:sz w:val="28"/>
        </w:rPr>
        <w:t>
      Отраслевые (ведомственные) классификаторы, номенклатуры содержат информацию, не включенную в классификаторы технико-экономической информации. Отраслевые (ведомственные) классификаторы, номенклатуры могут разрабатываться на основе международных, национальных классификаций путем дезагрегации позиций, содержащихся в них;</w:t>
      </w:r>
    </w:p>
    <w:p>
      <w:pPr>
        <w:spacing w:after="0"/>
        <w:ind w:left="0"/>
        <w:jc w:val="both"/>
      </w:pPr>
      <w:r>
        <w:rPr>
          <w:rFonts w:ascii="Times New Roman"/>
          <w:b w:val="false"/>
          <w:i w:val="false"/>
          <w:color w:val="000000"/>
          <w:sz w:val="28"/>
        </w:rPr>
        <w:t>
      19) статистический классификатор - систематизированный перечень значений определенного признака объекта статистического наблюдения, позволяющий распределить его на группы, классы, разряды, содержащий описание принципов, методов составления и систематизации, а также код, служащий средством его идентификации;</w:t>
      </w:r>
    </w:p>
    <w:p>
      <w:pPr>
        <w:spacing w:after="0"/>
        <w:ind w:left="0"/>
        <w:jc w:val="both"/>
      </w:pPr>
      <w:r>
        <w:rPr>
          <w:rFonts w:ascii="Times New Roman"/>
          <w:b w:val="false"/>
          <w:i w:val="false"/>
          <w:color w:val="000000"/>
          <w:sz w:val="28"/>
        </w:rPr>
        <w:t>
      20) номенклатура - официальный документ, содержащий перечень определенных объектов, разработанный на основе классификаторов. Номенклатура не содержит описание классификации и детализирует классификационные группировки;</w:t>
      </w:r>
    </w:p>
    <w:p>
      <w:pPr>
        <w:spacing w:after="0"/>
        <w:ind w:left="0"/>
        <w:jc w:val="both"/>
      </w:pPr>
      <w:r>
        <w:rPr>
          <w:rFonts w:ascii="Times New Roman"/>
          <w:b w:val="false"/>
          <w:i w:val="false"/>
          <w:color w:val="000000"/>
          <w:sz w:val="28"/>
        </w:rPr>
        <w:t>
      21) справочник - официальный документ, содержащий перечень некоторых объектов с присвоенными им кодами, предназначенный для обработки данных в информационных системах;</w:t>
      </w:r>
    </w:p>
    <w:p>
      <w:pPr>
        <w:spacing w:after="0"/>
        <w:ind w:left="0"/>
        <w:jc w:val="both"/>
      </w:pPr>
      <w:r>
        <w:rPr>
          <w:rFonts w:ascii="Times New Roman"/>
          <w:b w:val="false"/>
          <w:i w:val="false"/>
          <w:color w:val="000000"/>
          <w:sz w:val="28"/>
        </w:rPr>
        <w:t>
      22) выборка - отдельные позиции из утвержденных классификаторов, номенклатур и справочников, используемые при сборе и обработке статистических данных;</w:t>
      </w:r>
    </w:p>
    <w:p>
      <w:pPr>
        <w:spacing w:after="0"/>
        <w:ind w:left="0"/>
        <w:jc w:val="both"/>
      </w:pPr>
      <w:r>
        <w:rPr>
          <w:rFonts w:ascii="Times New Roman"/>
          <w:b w:val="false"/>
          <w:i w:val="false"/>
          <w:color w:val="000000"/>
          <w:sz w:val="28"/>
        </w:rPr>
        <w:t>
      23) группировка - официальный документ, содержащий сводные позиции, вложенность которых формируется из других утвержденных классификаций.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
    <w:p>
      <w:pPr>
        <w:spacing w:after="0"/>
        <w:ind w:left="0"/>
        <w:jc w:val="left"/>
      </w:pPr>
      <w:r>
        <w:rPr>
          <w:rFonts w:ascii="Times New Roman"/>
          <w:b/>
          <w:i w:val="false"/>
          <w:color w:val="000000"/>
        </w:rPr>
        <w:t xml:space="preserve"> Глава 2. Методы классификации и кодирования</w:t>
      </w:r>
    </w:p>
    <w:bookmarkEnd w:id="17"/>
    <w:p>
      <w:pPr>
        <w:spacing w:after="0"/>
        <w:ind w:left="0"/>
        <w:jc w:val="both"/>
      </w:pPr>
      <w:r>
        <w:rPr>
          <w:rFonts w:ascii="Times New Roman"/>
          <w:b w:val="false"/>
          <w:i w:val="false"/>
          <w:color w:val="ff0000"/>
          <w:sz w:val="28"/>
        </w:rPr>
        <w:t xml:space="preserve">
      Сноска. Заголовок главы 2 -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8"/>
    <w:p>
      <w:pPr>
        <w:spacing w:after="0"/>
        <w:ind w:left="0"/>
        <w:jc w:val="both"/>
      </w:pPr>
      <w:r>
        <w:rPr>
          <w:rFonts w:ascii="Times New Roman"/>
          <w:b w:val="false"/>
          <w:i w:val="false"/>
          <w:color w:val="000000"/>
          <w:sz w:val="28"/>
        </w:rPr>
        <w:t>
      7. Принципы ведения ведомственных классификаций:</w:t>
      </w:r>
    </w:p>
    <w:bookmarkEnd w:id="18"/>
    <w:p>
      <w:pPr>
        <w:spacing w:after="0"/>
        <w:ind w:left="0"/>
        <w:jc w:val="both"/>
      </w:pPr>
      <w:r>
        <w:rPr>
          <w:rFonts w:ascii="Times New Roman"/>
          <w:b w:val="false"/>
          <w:i w:val="false"/>
          <w:color w:val="000000"/>
          <w:sz w:val="28"/>
        </w:rPr>
        <w:t>
      1) уникальность ведомственных классификаций. Классификации должны быть уникальными и не дублироваться. При внесении изменений и дополнений в ведомственные классификации версия классификации не меняется. В связи с этим, при создании ведомственных классификаций необходимо предусмотреть резервные коды в классификаторе, номенклатуре и справочнике для возможного расширения классификаторов, номенклатур и справочников за счет включения новых позиций;</w:t>
      </w:r>
    </w:p>
    <w:p>
      <w:pPr>
        <w:spacing w:after="0"/>
        <w:ind w:left="0"/>
        <w:jc w:val="both"/>
      </w:pPr>
      <w:r>
        <w:rPr>
          <w:rFonts w:ascii="Times New Roman"/>
          <w:b w:val="false"/>
          <w:i w:val="false"/>
          <w:color w:val="000000"/>
          <w:sz w:val="28"/>
        </w:rPr>
        <w:t>
      2) непрерывность классификации обеспечивается путем ведения по каждому элементу истории изменения. Каждому элементу присваивается "дата начала" и "дата окончания", то есть определяется жизненный цикл элементов;</w:t>
      </w:r>
    </w:p>
    <w:p>
      <w:pPr>
        <w:spacing w:after="0"/>
        <w:ind w:left="0"/>
        <w:jc w:val="both"/>
      </w:pPr>
      <w:r>
        <w:rPr>
          <w:rFonts w:ascii="Times New Roman"/>
          <w:b w:val="false"/>
          <w:i w:val="false"/>
          <w:color w:val="000000"/>
          <w:sz w:val="28"/>
        </w:rPr>
        <w:t>
      3) единообразие (единоформатность) - ведомственные классификаторы, номенклатуры и справочники на государственном и русском языках хранятся в ИС "КЛАСС" (информационная система "Классификация и стандарты" - система, предназначенная для автоматизации процессов разработки, внедрения, эксплуатации и распространения классификаций и обеспечения распределенного доступа к информации, содержащейся в ней, для других внутренних и внешних информационных систем). Единое хранилище утвержденных классификаций исключит разночтение в информационных системах государственных органов.</w:t>
      </w:r>
    </w:p>
    <w:bookmarkStart w:name="z17" w:id="19"/>
    <w:p>
      <w:pPr>
        <w:spacing w:after="0"/>
        <w:ind w:left="0"/>
        <w:jc w:val="both"/>
      </w:pPr>
      <w:r>
        <w:rPr>
          <w:rFonts w:ascii="Times New Roman"/>
          <w:b w:val="false"/>
          <w:i w:val="false"/>
          <w:color w:val="000000"/>
          <w:sz w:val="28"/>
        </w:rPr>
        <w:t>
      8. Применяют два метода классификации:</w:t>
      </w:r>
    </w:p>
    <w:bookmarkEnd w:id="19"/>
    <w:p>
      <w:pPr>
        <w:spacing w:after="0"/>
        <w:ind w:left="0"/>
        <w:jc w:val="both"/>
      </w:pPr>
      <w:r>
        <w:rPr>
          <w:rFonts w:ascii="Times New Roman"/>
          <w:b w:val="false"/>
          <w:i w:val="false"/>
          <w:color w:val="000000"/>
          <w:sz w:val="28"/>
        </w:rPr>
        <w:t>
      1) иерархический;</w:t>
      </w:r>
    </w:p>
    <w:p>
      <w:pPr>
        <w:spacing w:after="0"/>
        <w:ind w:left="0"/>
        <w:jc w:val="both"/>
      </w:pPr>
      <w:r>
        <w:rPr>
          <w:rFonts w:ascii="Times New Roman"/>
          <w:b w:val="false"/>
          <w:i w:val="false"/>
          <w:color w:val="000000"/>
          <w:sz w:val="28"/>
        </w:rPr>
        <w:t>
      2) фасетный.</w:t>
      </w:r>
    </w:p>
    <w:bookmarkStart w:name="z18" w:id="20"/>
    <w:p>
      <w:pPr>
        <w:spacing w:after="0"/>
        <w:ind w:left="0"/>
        <w:jc w:val="both"/>
      </w:pPr>
      <w:r>
        <w:rPr>
          <w:rFonts w:ascii="Times New Roman"/>
          <w:b w:val="false"/>
          <w:i w:val="false"/>
          <w:color w:val="000000"/>
          <w:sz w:val="28"/>
        </w:rPr>
        <w:t>
      9. Иерархический метод классификации - последовательное разделение множества объектов на подчиненные классификационные группировки. При иерархическом методе классификации исходное множество объектов делится сначала по какому-либо признаку на крупные группировки, каждая из которых, в свою очередь дробится на ряд последующих группировок, конкретизируя свойства объектов в виде иерархического логического дерева.</w:t>
      </w:r>
    </w:p>
    <w:bookmarkEnd w:id="20"/>
    <w:p>
      <w:pPr>
        <w:spacing w:after="0"/>
        <w:ind w:left="0"/>
        <w:jc w:val="both"/>
      </w:pPr>
      <w:r>
        <w:rPr>
          <w:rFonts w:ascii="Times New Roman"/>
          <w:b w:val="false"/>
          <w:i w:val="false"/>
          <w:color w:val="000000"/>
          <w:sz w:val="28"/>
        </w:rPr>
        <w:t>
      При иерархическом методе классификации необходимо соблюдать следующие требования:</w:t>
      </w:r>
    </w:p>
    <w:p>
      <w:pPr>
        <w:spacing w:after="0"/>
        <w:ind w:left="0"/>
        <w:jc w:val="both"/>
      </w:pPr>
      <w:r>
        <w:rPr>
          <w:rFonts w:ascii="Times New Roman"/>
          <w:b w:val="false"/>
          <w:i w:val="false"/>
          <w:color w:val="000000"/>
          <w:sz w:val="28"/>
        </w:rPr>
        <w:t>
      1) на каждой ступени классификатора для разделения вышестоящей группировки должен использоваться только один признак;</w:t>
      </w:r>
    </w:p>
    <w:p>
      <w:pPr>
        <w:spacing w:after="0"/>
        <w:ind w:left="0"/>
        <w:jc w:val="both"/>
      </w:pPr>
      <w:r>
        <w:rPr>
          <w:rFonts w:ascii="Times New Roman"/>
          <w:b w:val="false"/>
          <w:i w:val="false"/>
          <w:color w:val="000000"/>
          <w:sz w:val="28"/>
        </w:rPr>
        <w:t>
      2) получаемые в результате деления группировки не должны пересекаться по своему содержанию, чтобы не дублировалась информация;</w:t>
      </w:r>
    </w:p>
    <w:p>
      <w:pPr>
        <w:spacing w:after="0"/>
        <w:ind w:left="0"/>
        <w:jc w:val="both"/>
      </w:pPr>
      <w:r>
        <w:rPr>
          <w:rFonts w:ascii="Times New Roman"/>
          <w:b w:val="false"/>
          <w:i w:val="false"/>
          <w:color w:val="000000"/>
          <w:sz w:val="28"/>
        </w:rPr>
        <w:t>
      3) классифицирование должно обеспечивать суммирование нижестоящих группировок.</w:t>
      </w:r>
    </w:p>
    <w:bookmarkStart w:name="z19" w:id="21"/>
    <w:p>
      <w:pPr>
        <w:spacing w:after="0"/>
        <w:ind w:left="0"/>
        <w:jc w:val="both"/>
      </w:pPr>
      <w:r>
        <w:rPr>
          <w:rFonts w:ascii="Times New Roman"/>
          <w:b w:val="false"/>
          <w:i w:val="false"/>
          <w:color w:val="000000"/>
          <w:sz w:val="28"/>
        </w:rPr>
        <w:t>
      10. Метод фасетной классификации основан на параллельном разделении множества объектов на независимые классификационные группировки, которые затем формируются в параллельные независимые фасеты. При фасетном методе классификации не предполагается жесткой классификационной структуры и заранее построенных конечных группировок. Это обеспечивает раскрытие содержания выбранных характеристик до необходимой степени детализации.</w:t>
      </w:r>
    </w:p>
    <w:bookmarkEnd w:id="21"/>
    <w:p>
      <w:pPr>
        <w:spacing w:after="0"/>
        <w:ind w:left="0"/>
        <w:jc w:val="both"/>
      </w:pPr>
      <w:r>
        <w:rPr>
          <w:rFonts w:ascii="Times New Roman"/>
          <w:b w:val="false"/>
          <w:i w:val="false"/>
          <w:color w:val="000000"/>
          <w:sz w:val="28"/>
        </w:rPr>
        <w:t>
      При построении фасетной классификации необходимо соблюдать следующие требования:</w:t>
      </w:r>
    </w:p>
    <w:p>
      <w:pPr>
        <w:spacing w:after="0"/>
        <w:ind w:left="0"/>
        <w:jc w:val="both"/>
      </w:pPr>
      <w:r>
        <w:rPr>
          <w:rFonts w:ascii="Times New Roman"/>
          <w:b w:val="false"/>
          <w:i w:val="false"/>
          <w:color w:val="000000"/>
          <w:sz w:val="28"/>
        </w:rPr>
        <w:t>
      1) значения различных фасетов не должны пересекаться (принцип исключения фасетов);</w:t>
      </w:r>
    </w:p>
    <w:p>
      <w:pPr>
        <w:spacing w:after="0"/>
        <w:ind w:left="0"/>
        <w:jc w:val="both"/>
      </w:pPr>
      <w:r>
        <w:rPr>
          <w:rFonts w:ascii="Times New Roman"/>
          <w:b w:val="false"/>
          <w:i w:val="false"/>
          <w:color w:val="000000"/>
          <w:sz w:val="28"/>
        </w:rPr>
        <w:t>
      2) в состав классификатора, номенклатуры и справочника должны быть включены только такие фасеты и признаки, которые необходимы для решения конкретных задач.</w:t>
      </w:r>
    </w:p>
    <w:p>
      <w:pPr>
        <w:spacing w:after="0"/>
        <w:ind w:left="0"/>
        <w:jc w:val="both"/>
      </w:pPr>
      <w:r>
        <w:rPr>
          <w:rFonts w:ascii="Times New Roman"/>
          <w:b w:val="false"/>
          <w:i w:val="false"/>
          <w:color w:val="000000"/>
          <w:sz w:val="28"/>
        </w:rPr>
        <w:t xml:space="preserve">
      Примеры иерархического и фасетного методов классификации приведены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Start w:name="z20" w:id="22"/>
    <w:p>
      <w:pPr>
        <w:spacing w:after="0"/>
        <w:ind w:left="0"/>
        <w:jc w:val="both"/>
      </w:pPr>
      <w:r>
        <w:rPr>
          <w:rFonts w:ascii="Times New Roman"/>
          <w:b w:val="false"/>
          <w:i w:val="false"/>
          <w:color w:val="000000"/>
          <w:sz w:val="28"/>
        </w:rPr>
        <w:t>
      11. После определения метода классификации производится выбор метода кодирования.</w:t>
      </w:r>
    </w:p>
    <w:bookmarkEnd w:id="22"/>
    <w:p>
      <w:pPr>
        <w:spacing w:after="0"/>
        <w:ind w:left="0"/>
        <w:jc w:val="both"/>
      </w:pPr>
      <w:r>
        <w:rPr>
          <w:rFonts w:ascii="Times New Roman"/>
          <w:b w:val="false"/>
          <w:i w:val="false"/>
          <w:color w:val="000000"/>
          <w:sz w:val="28"/>
        </w:rPr>
        <w:t>
      При разработке кодов должны учитываться следующие требования:</w:t>
      </w:r>
    </w:p>
    <w:p>
      <w:pPr>
        <w:spacing w:after="0"/>
        <w:ind w:left="0"/>
        <w:jc w:val="both"/>
      </w:pPr>
      <w:r>
        <w:rPr>
          <w:rFonts w:ascii="Times New Roman"/>
          <w:b w:val="false"/>
          <w:i w:val="false"/>
          <w:color w:val="000000"/>
          <w:sz w:val="28"/>
        </w:rPr>
        <w:t>
      1) система кодирования должна соответствовать действующей системе классификации;</w:t>
      </w:r>
    </w:p>
    <w:p>
      <w:pPr>
        <w:spacing w:after="0"/>
        <w:ind w:left="0"/>
        <w:jc w:val="both"/>
      </w:pPr>
      <w:r>
        <w:rPr>
          <w:rFonts w:ascii="Times New Roman"/>
          <w:b w:val="false"/>
          <w:i w:val="false"/>
          <w:color w:val="000000"/>
          <w:sz w:val="28"/>
        </w:rPr>
        <w:t>
      2) алфавит кода содержит цифровое, буквенное или буквенно-цифровое значение;</w:t>
      </w:r>
    </w:p>
    <w:p>
      <w:pPr>
        <w:spacing w:after="0"/>
        <w:ind w:left="0"/>
        <w:jc w:val="both"/>
      </w:pPr>
      <w:r>
        <w:rPr>
          <w:rFonts w:ascii="Times New Roman"/>
          <w:b w:val="false"/>
          <w:i w:val="false"/>
          <w:color w:val="000000"/>
          <w:sz w:val="28"/>
        </w:rPr>
        <w:t>
      3) основание кода, то есть количество знаков, должно быть минимальным;</w:t>
      </w:r>
    </w:p>
    <w:p>
      <w:pPr>
        <w:spacing w:after="0"/>
        <w:ind w:left="0"/>
        <w:jc w:val="both"/>
      </w:pPr>
      <w:r>
        <w:rPr>
          <w:rFonts w:ascii="Times New Roman"/>
          <w:b w:val="false"/>
          <w:i w:val="false"/>
          <w:color w:val="000000"/>
          <w:sz w:val="28"/>
        </w:rPr>
        <w:t>
      4) кодовое обозначение должно иметь резерв для кодирования объектов, вводимых дополнительно.</w:t>
      </w:r>
    </w:p>
    <w:bookmarkStart w:name="z21" w:id="23"/>
    <w:p>
      <w:pPr>
        <w:spacing w:after="0"/>
        <w:ind w:left="0"/>
        <w:jc w:val="both"/>
      </w:pPr>
      <w:r>
        <w:rPr>
          <w:rFonts w:ascii="Times New Roman"/>
          <w:b w:val="false"/>
          <w:i w:val="false"/>
          <w:color w:val="000000"/>
          <w:sz w:val="28"/>
        </w:rPr>
        <w:t>
      12. Для классификации применяются 4 вида кодирования:</w:t>
      </w:r>
    </w:p>
    <w:bookmarkEnd w:id="23"/>
    <w:p>
      <w:pPr>
        <w:spacing w:after="0"/>
        <w:ind w:left="0"/>
        <w:jc w:val="both"/>
      </w:pPr>
      <w:r>
        <w:rPr>
          <w:rFonts w:ascii="Times New Roman"/>
          <w:b w:val="false"/>
          <w:i w:val="false"/>
          <w:color w:val="000000"/>
          <w:sz w:val="28"/>
        </w:rPr>
        <w:t>
      1) последовательное кодирование основано на предварительной классификации по иерархической системе с целью выделения пяти основных признаков формирования кодовых обозначений: класс - подкласс - группа - подгруппа - вид. Выбранному признаку отводится один разряд в пределах каждого уровня иерархии;</w:t>
      </w:r>
    </w:p>
    <w:p>
      <w:pPr>
        <w:spacing w:after="0"/>
        <w:ind w:left="0"/>
        <w:jc w:val="both"/>
      </w:pPr>
      <w:r>
        <w:rPr>
          <w:rFonts w:ascii="Times New Roman"/>
          <w:b w:val="false"/>
          <w:i w:val="false"/>
          <w:color w:val="000000"/>
          <w:sz w:val="28"/>
        </w:rPr>
        <w:t>
      2) параллельный метод кодирования вследствие его блочной структуры хорошо приспособлен для часто изменяющихся задач. При параллельном методе признаки классификации кодируются независимо друг от друга определенными разрядами или группой разрядов кодового обозначения. Метод параллельного кодирования чаще всего используется при фасетной классификации, но применяется также и в иерархической классификации. При этом либо соподчиненные признаки, обладая полной однородностью, располагаются параллельно во всех звеньях иерархической цепи, либо несоподчиненные параллельные признаки искусственно устанавливаются в определенной последовательности;</w:t>
      </w:r>
    </w:p>
    <w:p>
      <w:pPr>
        <w:spacing w:after="0"/>
        <w:ind w:left="0"/>
        <w:jc w:val="both"/>
      </w:pPr>
      <w:r>
        <w:rPr>
          <w:rFonts w:ascii="Times New Roman"/>
          <w:b w:val="false"/>
          <w:i w:val="false"/>
          <w:color w:val="000000"/>
          <w:sz w:val="28"/>
        </w:rPr>
        <w:t>
      3) порядковое кодирование представляет собой такое обозначение позиций, которое соответствует их порядковым номерам после расположения информации в какой-либо последовательности, например: в хронологическом порядке, по мере образования информации, с учетом ее важности и так далее.</w:t>
      </w:r>
    </w:p>
    <w:p>
      <w:pPr>
        <w:spacing w:after="0"/>
        <w:ind w:left="0"/>
        <w:jc w:val="both"/>
      </w:pPr>
      <w:r>
        <w:rPr>
          <w:rFonts w:ascii="Times New Roman"/>
          <w:b w:val="false"/>
          <w:i w:val="false"/>
          <w:color w:val="000000"/>
          <w:sz w:val="28"/>
        </w:rPr>
        <w:t>
      Порядковое кодирование очень просто по построению и позволяет отличить один объект от другого. Однако при появлении дополнительных объектов им присваивается очередной номер в конце списка, тем самым нарушается принятая последовательность расположения позиций. В связи с этим порядковая система кодирования применяется для кодирования незначительных массивов информации;</w:t>
      </w:r>
    </w:p>
    <w:p>
      <w:pPr>
        <w:spacing w:after="0"/>
        <w:ind w:left="0"/>
        <w:jc w:val="both"/>
      </w:pPr>
      <w:r>
        <w:rPr>
          <w:rFonts w:ascii="Times New Roman"/>
          <w:b w:val="false"/>
          <w:i w:val="false"/>
          <w:color w:val="000000"/>
          <w:sz w:val="28"/>
        </w:rPr>
        <w:t>
      4) серийно-порядковое кодирование предполагает разделение всей совокупности объектов на группы, для каждой из которых отводятся, с учетом резерва, порядковые номера. Серийно-порядковое кодирование, также как и порядковое, применяется для простых объектов. Этот метод целесообразно применять для объектов, имеющих два или несколько порядковых признаков.</w:t>
      </w:r>
    </w:p>
    <w:p>
      <w:pPr>
        <w:spacing w:after="0"/>
        <w:ind w:left="0"/>
        <w:jc w:val="both"/>
      </w:pPr>
      <w:r>
        <w:rPr>
          <w:rFonts w:ascii="Times New Roman"/>
          <w:b w:val="false"/>
          <w:i w:val="false"/>
          <w:color w:val="000000"/>
          <w:sz w:val="28"/>
        </w:rPr>
        <w:t xml:space="preserve">
      Примеры последовательного, параллельного, порядкового, серийно-порядкового методов кодирования приведены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Start w:name="z22" w:id="24"/>
    <w:p>
      <w:pPr>
        <w:spacing w:after="0"/>
        <w:ind w:left="0"/>
        <w:jc w:val="left"/>
      </w:pPr>
      <w:r>
        <w:rPr>
          <w:rFonts w:ascii="Times New Roman"/>
          <w:b/>
          <w:i w:val="false"/>
          <w:color w:val="000000"/>
        </w:rPr>
        <w:t xml:space="preserve"> Глава 3. Разработка и ведение классификаций</w:t>
      </w:r>
    </w:p>
    <w:bookmarkEnd w:id="24"/>
    <w:p>
      <w:pPr>
        <w:spacing w:after="0"/>
        <w:ind w:left="0"/>
        <w:jc w:val="both"/>
      </w:pPr>
      <w:r>
        <w:rPr>
          <w:rFonts w:ascii="Times New Roman"/>
          <w:b w:val="false"/>
          <w:i w:val="false"/>
          <w:color w:val="ff0000"/>
          <w:sz w:val="28"/>
        </w:rPr>
        <w:t xml:space="preserve">
      Сноска. Заголовок главы 3 -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5"/>
    <w:p>
      <w:pPr>
        <w:spacing w:after="0"/>
        <w:ind w:left="0"/>
        <w:jc w:val="both"/>
      </w:pPr>
      <w:r>
        <w:rPr>
          <w:rFonts w:ascii="Times New Roman"/>
          <w:b w:val="false"/>
          <w:i w:val="false"/>
          <w:color w:val="000000"/>
          <w:sz w:val="28"/>
        </w:rPr>
        <w:t>
      13. Основанием для разработки классификаций являются:</w:t>
      </w:r>
    </w:p>
    <w:bookmarkEnd w:id="25"/>
    <w:p>
      <w:pPr>
        <w:spacing w:after="0"/>
        <w:ind w:left="0"/>
        <w:jc w:val="both"/>
      </w:pPr>
      <w:r>
        <w:rPr>
          <w:rFonts w:ascii="Times New Roman"/>
          <w:b w:val="false"/>
          <w:i w:val="false"/>
          <w:color w:val="000000"/>
          <w:sz w:val="28"/>
        </w:rPr>
        <w:t>
      1) изменения соответствующих законодательных и нормативных правовых актов Республики Казахстан;</w:t>
      </w:r>
    </w:p>
    <w:p>
      <w:pPr>
        <w:spacing w:after="0"/>
        <w:ind w:left="0"/>
        <w:jc w:val="both"/>
      </w:pPr>
      <w:r>
        <w:rPr>
          <w:rFonts w:ascii="Times New Roman"/>
          <w:b w:val="false"/>
          <w:i w:val="false"/>
          <w:color w:val="000000"/>
          <w:sz w:val="28"/>
        </w:rPr>
        <w:t>
      2) изменения и дополнения к международным, межгосударственным, классификаторам технико-экономической информации, являющимися базовыми для данного классификатора;</w:t>
      </w:r>
    </w:p>
    <w:p>
      <w:pPr>
        <w:spacing w:after="0"/>
        <w:ind w:left="0"/>
        <w:jc w:val="both"/>
      </w:pPr>
      <w:r>
        <w:rPr>
          <w:rFonts w:ascii="Times New Roman"/>
          <w:b w:val="false"/>
          <w:i w:val="false"/>
          <w:color w:val="000000"/>
          <w:sz w:val="28"/>
        </w:rPr>
        <w:t>
      3) внедрение международных классификаций и стандартов;</w:t>
      </w:r>
    </w:p>
    <w:p>
      <w:pPr>
        <w:spacing w:after="0"/>
        <w:ind w:left="0"/>
        <w:jc w:val="both"/>
      </w:pPr>
      <w:r>
        <w:rPr>
          <w:rFonts w:ascii="Times New Roman"/>
          <w:b w:val="false"/>
          <w:i w:val="false"/>
          <w:color w:val="000000"/>
          <w:sz w:val="28"/>
        </w:rPr>
        <w:t>
      4) реализация Стратегического, Операционного планов государственных органов и текущих планов структурных подразделений государственных органов;</w:t>
      </w:r>
    </w:p>
    <w:p>
      <w:pPr>
        <w:spacing w:after="0"/>
        <w:ind w:left="0"/>
        <w:jc w:val="both"/>
      </w:pPr>
      <w:r>
        <w:rPr>
          <w:rFonts w:ascii="Times New Roman"/>
          <w:b w:val="false"/>
          <w:i w:val="false"/>
          <w:color w:val="000000"/>
          <w:sz w:val="28"/>
        </w:rPr>
        <w:t>
      5) исполнение поручений Администрации Президента и Канцелярии Премьер-Министра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14. Разработка включает следующие стадии:</w:t>
      </w:r>
    </w:p>
    <w:bookmarkEnd w:id="26"/>
    <w:p>
      <w:pPr>
        <w:spacing w:after="0"/>
        <w:ind w:left="0"/>
        <w:jc w:val="both"/>
      </w:pPr>
      <w:r>
        <w:rPr>
          <w:rFonts w:ascii="Times New Roman"/>
          <w:b w:val="false"/>
          <w:i w:val="false"/>
          <w:color w:val="000000"/>
          <w:sz w:val="28"/>
        </w:rPr>
        <w:t>
      1) организация разработки;</w:t>
      </w:r>
    </w:p>
    <w:p>
      <w:pPr>
        <w:spacing w:after="0"/>
        <w:ind w:left="0"/>
        <w:jc w:val="both"/>
      </w:pPr>
      <w:r>
        <w:rPr>
          <w:rFonts w:ascii="Times New Roman"/>
          <w:b w:val="false"/>
          <w:i w:val="false"/>
          <w:color w:val="000000"/>
          <w:sz w:val="28"/>
        </w:rPr>
        <w:t>
      2) разработка проекта;</w:t>
      </w:r>
    </w:p>
    <w:p>
      <w:pPr>
        <w:spacing w:after="0"/>
        <w:ind w:left="0"/>
        <w:jc w:val="both"/>
      </w:pPr>
      <w:r>
        <w:rPr>
          <w:rFonts w:ascii="Times New Roman"/>
          <w:b w:val="false"/>
          <w:i w:val="false"/>
          <w:color w:val="000000"/>
          <w:sz w:val="28"/>
        </w:rPr>
        <w:t>
      3) утверждение.</w:t>
      </w:r>
    </w:p>
    <w:bookmarkStart w:name="z25" w:id="27"/>
    <w:p>
      <w:pPr>
        <w:spacing w:after="0"/>
        <w:ind w:left="0"/>
        <w:jc w:val="both"/>
      </w:pPr>
      <w:r>
        <w:rPr>
          <w:rFonts w:ascii="Times New Roman"/>
          <w:b w:val="false"/>
          <w:i w:val="false"/>
          <w:color w:val="000000"/>
          <w:sz w:val="28"/>
        </w:rPr>
        <w:t>
      15. Стадия организации разработки включает следующие мероприятия:</w:t>
      </w:r>
    </w:p>
    <w:bookmarkEnd w:id="27"/>
    <w:p>
      <w:pPr>
        <w:spacing w:after="0"/>
        <w:ind w:left="0"/>
        <w:jc w:val="both"/>
      </w:pPr>
      <w:r>
        <w:rPr>
          <w:rFonts w:ascii="Times New Roman"/>
          <w:b w:val="false"/>
          <w:i w:val="false"/>
          <w:color w:val="000000"/>
          <w:sz w:val="28"/>
        </w:rPr>
        <w:t>
      1) утверждение Плана по разработке и ведению классификаторов, номенклатур и справочников (далее - План) в Госоргане-разработчике.</w:t>
      </w:r>
    </w:p>
    <w:p>
      <w:pPr>
        <w:spacing w:after="0"/>
        <w:ind w:left="0"/>
        <w:jc w:val="both"/>
      </w:pPr>
      <w:r>
        <w:rPr>
          <w:rFonts w:ascii="Times New Roman"/>
          <w:b w:val="false"/>
          <w:i w:val="false"/>
          <w:color w:val="000000"/>
          <w:sz w:val="28"/>
        </w:rPr>
        <w:t>
      Госорган-разработчик ежегодно до 1 октября текущего года определяет потребность в классификаторах, номенклатурах либо справочниках для проведения статистического наблюдения или административного учета.</w:t>
      </w:r>
    </w:p>
    <w:p>
      <w:pPr>
        <w:spacing w:after="0"/>
        <w:ind w:left="0"/>
        <w:jc w:val="both"/>
      </w:pPr>
      <w:r>
        <w:rPr>
          <w:rFonts w:ascii="Times New Roman"/>
          <w:b w:val="false"/>
          <w:i w:val="false"/>
          <w:color w:val="000000"/>
          <w:sz w:val="28"/>
        </w:rPr>
        <w:t>
      Госорган-разработчик проводит анализ имеющихся классификаций в Республике Казахстан на предмет возможности их применения. При наличии подходящей классификации в ИС "КЛАСС" Госорган-разработчик должен ее применять и известить об этом уполномоченный орган для придания классификации статуса межотраслевой (межведомственный). Далее при внесении изменений и дополнений в межотраслевую (межведомственную) классификацию необходимо согласовывать ее с заинтересованными государственными органами.</w:t>
      </w:r>
    </w:p>
    <w:p>
      <w:pPr>
        <w:spacing w:after="0"/>
        <w:ind w:left="0"/>
        <w:jc w:val="both"/>
      </w:pPr>
      <w:r>
        <w:rPr>
          <w:rFonts w:ascii="Times New Roman"/>
          <w:b w:val="false"/>
          <w:i w:val="false"/>
          <w:color w:val="000000"/>
          <w:sz w:val="28"/>
        </w:rPr>
        <w:t>
      В случае отсутствия необходимой классификации Госорган-разработчик формируют План на следующий год.</w:t>
      </w:r>
    </w:p>
    <w:p>
      <w:pPr>
        <w:spacing w:after="0"/>
        <w:ind w:left="0"/>
        <w:jc w:val="both"/>
      </w:pPr>
      <w:r>
        <w:rPr>
          <w:rFonts w:ascii="Times New Roman"/>
          <w:b w:val="false"/>
          <w:i w:val="false"/>
          <w:color w:val="000000"/>
          <w:sz w:val="28"/>
        </w:rPr>
        <w:t>
      Проект Плана согласовывается с руководителями структурных подразделений Госоргана-разработчика в ноябре текущего года и утверждается приказом руководителя Госоргана-разработчика;</w:t>
      </w:r>
    </w:p>
    <w:p>
      <w:pPr>
        <w:spacing w:after="0"/>
        <w:ind w:left="0"/>
        <w:jc w:val="both"/>
      </w:pPr>
      <w:r>
        <w:rPr>
          <w:rFonts w:ascii="Times New Roman"/>
          <w:b w:val="false"/>
          <w:i w:val="false"/>
          <w:color w:val="000000"/>
          <w:sz w:val="28"/>
        </w:rPr>
        <w:t>
      2) после утверждения Плана разработчик приступает к изучению международных и межгосударственных классификаторов с целью обеспечения информационной совместимости и возможности сопоставления разрабатываемых классификаторов и номенклатур с международными и межгосударственными системами классификации;</w:t>
      </w:r>
    </w:p>
    <w:p>
      <w:pPr>
        <w:spacing w:after="0"/>
        <w:ind w:left="0"/>
        <w:jc w:val="both"/>
      </w:pPr>
      <w:r>
        <w:rPr>
          <w:rFonts w:ascii="Times New Roman"/>
          <w:b w:val="false"/>
          <w:i w:val="false"/>
          <w:color w:val="000000"/>
          <w:sz w:val="28"/>
        </w:rPr>
        <w:t>
      3) госорган–разработчик в результате изучения международных и межгосударственных классификаций, разрабатывает отраслевой (ведомственный) классификатор, номенклатуру с обязательным описанием их формирования.</w:t>
      </w:r>
    </w:p>
    <w:p>
      <w:pPr>
        <w:spacing w:after="0"/>
        <w:ind w:left="0"/>
        <w:jc w:val="both"/>
      </w:pPr>
      <w:r>
        <w:rPr>
          <w:rFonts w:ascii="Times New Roman"/>
          <w:b w:val="false"/>
          <w:i w:val="false"/>
          <w:color w:val="000000"/>
          <w:sz w:val="28"/>
        </w:rPr>
        <w:t>
      Для кодирования небольшого количества, связанных по смыслу позиций, не прописанных в международных, национальных и отраслевых (ведомственных) классификациях, разрабатывается справочник. На справочник описание его формирования не составляется.</w:t>
      </w:r>
    </w:p>
    <w:bookmarkStart w:name="z26" w:id="28"/>
    <w:p>
      <w:pPr>
        <w:spacing w:after="0"/>
        <w:ind w:left="0"/>
        <w:jc w:val="both"/>
      </w:pPr>
      <w:r>
        <w:rPr>
          <w:rFonts w:ascii="Times New Roman"/>
          <w:b w:val="false"/>
          <w:i w:val="false"/>
          <w:color w:val="000000"/>
          <w:sz w:val="28"/>
        </w:rPr>
        <w:t>
      16. Стадия разработки проекта включает следующее.</w:t>
      </w:r>
    </w:p>
    <w:bookmarkEnd w:id="28"/>
    <w:p>
      <w:pPr>
        <w:spacing w:after="0"/>
        <w:ind w:left="0"/>
        <w:jc w:val="both"/>
      </w:pPr>
      <w:r>
        <w:rPr>
          <w:rFonts w:ascii="Times New Roman"/>
          <w:b w:val="false"/>
          <w:i w:val="false"/>
          <w:color w:val="000000"/>
          <w:sz w:val="28"/>
        </w:rPr>
        <w:t>
      1) Классификатор и номенклатура должны содержать следующие структурные элементы:</w:t>
      </w:r>
    </w:p>
    <w:p>
      <w:pPr>
        <w:spacing w:after="0"/>
        <w:ind w:left="0"/>
        <w:jc w:val="both"/>
      </w:pPr>
      <w:r>
        <w:rPr>
          <w:rFonts w:ascii="Times New Roman"/>
          <w:b w:val="false"/>
          <w:i w:val="false"/>
          <w:color w:val="000000"/>
          <w:sz w:val="28"/>
        </w:rPr>
        <w:t>
      титульный лист;</w:t>
      </w:r>
    </w:p>
    <w:p>
      <w:pPr>
        <w:spacing w:after="0"/>
        <w:ind w:left="0"/>
        <w:jc w:val="both"/>
      </w:pPr>
      <w:r>
        <w:rPr>
          <w:rFonts w:ascii="Times New Roman"/>
          <w:b w:val="false"/>
          <w:i w:val="false"/>
          <w:color w:val="000000"/>
          <w:sz w:val="28"/>
        </w:rPr>
        <w:t>
      предисловие;</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нормативные ссылки;</w:t>
      </w:r>
    </w:p>
    <w:p>
      <w:pPr>
        <w:spacing w:after="0"/>
        <w:ind w:left="0"/>
        <w:jc w:val="both"/>
      </w:pPr>
      <w:r>
        <w:rPr>
          <w:rFonts w:ascii="Times New Roman"/>
          <w:b w:val="false"/>
          <w:i w:val="false"/>
          <w:color w:val="000000"/>
          <w:sz w:val="28"/>
        </w:rPr>
        <w:t>
      термины и определения;</w:t>
      </w:r>
    </w:p>
    <w:p>
      <w:pPr>
        <w:spacing w:after="0"/>
        <w:ind w:left="0"/>
        <w:jc w:val="both"/>
      </w:pPr>
      <w:r>
        <w:rPr>
          <w:rFonts w:ascii="Times New Roman"/>
          <w:b w:val="false"/>
          <w:i w:val="false"/>
          <w:color w:val="000000"/>
          <w:sz w:val="28"/>
        </w:rPr>
        <w:t>
      основные нормативные положения;</w:t>
      </w:r>
    </w:p>
    <w:p>
      <w:pPr>
        <w:spacing w:after="0"/>
        <w:ind w:left="0"/>
        <w:jc w:val="both"/>
      </w:pPr>
      <w:r>
        <w:rPr>
          <w:rFonts w:ascii="Times New Roman"/>
          <w:b w:val="false"/>
          <w:i w:val="false"/>
          <w:color w:val="000000"/>
          <w:sz w:val="28"/>
        </w:rPr>
        <w:t>
      структура;</w:t>
      </w:r>
    </w:p>
    <w:p>
      <w:pPr>
        <w:spacing w:after="0"/>
        <w:ind w:left="0"/>
        <w:jc w:val="both"/>
      </w:pPr>
      <w:r>
        <w:rPr>
          <w:rFonts w:ascii="Times New Roman"/>
          <w:b w:val="false"/>
          <w:i w:val="false"/>
          <w:color w:val="000000"/>
          <w:sz w:val="28"/>
        </w:rPr>
        <w:t>
      издание;</w:t>
      </w:r>
    </w:p>
    <w:p>
      <w:pPr>
        <w:spacing w:after="0"/>
        <w:ind w:left="0"/>
        <w:jc w:val="both"/>
      </w:pPr>
      <w:r>
        <w:rPr>
          <w:rFonts w:ascii="Times New Roman"/>
          <w:b w:val="false"/>
          <w:i w:val="false"/>
          <w:color w:val="000000"/>
          <w:sz w:val="28"/>
        </w:rPr>
        <w:t>
      ведение;</w:t>
      </w:r>
    </w:p>
    <w:p>
      <w:pPr>
        <w:spacing w:after="0"/>
        <w:ind w:left="0"/>
        <w:jc w:val="both"/>
      </w:pPr>
      <w:r>
        <w:rPr>
          <w:rFonts w:ascii="Times New Roman"/>
          <w:b w:val="false"/>
          <w:i w:val="false"/>
          <w:color w:val="000000"/>
          <w:sz w:val="28"/>
        </w:rPr>
        <w:t>
      отмена.</w:t>
      </w:r>
    </w:p>
    <w:p>
      <w:pPr>
        <w:spacing w:after="0"/>
        <w:ind w:left="0"/>
        <w:jc w:val="both"/>
      </w:pPr>
      <w:r>
        <w:rPr>
          <w:rFonts w:ascii="Times New Roman"/>
          <w:b w:val="false"/>
          <w:i w:val="false"/>
          <w:color w:val="000000"/>
          <w:sz w:val="28"/>
        </w:rPr>
        <w:t>
      В зависимости от особенностей объектов классификации могут выделяться и другие структурные элементы, например: приложение, библиография;</w:t>
      </w:r>
    </w:p>
    <w:p>
      <w:pPr>
        <w:spacing w:after="0"/>
        <w:ind w:left="0"/>
        <w:jc w:val="both"/>
      </w:pPr>
      <w:r>
        <w:rPr>
          <w:rFonts w:ascii="Times New Roman"/>
          <w:b w:val="false"/>
          <w:i w:val="false"/>
          <w:color w:val="000000"/>
          <w:sz w:val="28"/>
        </w:rPr>
        <w:t xml:space="preserve">
      2) титульный лист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w:t>
      </w:r>
    </w:p>
    <w:p>
      <w:pPr>
        <w:spacing w:after="0"/>
        <w:ind w:left="0"/>
        <w:jc w:val="both"/>
      </w:pPr>
      <w:r>
        <w:rPr>
          <w:rFonts w:ascii="Times New Roman"/>
          <w:b w:val="false"/>
          <w:i w:val="false"/>
          <w:color w:val="000000"/>
          <w:sz w:val="28"/>
        </w:rPr>
        <w:t>
      Основные элементы титульного листа:</w:t>
      </w:r>
    </w:p>
    <w:p>
      <w:pPr>
        <w:spacing w:after="0"/>
        <w:ind w:left="0"/>
        <w:jc w:val="both"/>
      </w:pPr>
      <w:r>
        <w:rPr>
          <w:rFonts w:ascii="Times New Roman"/>
          <w:b w:val="false"/>
          <w:i w:val="false"/>
          <w:color w:val="000000"/>
          <w:sz w:val="28"/>
        </w:rPr>
        <w:t>
      логотип и наименование Госоргана-разработчика;</w:t>
      </w:r>
    </w:p>
    <w:p>
      <w:pPr>
        <w:spacing w:after="0"/>
        <w:ind w:left="0"/>
        <w:jc w:val="both"/>
      </w:pPr>
      <w:r>
        <w:rPr>
          <w:rFonts w:ascii="Times New Roman"/>
          <w:b w:val="false"/>
          <w:i w:val="false"/>
          <w:color w:val="000000"/>
          <w:sz w:val="28"/>
        </w:rPr>
        <w:t>
      обозначение, состоящее из индекса (ВК), порядкового регистрационного номера (3 знака), редакции и номера пересмотра;</w:t>
      </w:r>
    </w:p>
    <w:p>
      <w:pPr>
        <w:spacing w:after="0"/>
        <w:ind w:left="0"/>
        <w:jc w:val="both"/>
      </w:pPr>
      <w:r>
        <w:rPr>
          <w:rFonts w:ascii="Times New Roman"/>
          <w:b w:val="false"/>
          <w:i w:val="false"/>
          <w:color w:val="000000"/>
          <w:sz w:val="28"/>
        </w:rPr>
        <w:t>
      полное наименование классификатора, номенклатуры;</w:t>
      </w:r>
    </w:p>
    <w:p>
      <w:pPr>
        <w:spacing w:after="0"/>
        <w:ind w:left="0"/>
        <w:jc w:val="both"/>
      </w:pPr>
      <w:r>
        <w:rPr>
          <w:rFonts w:ascii="Times New Roman"/>
          <w:b w:val="false"/>
          <w:i w:val="false"/>
          <w:color w:val="000000"/>
          <w:sz w:val="28"/>
        </w:rPr>
        <w:t>
      в верхнем правом углу титульного листа над логотипом проставляется надпись: "Утверждено приказом руководителя Госоргана-разработчика от "___" __________ 20__ г. № ___";</w:t>
      </w:r>
    </w:p>
    <w:p>
      <w:pPr>
        <w:spacing w:after="0"/>
        <w:ind w:left="0"/>
        <w:jc w:val="both"/>
      </w:pPr>
      <w:r>
        <w:rPr>
          <w:rFonts w:ascii="Times New Roman"/>
          <w:b w:val="false"/>
          <w:i w:val="false"/>
          <w:color w:val="000000"/>
          <w:sz w:val="28"/>
        </w:rPr>
        <w:t xml:space="preserve">
      3) предисловие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в соответствии с пунктом 4.3 СТ РК 1.5-2013.</w:t>
      </w:r>
    </w:p>
    <w:p>
      <w:pPr>
        <w:spacing w:after="0"/>
        <w:ind w:left="0"/>
        <w:jc w:val="both"/>
      </w:pPr>
      <w:r>
        <w:rPr>
          <w:rFonts w:ascii="Times New Roman"/>
          <w:b w:val="false"/>
          <w:i w:val="false"/>
          <w:color w:val="000000"/>
          <w:sz w:val="28"/>
        </w:rPr>
        <w:t>
      В предисловии приводятся следующие сведения:</w:t>
      </w:r>
    </w:p>
    <w:p>
      <w:pPr>
        <w:spacing w:after="0"/>
        <w:ind w:left="0"/>
        <w:jc w:val="both"/>
      </w:pPr>
      <w:r>
        <w:rPr>
          <w:rFonts w:ascii="Times New Roman"/>
          <w:b w:val="false"/>
          <w:i w:val="false"/>
          <w:color w:val="000000"/>
          <w:sz w:val="28"/>
        </w:rPr>
        <w:t>
      о Госоргане-разработчике, разработавшем и внесшем классификатор, номенклатуру на утверждение;</w:t>
      </w:r>
    </w:p>
    <w:p>
      <w:pPr>
        <w:spacing w:after="0"/>
        <w:ind w:left="0"/>
        <w:jc w:val="both"/>
      </w:pPr>
      <w:r>
        <w:rPr>
          <w:rFonts w:ascii="Times New Roman"/>
          <w:b w:val="false"/>
          <w:i w:val="false"/>
          <w:color w:val="000000"/>
          <w:sz w:val="28"/>
        </w:rPr>
        <w:t>
      об утверждении и введении в действие классификатора, номенклатуры;</w:t>
      </w:r>
    </w:p>
    <w:p>
      <w:pPr>
        <w:spacing w:after="0"/>
        <w:ind w:left="0"/>
        <w:jc w:val="both"/>
      </w:pPr>
      <w:r>
        <w:rPr>
          <w:rFonts w:ascii="Times New Roman"/>
          <w:b w:val="false"/>
          <w:i w:val="false"/>
          <w:color w:val="000000"/>
          <w:sz w:val="28"/>
        </w:rPr>
        <w:t>
      о новизне классификатора, номенклатуры;</w:t>
      </w:r>
    </w:p>
    <w:p>
      <w:pPr>
        <w:spacing w:after="0"/>
        <w:ind w:left="0"/>
        <w:jc w:val="both"/>
      </w:pPr>
      <w:r>
        <w:rPr>
          <w:rFonts w:ascii="Times New Roman"/>
          <w:b w:val="false"/>
          <w:i w:val="false"/>
          <w:color w:val="000000"/>
          <w:sz w:val="28"/>
        </w:rPr>
        <w:t>
      о сроках и периодичности проверки классификатора, номенклатуры;</w:t>
      </w:r>
    </w:p>
    <w:p>
      <w:pPr>
        <w:spacing w:after="0"/>
        <w:ind w:left="0"/>
        <w:jc w:val="both"/>
      </w:pPr>
      <w:r>
        <w:rPr>
          <w:rFonts w:ascii="Times New Roman"/>
          <w:b w:val="false"/>
          <w:i w:val="false"/>
          <w:color w:val="000000"/>
          <w:sz w:val="28"/>
        </w:rPr>
        <w:t>
      о правах на издание и распространение классификатора, номенклатуры;</w:t>
      </w:r>
    </w:p>
    <w:p>
      <w:pPr>
        <w:spacing w:after="0"/>
        <w:ind w:left="0"/>
        <w:jc w:val="both"/>
      </w:pPr>
      <w:r>
        <w:rPr>
          <w:rFonts w:ascii="Times New Roman"/>
          <w:b w:val="false"/>
          <w:i w:val="false"/>
          <w:color w:val="000000"/>
          <w:sz w:val="28"/>
        </w:rPr>
        <w:t xml:space="preserve">
      4) содержание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в соответствии с пунктом 4.4 СТ РК 1.5-2013.</w:t>
      </w:r>
    </w:p>
    <w:p>
      <w:pPr>
        <w:spacing w:after="0"/>
        <w:ind w:left="0"/>
        <w:jc w:val="both"/>
      </w:pPr>
      <w:r>
        <w:rPr>
          <w:rFonts w:ascii="Times New Roman"/>
          <w:b w:val="false"/>
          <w:i w:val="false"/>
          <w:color w:val="000000"/>
          <w:sz w:val="28"/>
        </w:rPr>
        <w:t>
      Содержание классификатора, номенклатуры включает порядковые номера и наименования разделов классификатора, номенклатуры. После заголовков разделов ставится отточие и приводится номер страницы отраслевого (ведомственного) классификатора, с которой начинается текст;</w:t>
      </w:r>
    </w:p>
    <w:p>
      <w:pPr>
        <w:spacing w:after="0"/>
        <w:ind w:left="0"/>
        <w:jc w:val="both"/>
      </w:pPr>
      <w:r>
        <w:rPr>
          <w:rFonts w:ascii="Times New Roman"/>
          <w:b w:val="false"/>
          <w:i w:val="false"/>
          <w:color w:val="000000"/>
          <w:sz w:val="28"/>
        </w:rPr>
        <w:t>
      5) согласно пункту 4.7 СТ РК 1.5-2013 в элементе "Область применения" указывается назначение классификатора, номенклатуры и область применения.</w:t>
      </w:r>
    </w:p>
    <w:p>
      <w:pPr>
        <w:spacing w:after="0"/>
        <w:ind w:left="0"/>
        <w:jc w:val="both"/>
      </w:pPr>
      <w:r>
        <w:rPr>
          <w:rFonts w:ascii="Times New Roman"/>
          <w:b w:val="false"/>
          <w:i w:val="false"/>
          <w:color w:val="000000"/>
          <w:sz w:val="28"/>
        </w:rPr>
        <w:t>
      При указании назначения классификатора, номенклатуры применяют следующую формулировку, например, "Настоящий классификатор (номенклатура) устанавливает (распространяется на)…".</w:t>
      </w:r>
    </w:p>
    <w:p>
      <w:pPr>
        <w:spacing w:after="0"/>
        <w:ind w:left="0"/>
        <w:jc w:val="both"/>
      </w:pPr>
      <w:r>
        <w:rPr>
          <w:rFonts w:ascii="Times New Roman"/>
          <w:b w:val="false"/>
          <w:i w:val="false"/>
          <w:color w:val="000000"/>
          <w:sz w:val="28"/>
        </w:rPr>
        <w:t>
      При конкретизации области применения классификатора, номенклатуры применяют следующие формулировки, например, "Настоящий классификатор (номенклатура) предназначен (-а) для …" или "Настоящий классификатор (номенклатура) может применяться …";</w:t>
      </w:r>
    </w:p>
    <w:p>
      <w:pPr>
        <w:spacing w:after="0"/>
        <w:ind w:left="0"/>
        <w:jc w:val="both"/>
      </w:pPr>
      <w:r>
        <w:rPr>
          <w:rFonts w:ascii="Times New Roman"/>
          <w:b w:val="false"/>
          <w:i w:val="false"/>
          <w:color w:val="000000"/>
          <w:sz w:val="28"/>
        </w:rPr>
        <w:t>
      6) структурный элемент "Нормативные ссылки" содержит перечень нормативных документов, на которые даны обязательные ссылки в тексте классификатора, номенклатуры и которые устанавливают нормативные положения, без соблюдения которых не могут быть выполнены нормы классификатора, номенклатуры.</w:t>
      </w:r>
    </w:p>
    <w:p>
      <w:pPr>
        <w:spacing w:after="0"/>
        <w:ind w:left="0"/>
        <w:jc w:val="both"/>
      </w:pPr>
      <w:r>
        <w:rPr>
          <w:rFonts w:ascii="Times New Roman"/>
          <w:b w:val="false"/>
          <w:i w:val="false"/>
          <w:color w:val="000000"/>
          <w:sz w:val="28"/>
        </w:rPr>
        <w:t>
      Раздел "Нормативные ссылки" начинают со слов:</w:t>
      </w:r>
    </w:p>
    <w:p>
      <w:pPr>
        <w:spacing w:after="0"/>
        <w:ind w:left="0"/>
        <w:jc w:val="both"/>
      </w:pPr>
      <w:r>
        <w:rPr>
          <w:rFonts w:ascii="Times New Roman"/>
          <w:b w:val="false"/>
          <w:i w:val="false"/>
          <w:color w:val="000000"/>
          <w:sz w:val="28"/>
        </w:rPr>
        <w:t>
      "Для применения настоящего классификатора (номенклатуры) необходимы следующие ссылочные нормативные документы:".</w:t>
      </w:r>
    </w:p>
    <w:p>
      <w:pPr>
        <w:spacing w:after="0"/>
        <w:ind w:left="0"/>
        <w:jc w:val="both"/>
      </w:pPr>
      <w:r>
        <w:rPr>
          <w:rFonts w:ascii="Times New Roman"/>
          <w:b w:val="false"/>
          <w:i w:val="false"/>
          <w:color w:val="000000"/>
          <w:sz w:val="28"/>
        </w:rPr>
        <w:t>
      7) в классификаторе, номенклатуре элемент "Термины и определения" приводят для обеспечения терминологического взаимопонимания между различными пользователями данного классификатора, номенклатуры. Элемент "Термины и определения" оформляют в виде одноименного раздела и начинают со слов, например, "В настоящем классификаторе (номенклатуре) применяются следующие термины с соответствующими определениями: …";</w:t>
      </w:r>
    </w:p>
    <w:p>
      <w:pPr>
        <w:spacing w:after="0"/>
        <w:ind w:left="0"/>
        <w:jc w:val="both"/>
      </w:pPr>
      <w:r>
        <w:rPr>
          <w:rFonts w:ascii="Times New Roman"/>
          <w:b w:val="false"/>
          <w:i w:val="false"/>
          <w:color w:val="000000"/>
          <w:sz w:val="28"/>
        </w:rPr>
        <w:t>
      8) основные нормативные положения классификатора, номенклатуры оформляют в виде раздела, состав и содержание которого устанавливают с учетом особенностей объектов и аспекта классификации;</w:t>
      </w:r>
    </w:p>
    <w:p>
      <w:pPr>
        <w:spacing w:after="0"/>
        <w:ind w:left="0"/>
        <w:jc w:val="both"/>
      </w:pPr>
      <w:r>
        <w:rPr>
          <w:rFonts w:ascii="Times New Roman"/>
          <w:b w:val="false"/>
          <w:i w:val="false"/>
          <w:color w:val="000000"/>
          <w:sz w:val="28"/>
        </w:rPr>
        <w:t>
      9) элемент "Структура классификатора" должен включать описание исходного множества объектов классификации и методы их классификации и кодирования, алфавит, основание и длину кода, структуру построения кодового обозначения, последовательность расположения признаков, пример кодирования объектов (фрагмент классификатора) и так далее;</w:t>
      </w:r>
    </w:p>
    <w:p>
      <w:pPr>
        <w:spacing w:after="0"/>
        <w:ind w:left="0"/>
        <w:jc w:val="both"/>
      </w:pPr>
      <w:r>
        <w:rPr>
          <w:rFonts w:ascii="Times New Roman"/>
          <w:b w:val="false"/>
          <w:i w:val="false"/>
          <w:color w:val="000000"/>
          <w:sz w:val="28"/>
        </w:rPr>
        <w:t>
      10) элемент "Издание классификатора (номенклатуры)" включает сведения о правах на издание и распространение классификатора, номенклатуры;</w:t>
      </w:r>
    </w:p>
    <w:p>
      <w:pPr>
        <w:spacing w:after="0"/>
        <w:ind w:left="0"/>
        <w:jc w:val="both"/>
      </w:pPr>
      <w:r>
        <w:rPr>
          <w:rFonts w:ascii="Times New Roman"/>
          <w:b w:val="false"/>
          <w:i w:val="false"/>
          <w:color w:val="000000"/>
          <w:sz w:val="28"/>
        </w:rPr>
        <w:t>
      11) в элементе "Ведение классификатора (номенклатуры)" определяется сведения по ведению оригинала и дубликата классификатора, номенклатуры;</w:t>
      </w:r>
    </w:p>
    <w:p>
      <w:pPr>
        <w:spacing w:after="0"/>
        <w:ind w:left="0"/>
        <w:jc w:val="both"/>
      </w:pPr>
      <w:r>
        <w:rPr>
          <w:rFonts w:ascii="Times New Roman"/>
          <w:b w:val="false"/>
          <w:i w:val="false"/>
          <w:color w:val="000000"/>
          <w:sz w:val="28"/>
        </w:rPr>
        <w:t>
      12) в элементе "Отмена классификатора (номенклатуры)" прописывается вид документа, на основании которого производится отмена классификатора, номенклатуры;</w:t>
      </w:r>
    </w:p>
    <w:p>
      <w:pPr>
        <w:spacing w:after="0"/>
        <w:ind w:left="0"/>
        <w:jc w:val="both"/>
      </w:pPr>
      <w:r>
        <w:rPr>
          <w:rFonts w:ascii="Times New Roman"/>
          <w:b w:val="false"/>
          <w:i w:val="false"/>
          <w:color w:val="000000"/>
          <w:sz w:val="28"/>
        </w:rPr>
        <w:t xml:space="preserve">
      13) классификатор, номенклатура оформляются по форме согласно </w:t>
      </w:r>
      <w:r>
        <w:rPr>
          <w:rFonts w:ascii="Times New Roman"/>
          <w:b w:val="false"/>
          <w:i w:val="false"/>
          <w:color w:val="000000"/>
          <w:sz w:val="28"/>
        </w:rPr>
        <w:t>приложению 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14) справочник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p>
      <w:pPr>
        <w:spacing w:after="0"/>
        <w:ind w:left="0"/>
        <w:jc w:val="both"/>
      </w:pPr>
      <w:r>
        <w:rPr>
          <w:rFonts w:ascii="Times New Roman"/>
          <w:b w:val="false"/>
          <w:i w:val="false"/>
          <w:color w:val="000000"/>
          <w:sz w:val="28"/>
        </w:rPr>
        <w:t>
      15) проект классификатора, номенклатуры и справочника создается Госорганом-разработчиком в ИС "КЛАСС" и направляется структурным подразделениям Госоргана-разработчика для рассмотрения и согласования.</w:t>
      </w:r>
    </w:p>
    <w:p>
      <w:pPr>
        <w:spacing w:after="0"/>
        <w:ind w:left="0"/>
        <w:jc w:val="both"/>
      </w:pPr>
      <w:r>
        <w:rPr>
          <w:rFonts w:ascii="Times New Roman"/>
          <w:b w:val="false"/>
          <w:i w:val="false"/>
          <w:color w:val="000000"/>
          <w:sz w:val="28"/>
        </w:rPr>
        <w:t>
      Согласование проекта классификатора, номенклатуры со структурными подразделениями Госоргана-разработчика производится в течение 15 календарных дней, справочника - в течение пяти календарных дней.</w:t>
      </w:r>
    </w:p>
    <w:bookmarkStart w:name="z27" w:id="29"/>
    <w:p>
      <w:pPr>
        <w:spacing w:after="0"/>
        <w:ind w:left="0"/>
        <w:jc w:val="both"/>
      </w:pPr>
      <w:r>
        <w:rPr>
          <w:rFonts w:ascii="Times New Roman"/>
          <w:b w:val="false"/>
          <w:i w:val="false"/>
          <w:color w:val="000000"/>
          <w:sz w:val="28"/>
        </w:rPr>
        <w:t>
      17. Окончательная редакция проекта классификатора, номенклатуры и справочника представляется на утверждение со следующими документами:</w:t>
      </w:r>
    </w:p>
    <w:bookmarkEnd w:id="29"/>
    <w:p>
      <w:pPr>
        <w:spacing w:after="0"/>
        <w:ind w:left="0"/>
        <w:jc w:val="both"/>
      </w:pPr>
      <w:r>
        <w:rPr>
          <w:rFonts w:ascii="Times New Roman"/>
          <w:b w:val="false"/>
          <w:i w:val="false"/>
          <w:color w:val="000000"/>
          <w:sz w:val="28"/>
        </w:rPr>
        <w:t>
      1) пояснительная записка к окончательной редакции проекта классификатора, номенклатуры;</w:t>
      </w:r>
    </w:p>
    <w:p>
      <w:pPr>
        <w:spacing w:after="0"/>
        <w:ind w:left="0"/>
        <w:jc w:val="both"/>
      </w:pPr>
      <w:r>
        <w:rPr>
          <w:rFonts w:ascii="Times New Roman"/>
          <w:b w:val="false"/>
          <w:i w:val="false"/>
          <w:color w:val="000000"/>
          <w:sz w:val="28"/>
        </w:rPr>
        <w:t>
      2) классификатор, номенклатура – на бумажном носителе и в ИС "КЛАСС", справочник – в формате Excel и в ИС "КЛАСС".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18. Стадия утверждения классификатора, номенклатуры и справочника включает следующие мероприятия:</w:t>
      </w:r>
    </w:p>
    <w:bookmarkEnd w:id="30"/>
    <w:p>
      <w:pPr>
        <w:spacing w:after="0"/>
        <w:ind w:left="0"/>
        <w:jc w:val="both"/>
      </w:pPr>
      <w:r>
        <w:rPr>
          <w:rFonts w:ascii="Times New Roman"/>
          <w:b w:val="false"/>
          <w:i w:val="false"/>
          <w:color w:val="000000"/>
          <w:sz w:val="28"/>
        </w:rPr>
        <w:t>
      1) приказ об утверждении классификатора и номенклатуры на государственном и русском языках согласовывается со структурными подразделениями Госоргана-разработчика и подписывается руководителем Госоргана-разработчика;</w:t>
      </w:r>
    </w:p>
    <w:p>
      <w:pPr>
        <w:spacing w:after="0"/>
        <w:ind w:left="0"/>
        <w:jc w:val="both"/>
      </w:pPr>
      <w:r>
        <w:rPr>
          <w:rFonts w:ascii="Times New Roman"/>
          <w:b w:val="false"/>
          <w:i w:val="false"/>
          <w:color w:val="000000"/>
          <w:sz w:val="28"/>
        </w:rPr>
        <w:t xml:space="preserve">
      2) справочник согласовывается с заинтересованными структурными подразделениями Госоргана-разработчика и утверждается курирующим разработчика заместителем руководителя Госоргана-разработчика по форме согласно </w:t>
      </w:r>
      <w:r>
        <w:rPr>
          <w:rFonts w:ascii="Times New Roman"/>
          <w:b w:val="false"/>
          <w:i w:val="false"/>
          <w:color w:val="000000"/>
          <w:sz w:val="28"/>
        </w:rPr>
        <w:t>приложению 7</w:t>
      </w:r>
      <w:r>
        <w:rPr>
          <w:rFonts w:ascii="Times New Roman"/>
          <w:b w:val="false"/>
          <w:i w:val="false"/>
          <w:color w:val="000000"/>
          <w:sz w:val="28"/>
        </w:rPr>
        <w:t>;</w:t>
      </w:r>
    </w:p>
    <w:p>
      <w:pPr>
        <w:spacing w:after="0"/>
        <w:ind w:left="0"/>
        <w:jc w:val="both"/>
      </w:pPr>
      <w:r>
        <w:rPr>
          <w:rFonts w:ascii="Times New Roman"/>
          <w:b w:val="false"/>
          <w:i w:val="false"/>
          <w:color w:val="000000"/>
          <w:sz w:val="28"/>
        </w:rPr>
        <w:t>
      3) приказ об утверждении классификатора (номенклатуры) с оригиналом классификатора или номенклатуры хранится в канцелярии Госоргана-разработчика.</w:t>
      </w:r>
    </w:p>
    <w:p>
      <w:pPr>
        <w:spacing w:after="0"/>
        <w:ind w:left="0"/>
        <w:jc w:val="both"/>
      </w:pPr>
      <w:r>
        <w:rPr>
          <w:rFonts w:ascii="Times New Roman"/>
          <w:b w:val="false"/>
          <w:i w:val="false"/>
          <w:color w:val="000000"/>
          <w:sz w:val="28"/>
        </w:rPr>
        <w:t>
      Копия приказа и дубликат классификатора, номенклатуры хранятся у разработчика;</w:t>
      </w:r>
    </w:p>
    <w:p>
      <w:pPr>
        <w:spacing w:after="0"/>
        <w:ind w:left="0"/>
        <w:jc w:val="both"/>
      </w:pPr>
      <w:r>
        <w:rPr>
          <w:rFonts w:ascii="Times New Roman"/>
          <w:b w:val="false"/>
          <w:i w:val="false"/>
          <w:color w:val="000000"/>
          <w:sz w:val="28"/>
        </w:rPr>
        <w:t>
      4) на каждой странице утвержденного справочника проставляется штамп Госоргана-разработчика с указанием даты утверждения.</w:t>
      </w:r>
    </w:p>
    <w:bookmarkStart w:name="z29" w:id="31"/>
    <w:p>
      <w:pPr>
        <w:spacing w:after="0"/>
        <w:ind w:left="0"/>
        <w:jc w:val="both"/>
      </w:pPr>
      <w:r>
        <w:rPr>
          <w:rFonts w:ascii="Times New Roman"/>
          <w:b w:val="false"/>
          <w:i w:val="false"/>
          <w:color w:val="000000"/>
          <w:sz w:val="28"/>
        </w:rPr>
        <w:t>
      19. Кроме классификаторов, номенклатур и справочников Госорган-разработчик может создавать группировки и выборки из утвержденных классификаций для оптимального их использования в информационных системах.</w:t>
      </w:r>
    </w:p>
    <w:bookmarkEnd w:id="31"/>
    <w:p>
      <w:pPr>
        <w:spacing w:after="0"/>
        <w:ind w:left="0"/>
        <w:jc w:val="both"/>
      </w:pPr>
      <w:r>
        <w:rPr>
          <w:rFonts w:ascii="Times New Roman"/>
          <w:b w:val="false"/>
          <w:i w:val="false"/>
          <w:color w:val="000000"/>
          <w:sz w:val="28"/>
        </w:rPr>
        <w:t>
      Выборка создается при необходимости использования только некоторых позиций из одной классификации.</w:t>
      </w:r>
    </w:p>
    <w:p>
      <w:pPr>
        <w:spacing w:after="0"/>
        <w:ind w:left="0"/>
        <w:jc w:val="both"/>
      </w:pPr>
      <w:r>
        <w:rPr>
          <w:rFonts w:ascii="Times New Roman"/>
          <w:b w:val="false"/>
          <w:i w:val="false"/>
          <w:color w:val="000000"/>
          <w:sz w:val="28"/>
        </w:rPr>
        <w:t>
      Группировка создается из нескольких классификаций, при необходимости выделения сводных группировочных позиций, вложенность которых формируется из других утвержденных классификаций.</w:t>
      </w:r>
    </w:p>
    <w:bookmarkStart w:name="z30" w:id="32"/>
    <w:p>
      <w:pPr>
        <w:spacing w:after="0"/>
        <w:ind w:left="0"/>
        <w:jc w:val="both"/>
      </w:pPr>
      <w:r>
        <w:rPr>
          <w:rFonts w:ascii="Times New Roman"/>
          <w:b w:val="false"/>
          <w:i w:val="false"/>
          <w:color w:val="000000"/>
          <w:sz w:val="28"/>
        </w:rPr>
        <w:t>
      20. Проект выборки или группировки создается в ИС "КЛАСС" отдельно для каждой статистической и административной формы. В случае необходимости в проекте выборки, группировки допускается сокращение наименования элементов без изменения первоначального смысла. При этом изменение кодирования элементов в проекте выборки, группировки не допускается.</w:t>
      </w:r>
    </w:p>
    <w:bookmarkEnd w:id="32"/>
    <w:bookmarkStart w:name="z31" w:id="33"/>
    <w:p>
      <w:pPr>
        <w:spacing w:after="0"/>
        <w:ind w:left="0"/>
        <w:jc w:val="both"/>
      </w:pPr>
      <w:r>
        <w:rPr>
          <w:rFonts w:ascii="Times New Roman"/>
          <w:b w:val="false"/>
          <w:i w:val="false"/>
          <w:color w:val="000000"/>
          <w:sz w:val="28"/>
        </w:rPr>
        <w:t>
      21. Проект выборки, группировки направляется на согласование заинтересованным структурным подразделениям Госоргана-разработчика. После согласования проект выборки, группировки направляется на утверждение курирующему разработчика заместителю руководителя Госоргана-разработчика.</w:t>
      </w:r>
    </w:p>
    <w:bookmarkEnd w:id="33"/>
    <w:bookmarkStart w:name="z32" w:id="34"/>
    <w:p>
      <w:pPr>
        <w:spacing w:after="0"/>
        <w:ind w:left="0"/>
        <w:jc w:val="left"/>
      </w:pPr>
      <w:r>
        <w:rPr>
          <w:rFonts w:ascii="Times New Roman"/>
          <w:b/>
          <w:i w:val="false"/>
          <w:color w:val="000000"/>
        </w:rPr>
        <w:t xml:space="preserve"> Глава 4. Пересмотр классификаций</w:t>
      </w:r>
    </w:p>
    <w:bookmarkEnd w:id="34"/>
    <w:p>
      <w:pPr>
        <w:spacing w:after="0"/>
        <w:ind w:left="0"/>
        <w:jc w:val="both"/>
      </w:pPr>
      <w:r>
        <w:rPr>
          <w:rFonts w:ascii="Times New Roman"/>
          <w:b w:val="false"/>
          <w:i w:val="false"/>
          <w:color w:val="ff0000"/>
          <w:sz w:val="28"/>
        </w:rPr>
        <w:t xml:space="preserve">
      Сноска. Заголовок главы 4 -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35"/>
    <w:p>
      <w:pPr>
        <w:spacing w:after="0"/>
        <w:ind w:left="0"/>
        <w:jc w:val="both"/>
      </w:pPr>
      <w:r>
        <w:rPr>
          <w:rFonts w:ascii="Times New Roman"/>
          <w:b w:val="false"/>
          <w:i w:val="false"/>
          <w:color w:val="000000"/>
          <w:sz w:val="28"/>
        </w:rPr>
        <w:t>
      22. Пересмотр равнозначен разработке новой классификации. Последовательность пересмотра соответствует последовательности разработки классификаторов, номенклатур и справочников.</w:t>
      </w:r>
    </w:p>
    <w:bookmarkEnd w:id="35"/>
    <w:bookmarkStart w:name="z34" w:id="36"/>
    <w:p>
      <w:pPr>
        <w:spacing w:after="0"/>
        <w:ind w:left="0"/>
        <w:jc w:val="both"/>
      </w:pPr>
      <w:r>
        <w:rPr>
          <w:rFonts w:ascii="Times New Roman"/>
          <w:b w:val="false"/>
          <w:i w:val="false"/>
          <w:color w:val="000000"/>
          <w:sz w:val="28"/>
        </w:rPr>
        <w:t>
      23. При пересмотре классификации Госорган-разработчик при необходимости составляет Таблицу соответствия (переходные ключи), которая необходима для:</w:t>
      </w:r>
    </w:p>
    <w:bookmarkEnd w:id="36"/>
    <w:p>
      <w:pPr>
        <w:spacing w:after="0"/>
        <w:ind w:left="0"/>
        <w:jc w:val="both"/>
      </w:pPr>
      <w:r>
        <w:rPr>
          <w:rFonts w:ascii="Times New Roman"/>
          <w:b w:val="false"/>
          <w:i w:val="false"/>
          <w:color w:val="000000"/>
          <w:sz w:val="28"/>
        </w:rPr>
        <w:t>
      1) построения динамических рядов;</w:t>
      </w:r>
    </w:p>
    <w:p>
      <w:pPr>
        <w:spacing w:after="0"/>
        <w:ind w:left="0"/>
        <w:jc w:val="both"/>
      </w:pPr>
      <w:r>
        <w:rPr>
          <w:rFonts w:ascii="Times New Roman"/>
          <w:b w:val="false"/>
          <w:i w:val="false"/>
          <w:color w:val="000000"/>
          <w:sz w:val="28"/>
        </w:rPr>
        <w:t>
      2) сбора, обработки и распространения статистических данных;</w:t>
      </w:r>
    </w:p>
    <w:p>
      <w:pPr>
        <w:spacing w:after="0"/>
        <w:ind w:left="0"/>
        <w:jc w:val="both"/>
      </w:pPr>
      <w:r>
        <w:rPr>
          <w:rFonts w:ascii="Times New Roman"/>
          <w:b w:val="false"/>
          <w:i w:val="false"/>
          <w:color w:val="000000"/>
          <w:sz w:val="28"/>
        </w:rPr>
        <w:t>
      3) перекодировки в регистрах.</w:t>
      </w:r>
    </w:p>
    <w:p>
      <w:pPr>
        <w:spacing w:after="0"/>
        <w:ind w:left="0"/>
        <w:jc w:val="both"/>
      </w:pPr>
      <w:r>
        <w:rPr>
          <w:rFonts w:ascii="Times New Roman"/>
          <w:b w:val="false"/>
          <w:i w:val="false"/>
          <w:color w:val="000000"/>
          <w:sz w:val="28"/>
        </w:rPr>
        <w:t xml:space="preserve">
      Формирование таблицы соответствия от старой версии классификации к ее новой версии осуществляется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w:t>
      </w:r>
    </w:p>
    <w:bookmarkStart w:name="z35" w:id="37"/>
    <w:p>
      <w:pPr>
        <w:spacing w:after="0"/>
        <w:ind w:left="0"/>
        <w:jc w:val="both"/>
      </w:pPr>
      <w:r>
        <w:rPr>
          <w:rFonts w:ascii="Times New Roman"/>
          <w:b w:val="false"/>
          <w:i w:val="false"/>
          <w:color w:val="000000"/>
          <w:sz w:val="28"/>
        </w:rPr>
        <w:t>
      24. Таблицы соответствия позволяют установить взаимосвязь между категориями классификатора, номенклатуры и справочника и составляются:</w:t>
      </w:r>
    </w:p>
    <w:bookmarkEnd w:id="37"/>
    <w:p>
      <w:pPr>
        <w:spacing w:after="0"/>
        <w:ind w:left="0"/>
        <w:jc w:val="both"/>
      </w:pPr>
      <w:r>
        <w:rPr>
          <w:rFonts w:ascii="Times New Roman"/>
          <w:b w:val="false"/>
          <w:i w:val="false"/>
          <w:color w:val="000000"/>
          <w:sz w:val="28"/>
        </w:rPr>
        <w:t>
      1) при внесении изменений и дополнений в классификатор, номенклатуру и справочник;</w:t>
      </w:r>
    </w:p>
    <w:p>
      <w:pPr>
        <w:spacing w:after="0"/>
        <w:ind w:left="0"/>
        <w:jc w:val="both"/>
      </w:pPr>
      <w:r>
        <w:rPr>
          <w:rFonts w:ascii="Times New Roman"/>
          <w:b w:val="false"/>
          <w:i w:val="false"/>
          <w:color w:val="000000"/>
          <w:sz w:val="28"/>
        </w:rPr>
        <w:t>
      2) при пересмотре для различных версий одного и того же классификатора, номенклатуры и справочника;</w:t>
      </w:r>
    </w:p>
    <w:p>
      <w:pPr>
        <w:spacing w:after="0"/>
        <w:ind w:left="0"/>
        <w:jc w:val="both"/>
      </w:pPr>
      <w:r>
        <w:rPr>
          <w:rFonts w:ascii="Times New Roman"/>
          <w:b w:val="false"/>
          <w:i w:val="false"/>
          <w:color w:val="000000"/>
          <w:sz w:val="28"/>
        </w:rPr>
        <w:t>
      3) при сопоставлении между различными классификациями.</w:t>
      </w:r>
    </w:p>
    <w:bookmarkStart w:name="z36" w:id="38"/>
    <w:p>
      <w:pPr>
        <w:spacing w:after="0"/>
        <w:ind w:left="0"/>
        <w:jc w:val="both"/>
      </w:pPr>
      <w:r>
        <w:rPr>
          <w:rFonts w:ascii="Times New Roman"/>
          <w:b w:val="false"/>
          <w:i w:val="false"/>
          <w:color w:val="000000"/>
          <w:sz w:val="28"/>
        </w:rPr>
        <w:t>
      25. Таблицы соответствия разрабатываются в ИС "КЛАСС" Госорганом-разработчиком параллельно с разработкой классификатора, номенклатуры и справочника.</w:t>
      </w:r>
    </w:p>
    <w:bookmarkEnd w:id="38"/>
    <w:bookmarkStart w:name="z37" w:id="39"/>
    <w:p>
      <w:pPr>
        <w:spacing w:after="0"/>
        <w:ind w:left="0"/>
        <w:jc w:val="left"/>
      </w:pPr>
      <w:r>
        <w:rPr>
          <w:rFonts w:ascii="Times New Roman"/>
          <w:b/>
          <w:i w:val="false"/>
          <w:color w:val="000000"/>
        </w:rPr>
        <w:t xml:space="preserve"> Глава 5. Внесение изменений и дополнений в классификации</w:t>
      </w:r>
    </w:p>
    <w:bookmarkEnd w:id="39"/>
    <w:p>
      <w:pPr>
        <w:spacing w:after="0"/>
        <w:ind w:left="0"/>
        <w:jc w:val="both"/>
      </w:pPr>
      <w:r>
        <w:rPr>
          <w:rFonts w:ascii="Times New Roman"/>
          <w:b w:val="false"/>
          <w:i w:val="false"/>
          <w:color w:val="ff0000"/>
          <w:sz w:val="28"/>
        </w:rPr>
        <w:t xml:space="preserve">
      Сноска. Заголовок главы 5 -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40"/>
    <w:p>
      <w:pPr>
        <w:spacing w:after="0"/>
        <w:ind w:left="0"/>
        <w:jc w:val="both"/>
      </w:pPr>
      <w:r>
        <w:rPr>
          <w:rFonts w:ascii="Times New Roman"/>
          <w:b w:val="false"/>
          <w:i w:val="false"/>
          <w:color w:val="000000"/>
          <w:sz w:val="28"/>
        </w:rPr>
        <w:t>
      26. Проект изменений и дополнений в классификацию создается Госорганом - разработчиком в ИС "КЛАСС" и направляется на согласование структурным подразделениям Госоргана-разработчика.</w:t>
      </w:r>
    </w:p>
    <w:bookmarkEnd w:id="40"/>
    <w:bookmarkStart w:name="z39" w:id="41"/>
    <w:p>
      <w:pPr>
        <w:spacing w:after="0"/>
        <w:ind w:left="0"/>
        <w:jc w:val="both"/>
      </w:pPr>
      <w:r>
        <w:rPr>
          <w:rFonts w:ascii="Times New Roman"/>
          <w:b w:val="false"/>
          <w:i w:val="false"/>
          <w:color w:val="000000"/>
          <w:sz w:val="28"/>
        </w:rPr>
        <w:t>
      27. Внесение изменений и дополнений в отраслевые (ведомственные) классификации осуществляются путем использования следующих директив:</w:t>
      </w:r>
    </w:p>
    <w:bookmarkEnd w:id="41"/>
    <w:p>
      <w:pPr>
        <w:spacing w:after="0"/>
        <w:ind w:left="0"/>
        <w:jc w:val="both"/>
      </w:pPr>
      <w:r>
        <w:rPr>
          <w:rFonts w:ascii="Times New Roman"/>
          <w:b w:val="false"/>
          <w:i w:val="false"/>
          <w:color w:val="000000"/>
          <w:sz w:val="28"/>
        </w:rPr>
        <w:t>
      1) аннулирование позиции (директива "Аннулировать" - "А"), код и сама позиция подлежит отмене;</w:t>
      </w:r>
    </w:p>
    <w:p>
      <w:pPr>
        <w:spacing w:after="0"/>
        <w:ind w:left="0"/>
        <w:jc w:val="both"/>
      </w:pPr>
      <w:r>
        <w:rPr>
          <w:rFonts w:ascii="Times New Roman"/>
          <w:b w:val="false"/>
          <w:i w:val="false"/>
          <w:color w:val="000000"/>
          <w:sz w:val="28"/>
        </w:rPr>
        <w:t>
      2) внесение новой позиции (директива "Внести" - "В") – добавление нового кода;</w:t>
      </w:r>
    </w:p>
    <w:p>
      <w:pPr>
        <w:spacing w:after="0"/>
        <w:ind w:left="0"/>
        <w:jc w:val="both"/>
      </w:pPr>
      <w:r>
        <w:rPr>
          <w:rFonts w:ascii="Times New Roman"/>
          <w:b w:val="false"/>
          <w:i w:val="false"/>
          <w:color w:val="000000"/>
          <w:sz w:val="28"/>
        </w:rPr>
        <w:t>
      3) изменение наименования позиции (директива "Изменить" - "И"), код позиции по данной директиве изменению не подлежит;</w:t>
      </w:r>
    </w:p>
    <w:p>
      <w:pPr>
        <w:spacing w:after="0"/>
        <w:ind w:left="0"/>
        <w:jc w:val="both"/>
      </w:pPr>
      <w:r>
        <w:rPr>
          <w:rFonts w:ascii="Times New Roman"/>
          <w:b w:val="false"/>
          <w:i w:val="false"/>
          <w:color w:val="000000"/>
          <w:sz w:val="28"/>
        </w:rPr>
        <w:t>
      4) при внесении изменения в текстовую часть классификатора (пояснения, описание) вносится директива – "Исправить рукописно".</w:t>
      </w:r>
    </w:p>
    <w:bookmarkStart w:name="z40" w:id="42"/>
    <w:p>
      <w:pPr>
        <w:spacing w:after="0"/>
        <w:ind w:left="0"/>
        <w:jc w:val="both"/>
      </w:pPr>
      <w:r>
        <w:rPr>
          <w:rFonts w:ascii="Times New Roman"/>
          <w:b w:val="false"/>
          <w:i w:val="false"/>
          <w:color w:val="000000"/>
          <w:sz w:val="28"/>
        </w:rPr>
        <w:t>
      28. Директива "А" применяется при отмене кода позиции или при изменении кода позиции.</w:t>
      </w:r>
    </w:p>
    <w:bookmarkEnd w:id="42"/>
    <w:p>
      <w:pPr>
        <w:spacing w:after="0"/>
        <w:ind w:left="0"/>
        <w:jc w:val="both"/>
      </w:pPr>
      <w:r>
        <w:rPr>
          <w:rFonts w:ascii="Times New Roman"/>
          <w:b w:val="false"/>
          <w:i w:val="false"/>
          <w:color w:val="000000"/>
          <w:sz w:val="28"/>
        </w:rPr>
        <w:t>
      1) В случае принятия решения об отмене отдельной позиции классификации заполняется графа "дата окончания" - указывается дата отмены позиции, при этом позиция перестает использоваться при сборе и обработке данных при наступлении указанной даты. Хотя позиция аннулирована, она никогда не удаляется;</w:t>
      </w:r>
    </w:p>
    <w:p>
      <w:pPr>
        <w:spacing w:after="0"/>
        <w:ind w:left="0"/>
        <w:jc w:val="both"/>
      </w:pPr>
      <w:r>
        <w:rPr>
          <w:rFonts w:ascii="Times New Roman"/>
          <w:b w:val="false"/>
          <w:i w:val="false"/>
          <w:color w:val="000000"/>
          <w:sz w:val="28"/>
        </w:rPr>
        <w:t>
      2) Если меняется код позиции классификации, при этом наименование позиции остается прежним, заполняется графа "дата окончания". При наступлении указанной даты отмененная позиция не будет применяться при сборе и обработке информации. Вместо отмененного кода вводится отдельной строкой новый код позиции с тем же ID в ИС КЛАССе и заполняется графа "дата начала", где указывается дата введения в действия нового кода позиции.</w:t>
      </w:r>
    </w:p>
    <w:bookmarkStart w:name="z41" w:id="43"/>
    <w:p>
      <w:pPr>
        <w:spacing w:after="0"/>
        <w:ind w:left="0"/>
        <w:jc w:val="both"/>
      </w:pPr>
      <w:r>
        <w:rPr>
          <w:rFonts w:ascii="Times New Roman"/>
          <w:b w:val="false"/>
          <w:i w:val="false"/>
          <w:color w:val="000000"/>
          <w:sz w:val="28"/>
        </w:rPr>
        <w:t>
      29. Директива "В" применяется при внесении совершенно новой позиции. Добавляется строка с новым кодом и названием позиции и заполняется графа "дата начала", то есть указывается дата введения в действия нового кода позиции.</w:t>
      </w:r>
    </w:p>
    <w:bookmarkEnd w:id="43"/>
    <w:bookmarkStart w:name="z42" w:id="44"/>
    <w:p>
      <w:pPr>
        <w:spacing w:after="0"/>
        <w:ind w:left="0"/>
        <w:jc w:val="both"/>
      </w:pPr>
      <w:r>
        <w:rPr>
          <w:rFonts w:ascii="Times New Roman"/>
          <w:b w:val="false"/>
          <w:i w:val="false"/>
          <w:color w:val="000000"/>
          <w:sz w:val="28"/>
        </w:rPr>
        <w:t>
      30. Директива "И" применяется при изменении наименования позиции.</w:t>
      </w:r>
    </w:p>
    <w:bookmarkEnd w:id="44"/>
    <w:p>
      <w:pPr>
        <w:spacing w:after="0"/>
        <w:ind w:left="0"/>
        <w:jc w:val="both"/>
      </w:pPr>
      <w:r>
        <w:rPr>
          <w:rFonts w:ascii="Times New Roman"/>
          <w:b w:val="false"/>
          <w:i w:val="false"/>
          <w:color w:val="000000"/>
          <w:sz w:val="28"/>
        </w:rPr>
        <w:t>
      1) При изменении наименования позиции классификации с сохранением ее смысла и кода заполняется графа "дата окончания", при этом данная позиция перестает использоваться с момента наступления указанной даты. На основе отмененной позиции создается новая строка, в которой код позиции и ID в ИС КЛАССе остается прежним, вводится только новое наименование позиции и заполняется графа "дата начала", где указывается дата введения в действие новой позиции;</w:t>
      </w:r>
    </w:p>
    <w:p>
      <w:pPr>
        <w:spacing w:after="0"/>
        <w:ind w:left="0"/>
        <w:jc w:val="both"/>
      </w:pPr>
      <w:r>
        <w:rPr>
          <w:rFonts w:ascii="Times New Roman"/>
          <w:b w:val="false"/>
          <w:i w:val="false"/>
          <w:color w:val="000000"/>
          <w:sz w:val="28"/>
        </w:rPr>
        <w:t>
      2) При изменении наименования позиции классификации с изменением ее смысла, но при сохранении кода позиции заполняется графа "дата окончания", при этом данная позиция перестает использоваться с момента наступления указанной даты. Создается новая строка с новым ID в ИС КЛАССе, в которой код позиции остается прежним, вводится только новое наименование позиции и заполняется графа "дата начала", где указывается дата введения в действие новой позиции.</w:t>
      </w:r>
    </w:p>
    <w:bookmarkStart w:name="z43" w:id="45"/>
    <w:p>
      <w:pPr>
        <w:spacing w:after="0"/>
        <w:ind w:left="0"/>
        <w:jc w:val="both"/>
      </w:pPr>
      <w:r>
        <w:rPr>
          <w:rFonts w:ascii="Times New Roman"/>
          <w:b w:val="false"/>
          <w:i w:val="false"/>
          <w:color w:val="000000"/>
          <w:sz w:val="28"/>
        </w:rPr>
        <w:t>
      31. В случае, когда позиция классификации делится на две и более позиций, прежняя позиция отменяется с применением директивы "А" (</w:t>
      </w:r>
      <w:r>
        <w:rPr>
          <w:rFonts w:ascii="Times New Roman"/>
          <w:b w:val="false"/>
          <w:i w:val="false"/>
          <w:color w:val="000000"/>
          <w:sz w:val="28"/>
        </w:rPr>
        <w:t>пункт 28</w:t>
      </w:r>
      <w:r>
        <w:rPr>
          <w:rFonts w:ascii="Times New Roman"/>
          <w:b w:val="false"/>
          <w:i w:val="false"/>
          <w:color w:val="000000"/>
          <w:sz w:val="28"/>
        </w:rPr>
        <w:t xml:space="preserve"> настоящей Методики) и вносятся новые позиции с применением директивы "В" (</w:t>
      </w:r>
      <w:r>
        <w:rPr>
          <w:rFonts w:ascii="Times New Roman"/>
          <w:b w:val="false"/>
          <w:i w:val="false"/>
          <w:color w:val="000000"/>
          <w:sz w:val="28"/>
        </w:rPr>
        <w:t>пункт 29</w:t>
      </w:r>
      <w:r>
        <w:rPr>
          <w:rFonts w:ascii="Times New Roman"/>
          <w:b w:val="false"/>
          <w:i w:val="false"/>
          <w:color w:val="000000"/>
          <w:sz w:val="28"/>
        </w:rPr>
        <w:t xml:space="preserve"> настоящей Методики).</w:t>
      </w:r>
    </w:p>
    <w:bookmarkEnd w:id="45"/>
    <w:bookmarkStart w:name="z44" w:id="46"/>
    <w:p>
      <w:pPr>
        <w:spacing w:after="0"/>
        <w:ind w:left="0"/>
        <w:jc w:val="both"/>
      </w:pPr>
      <w:r>
        <w:rPr>
          <w:rFonts w:ascii="Times New Roman"/>
          <w:b w:val="false"/>
          <w:i w:val="false"/>
          <w:color w:val="000000"/>
          <w:sz w:val="28"/>
        </w:rPr>
        <w:t>
      32. Когда несколько позиций объединяются в одну позицию, прежние позиции отменяются с применением директивы "А" (</w:t>
      </w:r>
      <w:r>
        <w:rPr>
          <w:rFonts w:ascii="Times New Roman"/>
          <w:b w:val="false"/>
          <w:i w:val="false"/>
          <w:color w:val="000000"/>
          <w:sz w:val="28"/>
        </w:rPr>
        <w:t>пункт 28</w:t>
      </w:r>
      <w:r>
        <w:rPr>
          <w:rFonts w:ascii="Times New Roman"/>
          <w:b w:val="false"/>
          <w:i w:val="false"/>
          <w:color w:val="000000"/>
          <w:sz w:val="28"/>
        </w:rPr>
        <w:t>) и вносится новая позиция с применением директивы "В" (</w:t>
      </w:r>
      <w:r>
        <w:rPr>
          <w:rFonts w:ascii="Times New Roman"/>
          <w:b w:val="false"/>
          <w:i w:val="false"/>
          <w:color w:val="000000"/>
          <w:sz w:val="28"/>
        </w:rPr>
        <w:t>пункт 29</w:t>
      </w:r>
      <w:r>
        <w:rPr>
          <w:rFonts w:ascii="Times New Roman"/>
          <w:b w:val="false"/>
          <w:i w:val="false"/>
          <w:color w:val="000000"/>
          <w:sz w:val="28"/>
        </w:rPr>
        <w:t>).</w:t>
      </w:r>
    </w:p>
    <w:bookmarkEnd w:id="46"/>
    <w:bookmarkStart w:name="z45" w:id="47"/>
    <w:p>
      <w:pPr>
        <w:spacing w:after="0"/>
        <w:ind w:left="0"/>
        <w:jc w:val="both"/>
      </w:pPr>
      <w:r>
        <w:rPr>
          <w:rFonts w:ascii="Times New Roman"/>
          <w:b w:val="false"/>
          <w:i w:val="false"/>
          <w:color w:val="000000"/>
          <w:sz w:val="28"/>
        </w:rPr>
        <w:t>
      33. При внесении изменений и дополнений в отраслевые (ведомственные) классификации Госорган-разработчик самостоятельно определяет необходимость пересчета динамических рядов. При этом Госорганом-разработчиком составляется таблица соответствия (переходные ключи) пересчета временных рядов.</w:t>
      </w:r>
    </w:p>
    <w:bookmarkEnd w:id="47"/>
    <w:bookmarkStart w:name="z46" w:id="48"/>
    <w:p>
      <w:pPr>
        <w:spacing w:after="0"/>
        <w:ind w:left="0"/>
        <w:jc w:val="both"/>
      </w:pPr>
      <w:r>
        <w:rPr>
          <w:rFonts w:ascii="Times New Roman"/>
          <w:b w:val="false"/>
          <w:i w:val="false"/>
          <w:color w:val="000000"/>
          <w:sz w:val="28"/>
        </w:rPr>
        <w:t>
      34. Проект изменений и дополнений в классификаторы, номенклатуры утверждается приказом руководителя Госоргана-разработчика, справочники утверждаются курирующим разработчика заместителем руководителя Госоргана-разработчика.</w:t>
      </w:r>
    </w:p>
    <w:bookmarkEnd w:id="48"/>
    <w:bookmarkStart w:name="z47" w:id="49"/>
    <w:p>
      <w:pPr>
        <w:spacing w:after="0"/>
        <w:ind w:left="0"/>
        <w:jc w:val="left"/>
      </w:pPr>
      <w:r>
        <w:rPr>
          <w:rFonts w:ascii="Times New Roman"/>
          <w:b/>
          <w:i w:val="false"/>
          <w:color w:val="000000"/>
        </w:rPr>
        <w:t xml:space="preserve"> Глава 6. Размещение классификаций в ИС "КЛАСС"</w:t>
      </w:r>
    </w:p>
    <w:bookmarkEnd w:id="49"/>
    <w:p>
      <w:pPr>
        <w:spacing w:after="0"/>
        <w:ind w:left="0"/>
        <w:jc w:val="both"/>
      </w:pPr>
      <w:r>
        <w:rPr>
          <w:rFonts w:ascii="Times New Roman"/>
          <w:b w:val="false"/>
          <w:i w:val="false"/>
          <w:color w:val="ff0000"/>
          <w:sz w:val="28"/>
        </w:rPr>
        <w:t xml:space="preserve">
      Сноска. Заголовок главы 6 -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50"/>
    <w:p>
      <w:pPr>
        <w:spacing w:after="0"/>
        <w:ind w:left="0"/>
        <w:jc w:val="both"/>
      </w:pPr>
      <w:r>
        <w:rPr>
          <w:rFonts w:ascii="Times New Roman"/>
          <w:b w:val="false"/>
          <w:i w:val="false"/>
          <w:color w:val="000000"/>
          <w:sz w:val="28"/>
        </w:rPr>
        <w:t>
      35. Для централизованного хранения классификаций применяется ИС "КЛАСС" - компонент ИИС "е-Статистика" (интегрированная информационная система "е-Статистика" - система, предназначенная для автоматизации процесса производства статистической информации, а именно, для: автоматизированного сбора и обработки первичных статистических данных; хранения статистических данных, полученных в процессе сбора и обработки в едином хранилище данных; формирования статистических материалов; реализации запросов к статистической информации, в том числе с использованием интернет-технологий; реализации информационного взаимодействия с внешними информационными системами). Цель создания ИС "КЛАСС" состоит в том, чтобы всю информацию, необходимую для внутренних и внешних пользователей организовать на одном сервере и обеспечить приложениями для создания, актуализации, ведения демографии (истории), использования и распространения классификаций.</w:t>
      </w:r>
    </w:p>
    <w:bookmarkEnd w:id="50"/>
    <w:bookmarkStart w:name="z49" w:id="51"/>
    <w:p>
      <w:pPr>
        <w:spacing w:after="0"/>
        <w:ind w:left="0"/>
        <w:jc w:val="both"/>
      </w:pPr>
      <w:r>
        <w:rPr>
          <w:rFonts w:ascii="Times New Roman"/>
          <w:b w:val="false"/>
          <w:i w:val="false"/>
          <w:color w:val="000000"/>
          <w:sz w:val="28"/>
        </w:rPr>
        <w:t>
      36. Централизованное хранение отраслевых (ведомственных) классификаций в ИС "КЛАСС" обеспечивает совместимость информационных ресурсов, создаваемых Госорганами-разработчиками.</w:t>
      </w:r>
    </w:p>
    <w:bookmarkEnd w:id="51"/>
    <w:bookmarkStart w:name="z50" w:id="52"/>
    <w:p>
      <w:pPr>
        <w:spacing w:after="0"/>
        <w:ind w:left="0"/>
        <w:jc w:val="both"/>
      </w:pPr>
      <w:r>
        <w:rPr>
          <w:rFonts w:ascii="Times New Roman"/>
          <w:b w:val="false"/>
          <w:i w:val="false"/>
          <w:color w:val="000000"/>
          <w:sz w:val="28"/>
        </w:rPr>
        <w:t>
      37. После введения в опытную эксплуатацию ИИС "е-Статистика" размещение государственными органами отраслевых классификаций в ИС "КЛАСС" будет обеспечиваться Госорганом-разработчиком. Ответственное лицо Госоргана-разработчика с использованием личного пароля заходит в систему в раздел "Создание корректировка" и размещает классификации, либо актуализирует ранее размещенные отраслевые (ведомственные) классификации.</w:t>
      </w:r>
    </w:p>
    <w:bookmarkEnd w:id="52"/>
    <w:p>
      <w:pPr>
        <w:spacing w:after="0"/>
        <w:ind w:left="0"/>
        <w:jc w:val="both"/>
      </w:pPr>
      <w:r>
        <w:rPr>
          <w:rFonts w:ascii="Times New Roman"/>
          <w:b w:val="false"/>
          <w:i w:val="false"/>
          <w:color w:val="000000"/>
          <w:sz w:val="28"/>
        </w:rPr>
        <w:t xml:space="preserve">
      Во вкладке "Версия классификации" ответственное лицо заполняет информационную карточку на государственном и русском языках, где указываются общие положения по классификации (полное наименование, аббревиатура, категория, правовая основа), при этом наименование и аббревиатура указываются на английском языке. Информационная карточка оформляется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xml:space="preserve">
      38. При загрузке утвержденных отраслевых (ведомственных) классификаций в ИС "КЛАСС" отраслевым (ведомственным) классификациям присваивается кодовое обозначение, состоящее из 13 цифровых знаков по Реестру классификаций по форме согласно </w:t>
      </w:r>
      <w:r>
        <w:rPr>
          <w:rFonts w:ascii="Times New Roman"/>
          <w:b w:val="false"/>
          <w:i w:val="false"/>
          <w:color w:val="000000"/>
          <w:sz w:val="28"/>
        </w:rPr>
        <w:t>приложению 10</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Реестр классификаций (далее - реестр) - систематизированный перечень классификаций, формируемый с целью их упорядочения в ИС "КЛАСС". Реестр предназначен для идентификации классификаторов, номенклатур, справочников, группировок и выборок в ИС "КЛАСС".</w:t>
      </w:r>
    </w:p>
    <w:p>
      <w:pPr>
        <w:spacing w:after="0"/>
        <w:ind w:left="0"/>
        <w:jc w:val="both"/>
      </w:pPr>
      <w:r>
        <w:rPr>
          <w:rFonts w:ascii="Times New Roman"/>
          <w:b w:val="false"/>
          <w:i w:val="false"/>
          <w:color w:val="000000"/>
          <w:sz w:val="28"/>
        </w:rPr>
        <w:t>
      Объектом идентификации являются международные, межгосударственные, национальные, межотраслевые (межведомственные), отраслевые (ведомственные) классификации государственных органов.</w:t>
      </w:r>
    </w:p>
    <w:p>
      <w:pPr>
        <w:spacing w:after="0"/>
        <w:ind w:left="0"/>
        <w:jc w:val="both"/>
      </w:pPr>
      <w:r>
        <w:rPr>
          <w:rFonts w:ascii="Times New Roman"/>
          <w:b w:val="false"/>
          <w:i w:val="false"/>
          <w:color w:val="000000"/>
          <w:sz w:val="28"/>
        </w:rPr>
        <w:t>
      Реестр разработан для следующих целей:</w:t>
      </w:r>
    </w:p>
    <w:p>
      <w:pPr>
        <w:spacing w:after="0"/>
        <w:ind w:left="0"/>
        <w:jc w:val="both"/>
      </w:pPr>
      <w:r>
        <w:rPr>
          <w:rFonts w:ascii="Times New Roman"/>
          <w:b w:val="false"/>
          <w:i w:val="false"/>
          <w:color w:val="000000"/>
          <w:sz w:val="28"/>
        </w:rPr>
        <w:t>
      1) учет международных, межгосударственных, национальных, межотраслевых (межведомственных), отраслевых (ведомственных) классификаций;</w:t>
      </w:r>
    </w:p>
    <w:p>
      <w:pPr>
        <w:spacing w:after="0"/>
        <w:ind w:left="0"/>
        <w:jc w:val="both"/>
      </w:pPr>
      <w:r>
        <w:rPr>
          <w:rFonts w:ascii="Times New Roman"/>
          <w:b w:val="false"/>
          <w:i w:val="false"/>
          <w:color w:val="000000"/>
          <w:sz w:val="28"/>
        </w:rPr>
        <w:t>
      2) исключения дублирования классификаций;</w:t>
      </w:r>
    </w:p>
    <w:p>
      <w:pPr>
        <w:spacing w:after="0"/>
        <w:ind w:left="0"/>
        <w:jc w:val="both"/>
      </w:pPr>
      <w:r>
        <w:rPr>
          <w:rFonts w:ascii="Times New Roman"/>
          <w:b w:val="false"/>
          <w:i w:val="false"/>
          <w:color w:val="000000"/>
          <w:sz w:val="28"/>
        </w:rPr>
        <w:t>
      3) централизованного обеспечения информацией об утвержденных классификациях;</w:t>
      </w:r>
    </w:p>
    <w:p>
      <w:pPr>
        <w:spacing w:after="0"/>
        <w:ind w:left="0"/>
        <w:jc w:val="both"/>
      </w:pPr>
      <w:r>
        <w:rPr>
          <w:rFonts w:ascii="Times New Roman"/>
          <w:b w:val="false"/>
          <w:i w:val="false"/>
          <w:color w:val="000000"/>
          <w:sz w:val="28"/>
        </w:rPr>
        <w:t>
      4) идентификации классификаций в ИС "КЛАСС" при формировании информации и обмене информацией между государственными органами.</w:t>
      </w:r>
    </w:p>
    <w:bookmarkStart w:name="z52" w:id="54"/>
    <w:p>
      <w:pPr>
        <w:spacing w:after="0"/>
        <w:ind w:left="0"/>
        <w:jc w:val="left"/>
      </w:pPr>
      <w:r>
        <w:rPr>
          <w:rFonts w:ascii="Times New Roman"/>
          <w:b/>
          <w:i w:val="false"/>
          <w:color w:val="000000"/>
        </w:rPr>
        <w:t xml:space="preserve"> Глава 7. Отмена классификаций</w:t>
      </w:r>
    </w:p>
    <w:bookmarkEnd w:id="54"/>
    <w:p>
      <w:pPr>
        <w:spacing w:after="0"/>
        <w:ind w:left="0"/>
        <w:jc w:val="both"/>
      </w:pPr>
      <w:r>
        <w:rPr>
          <w:rFonts w:ascii="Times New Roman"/>
          <w:b w:val="false"/>
          <w:i w:val="false"/>
          <w:color w:val="ff0000"/>
          <w:sz w:val="28"/>
        </w:rPr>
        <w:t xml:space="preserve">
      Сноска. Заголовок главы 7 -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55"/>
    <w:p>
      <w:pPr>
        <w:spacing w:after="0"/>
        <w:ind w:left="0"/>
        <w:jc w:val="both"/>
      </w:pPr>
      <w:r>
        <w:rPr>
          <w:rFonts w:ascii="Times New Roman"/>
          <w:b w:val="false"/>
          <w:i w:val="false"/>
          <w:color w:val="000000"/>
          <w:sz w:val="28"/>
        </w:rPr>
        <w:t>
      39. Отраслевые (ведомственные) классификации отменяются Госорганом-разработчиком по следующим основаниям:</w:t>
      </w:r>
    </w:p>
    <w:bookmarkEnd w:id="55"/>
    <w:p>
      <w:pPr>
        <w:spacing w:after="0"/>
        <w:ind w:left="0"/>
        <w:jc w:val="both"/>
      </w:pPr>
      <w:r>
        <w:rPr>
          <w:rFonts w:ascii="Times New Roman"/>
          <w:b w:val="false"/>
          <w:i w:val="false"/>
          <w:color w:val="000000"/>
          <w:sz w:val="28"/>
        </w:rPr>
        <w:t>
      1) отмена наблюдения или административного учета, для которого они были разработаны;</w:t>
      </w:r>
    </w:p>
    <w:p>
      <w:pPr>
        <w:spacing w:after="0"/>
        <w:ind w:left="0"/>
        <w:jc w:val="both"/>
      </w:pPr>
      <w:r>
        <w:rPr>
          <w:rFonts w:ascii="Times New Roman"/>
          <w:b w:val="false"/>
          <w:i w:val="false"/>
          <w:color w:val="000000"/>
          <w:sz w:val="28"/>
        </w:rPr>
        <w:t>
      2) изменения в действующем законодательстве Республики Казахстан;</w:t>
      </w:r>
    </w:p>
    <w:p>
      <w:pPr>
        <w:spacing w:after="0"/>
        <w:ind w:left="0"/>
        <w:jc w:val="both"/>
      </w:pPr>
      <w:r>
        <w:rPr>
          <w:rFonts w:ascii="Times New Roman"/>
          <w:b w:val="false"/>
          <w:i w:val="false"/>
          <w:color w:val="000000"/>
          <w:sz w:val="28"/>
        </w:rPr>
        <w:t>
      3) нецелесообразности применения;</w:t>
      </w:r>
    </w:p>
    <w:p>
      <w:pPr>
        <w:spacing w:after="0"/>
        <w:ind w:left="0"/>
        <w:jc w:val="both"/>
      </w:pPr>
      <w:r>
        <w:rPr>
          <w:rFonts w:ascii="Times New Roman"/>
          <w:b w:val="false"/>
          <w:i w:val="false"/>
          <w:color w:val="000000"/>
          <w:sz w:val="28"/>
        </w:rPr>
        <w:t>
      4) отмена классификаторов технико-экономической информации, на основе которых разработаны классификаторы, номенклатуры и справочники.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40. Госорган-разработчик письменно извещает уполномоченный орган об отмене классификации в течение десяти календарных дней со дня отмены классификации.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56" w:id="57"/>
    <w:p>
      <w:pPr>
        <w:spacing w:after="0"/>
        <w:ind w:left="0"/>
        <w:jc w:val="both"/>
      </w:pPr>
      <w:r>
        <w:rPr>
          <w:rFonts w:ascii="Times New Roman"/>
          <w:b w:val="false"/>
          <w:i w:val="false"/>
          <w:color w:val="000000"/>
          <w:sz w:val="28"/>
        </w:rPr>
        <w:t>
      Пример иерархического метода классификации</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8"/>
    <w:p>
      <w:pPr>
        <w:spacing w:after="0"/>
        <w:ind w:left="0"/>
        <w:jc w:val="both"/>
      </w:pPr>
      <w:r>
        <w:rPr>
          <w:rFonts w:ascii="Times New Roman"/>
          <w:b w:val="false"/>
          <w:i w:val="false"/>
          <w:color w:val="000000"/>
          <w:sz w:val="28"/>
        </w:rPr>
        <w:t>
      Пример фасетного метода классификации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Продолжительность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параметры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немой/звуковой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цветной/черно-белый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(мультипликация)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59" w:id="59"/>
    <w:p>
      <w:pPr>
        <w:spacing w:after="0"/>
        <w:ind w:left="0"/>
        <w:jc w:val="both"/>
      </w:pPr>
      <w:r>
        <w:rPr>
          <w:rFonts w:ascii="Times New Roman"/>
          <w:b w:val="false"/>
          <w:i w:val="false"/>
          <w:color w:val="000000"/>
          <w:sz w:val="28"/>
        </w:rPr>
        <w:t>
      Пример последовательного метода кодирования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и лигнита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 открытым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 подземным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лигнита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лигнита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лигнита (бурого угля) открытым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лигнита (бурого угля) подземным способом</w:t>
            </w:r>
          </w:p>
        </w:tc>
      </w:tr>
    </w:tbl>
    <w:p>
      <w:pPr>
        <w:spacing w:after="0"/>
        <w:ind w:left="0"/>
        <w:jc w:val="left"/>
      </w:pP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Пример параллельного метода кодирования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(мультипликация)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немой/звуковой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цветной/черно-белый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стерео/5.1</w:t>
            </w:r>
          </w:p>
        </w:tc>
      </w:tr>
    </w:tbl>
    <w:p>
      <w:pPr>
        <w:spacing w:after="0"/>
        <w:ind w:left="0"/>
        <w:jc w:val="left"/>
      </w:pPr>
      <w:r>
        <w:br/>
      </w:r>
      <w:r>
        <w:rPr>
          <w:rFonts w:ascii="Times New Roman"/>
          <w:b w:val="false"/>
          <w:i w:val="false"/>
          <w:color w:val="000000"/>
          <w:sz w:val="28"/>
        </w:rPr>
        <w:t>
</w:t>
      </w:r>
    </w:p>
    <w:bookmarkStart w:name="z61" w:id="61"/>
    <w:p>
      <w:pPr>
        <w:spacing w:after="0"/>
        <w:ind w:left="0"/>
        <w:jc w:val="both"/>
      </w:pPr>
      <w:r>
        <w:rPr>
          <w:rFonts w:ascii="Times New Roman"/>
          <w:b w:val="false"/>
          <w:i w:val="false"/>
          <w:color w:val="000000"/>
          <w:sz w:val="28"/>
        </w:rPr>
        <w:t>
      Пример порядкового метода кодирования</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транспорт</w:t>
            </w:r>
          </w:p>
        </w:tc>
      </w:tr>
    </w:tbl>
    <w:p>
      <w:pPr>
        <w:spacing w:after="0"/>
        <w:ind w:left="0"/>
        <w:jc w:val="left"/>
      </w:pP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Пример серийно-порядкового метода кодирования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Аккольская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Ерназар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Алгинская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64" w:id="63"/>
    <w:p>
      <w:pPr>
        <w:spacing w:after="0"/>
        <w:ind w:left="0"/>
        <w:jc w:val="both"/>
      </w:pPr>
      <w:r>
        <w:rPr>
          <w:rFonts w:ascii="Times New Roman"/>
          <w:b w:val="false"/>
          <w:i w:val="false"/>
          <w:color w:val="000000"/>
          <w:sz w:val="28"/>
        </w:rPr>
        <w:t xml:space="preserve">
      форма            </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руководителя</w:t>
            </w:r>
            <w:r>
              <w:br/>
            </w:r>
            <w:r>
              <w:rPr>
                <w:rFonts w:ascii="Times New Roman"/>
                <w:b w:val="false"/>
                <w:i w:val="false"/>
                <w:color w:val="000000"/>
                <w:sz w:val="20"/>
              </w:rPr>
              <w:t>Госоргана-разработчика</w:t>
            </w:r>
          </w:p>
        </w:tc>
      </w:tr>
    </w:tbl>
    <w:p>
      <w:pPr>
        <w:spacing w:after="0"/>
        <w:ind w:left="0"/>
        <w:jc w:val="both"/>
      </w:pPr>
      <w:r>
        <w:rPr>
          <w:rFonts w:ascii="Times New Roman"/>
          <w:b w:val="false"/>
          <w:i w:val="false"/>
          <w:color w:val="000000"/>
          <w:sz w:val="28"/>
        </w:rPr>
        <w:t>
      от "___" _________ 20 __ г.</w:t>
      </w:r>
    </w:p>
    <w:p>
      <w:pPr>
        <w:spacing w:after="0"/>
        <w:ind w:left="0"/>
        <w:jc w:val="both"/>
      </w:pPr>
      <w:r>
        <w:rPr>
          <w:rFonts w:ascii="Times New Roman"/>
          <w:b w:val="false"/>
          <w:i w:val="false"/>
          <w:color w:val="000000"/>
          <w:sz w:val="28"/>
        </w:rPr>
        <w:t xml:space="preserve">
      № ___                      </w:t>
      </w:r>
    </w:p>
    <w:p>
      <w:pPr>
        <w:spacing w:after="0"/>
        <w:ind w:left="0"/>
        <w:jc w:val="both"/>
      </w:pPr>
      <w:r>
        <w:rPr>
          <w:rFonts w:ascii="Times New Roman"/>
          <w:b w:val="false"/>
          <w:i w:val="false"/>
          <w:color w:val="000000"/>
          <w:sz w:val="28"/>
        </w:rPr>
        <w:t>
      логотип __________________________________________</w:t>
      </w:r>
    </w:p>
    <w:p>
      <w:pPr>
        <w:spacing w:after="0"/>
        <w:ind w:left="0"/>
        <w:jc w:val="both"/>
      </w:pPr>
      <w:r>
        <w:rPr>
          <w:rFonts w:ascii="Times New Roman"/>
          <w:b w:val="false"/>
          <w:i w:val="false"/>
          <w:color w:val="000000"/>
          <w:sz w:val="28"/>
        </w:rPr>
        <w:t>
      (Наименование Госоргана-разработчика)</w:t>
      </w:r>
    </w:p>
    <w:p>
      <w:pPr>
        <w:spacing w:after="0"/>
        <w:ind w:left="0"/>
        <w:jc w:val="both"/>
      </w:pPr>
      <w:r>
        <w:rPr>
          <w:rFonts w:ascii="Times New Roman"/>
          <w:b w:val="false"/>
          <w:i w:val="false"/>
          <w:color w:val="000000"/>
          <w:sz w:val="28"/>
        </w:rPr>
        <w:t>
      ВК – 001 РЕД. 1 _________________________________________</w:t>
      </w:r>
    </w:p>
    <w:p>
      <w:pPr>
        <w:spacing w:after="0"/>
        <w:ind w:left="0"/>
        <w:jc w:val="both"/>
      </w:pPr>
      <w:r>
        <w:rPr>
          <w:rFonts w:ascii="Times New Roman"/>
          <w:b w:val="false"/>
          <w:i w:val="false"/>
          <w:color w:val="000000"/>
          <w:sz w:val="28"/>
        </w:rPr>
        <w:t>
                            (Наименование классификатора, номенклатуры)</w:t>
      </w:r>
    </w:p>
    <w:p>
      <w:pPr>
        <w:spacing w:after="0"/>
        <w:ind w:left="0"/>
        <w:jc w:val="both"/>
      </w:pPr>
      <w:r>
        <w:rPr>
          <w:rFonts w:ascii="Times New Roman"/>
          <w:b w:val="false"/>
          <w:i w:val="false"/>
          <w:color w:val="000000"/>
          <w:sz w:val="28"/>
        </w:rPr>
        <w:t>
      г. Астана</w:t>
      </w:r>
    </w:p>
    <w:p>
      <w:pPr>
        <w:spacing w:after="0"/>
        <w:ind w:left="0"/>
        <w:jc w:val="both"/>
      </w:pPr>
      <w:r>
        <w:rPr>
          <w:rFonts w:ascii="Times New Roman"/>
          <w:b w:val="false"/>
          <w:i w:val="false"/>
          <w:color w:val="000000"/>
          <w:sz w:val="28"/>
        </w:rPr>
        <w:t>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66" w:id="64"/>
    <w:p>
      <w:pPr>
        <w:spacing w:after="0"/>
        <w:ind w:left="0"/>
        <w:jc w:val="both"/>
      </w:pPr>
      <w:r>
        <w:rPr>
          <w:rFonts w:ascii="Times New Roman"/>
          <w:b w:val="false"/>
          <w:i w:val="false"/>
          <w:color w:val="000000"/>
          <w:sz w:val="28"/>
        </w:rPr>
        <w:t xml:space="preserve">
      форма            </w:t>
      </w:r>
    </w:p>
    <w:bookmarkEnd w:id="64"/>
    <w:p>
      <w:pPr>
        <w:spacing w:after="0"/>
        <w:ind w:left="0"/>
        <w:jc w:val="both"/>
      </w:pPr>
      <w:r>
        <w:rPr>
          <w:rFonts w:ascii="Times New Roman"/>
          <w:b w:val="false"/>
          <w:i w:val="false"/>
          <w:color w:val="000000"/>
          <w:sz w:val="28"/>
        </w:rPr>
        <w:t>
      ВК - 001 ред. 1</w:t>
      </w:r>
    </w:p>
    <w:p>
      <w:pPr>
        <w:spacing w:after="0"/>
        <w:ind w:left="0"/>
        <w:jc w:val="left"/>
      </w:pPr>
      <w:r>
        <w:rPr>
          <w:rFonts w:ascii="Times New Roman"/>
          <w:b/>
          <w:i w:val="false"/>
          <w:color w:val="000000"/>
        </w:rPr>
        <w:t xml:space="preserve"> Предисловие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РАЗРАБОТАН И ВНЕСЕН</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(Наименование структурного подразделения</w:t>
      </w:r>
    </w:p>
    <w:p>
      <w:pPr>
        <w:spacing w:after="0"/>
        <w:ind w:left="0"/>
        <w:jc w:val="both"/>
      </w:pPr>
      <w:r>
        <w:rPr>
          <w:rFonts w:ascii="Times New Roman"/>
          <w:b w:val="false"/>
          <w:i w:val="false"/>
          <w:color w:val="000000"/>
          <w:sz w:val="28"/>
        </w:rPr>
        <w:t>
      Госоргана-разработчика)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УТВЕРЖДЕН И ВВЕДЕН В ДЕЙСТВИЕ</w:t>
      </w:r>
      <w:r>
        <w:rPr>
          <w:rFonts w:ascii="Times New Roman"/>
          <w:b w:val="false"/>
          <w:i w:val="false"/>
          <w:color w:val="000000"/>
          <w:sz w:val="28"/>
        </w:rPr>
        <w:t xml:space="preserve"> Приказом ________________________</w:t>
      </w:r>
    </w:p>
    <w:p>
      <w:pPr>
        <w:spacing w:after="0"/>
        <w:ind w:left="0"/>
        <w:jc w:val="both"/>
      </w:pPr>
      <w:r>
        <w:rPr>
          <w:rFonts w:ascii="Times New Roman"/>
          <w:b w:val="false"/>
          <w:i w:val="false"/>
          <w:color w:val="000000"/>
          <w:sz w:val="28"/>
        </w:rPr>
        <w:t>
                             (должность руководителя Госоргана-разработчика)</w:t>
      </w:r>
    </w:p>
    <w:p>
      <w:pPr>
        <w:spacing w:after="0"/>
        <w:ind w:left="0"/>
        <w:jc w:val="both"/>
      </w:pPr>
      <w:r>
        <w:rPr>
          <w:rFonts w:ascii="Times New Roman"/>
          <w:b w:val="false"/>
          <w:i w:val="false"/>
          <w:color w:val="000000"/>
          <w:sz w:val="28"/>
        </w:rPr>
        <w:t>
      от "___" _____________ 20__ г.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СРОК ПЕРВОЙ ПРОВЕРКИ</w:t>
      </w: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ПЕРИОДИЧНОСТЬ ПРОВЕРКИ</w:t>
      </w:r>
      <w:r>
        <w:rPr>
          <w:rFonts w:ascii="Times New Roman"/>
          <w:b w:val="false"/>
          <w:i w:val="false"/>
          <w:color w:val="000000"/>
          <w:sz w:val="28"/>
        </w:rPr>
        <w:t xml:space="preserve"> _____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ВВЕДЕН ВПЕРВЫЕ (ВВЕДЕН ВЗАМЕН)</w:t>
      </w: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(наименование классификатора, номенклатуры)</w:t>
      </w:r>
    </w:p>
    <w:p>
      <w:pPr>
        <w:spacing w:after="0"/>
        <w:ind w:left="0"/>
        <w:jc w:val="both"/>
      </w:pPr>
      <w:r>
        <w:rPr>
          <w:rFonts w:ascii="Times New Roman"/>
          <w:b w:val="false"/>
          <w:i w:val="false"/>
          <w:color w:val="000000"/>
          <w:sz w:val="28"/>
        </w:rPr>
        <w:t>
      Настоящий классификатор (номенклатура) не может быть полностью</w:t>
      </w:r>
    </w:p>
    <w:p>
      <w:pPr>
        <w:spacing w:after="0"/>
        <w:ind w:left="0"/>
        <w:jc w:val="both"/>
      </w:pPr>
      <w:r>
        <w:rPr>
          <w:rFonts w:ascii="Times New Roman"/>
          <w:b w:val="false"/>
          <w:i w:val="false"/>
          <w:color w:val="000000"/>
          <w:sz w:val="28"/>
        </w:rPr>
        <w:t>
      или частично воспроизведен, тиражирован и распространен в качестве</w:t>
      </w:r>
    </w:p>
    <w:p>
      <w:pPr>
        <w:spacing w:after="0"/>
        <w:ind w:left="0"/>
        <w:jc w:val="both"/>
      </w:pPr>
      <w:r>
        <w:rPr>
          <w:rFonts w:ascii="Times New Roman"/>
          <w:b w:val="false"/>
          <w:i w:val="false"/>
          <w:color w:val="000000"/>
          <w:sz w:val="28"/>
        </w:rPr>
        <w:t>
      официального издания без разрешения ________________________________.</w:t>
      </w:r>
    </w:p>
    <w:p>
      <w:pPr>
        <w:spacing w:after="0"/>
        <w:ind w:left="0"/>
        <w:jc w:val="both"/>
      </w:pPr>
      <w:r>
        <w:rPr>
          <w:rFonts w:ascii="Times New Roman"/>
          <w:b w:val="false"/>
          <w:i w:val="false"/>
          <w:color w:val="000000"/>
          <w:sz w:val="28"/>
        </w:rPr>
        <w:t>
                                       (Наименование Госоргана-разработчика)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68" w:id="65"/>
    <w:p>
      <w:pPr>
        <w:spacing w:after="0"/>
        <w:ind w:left="0"/>
        <w:jc w:val="both"/>
      </w:pPr>
      <w:r>
        <w:rPr>
          <w:rFonts w:ascii="Times New Roman"/>
          <w:b w:val="false"/>
          <w:i w:val="false"/>
          <w:color w:val="000000"/>
          <w:sz w:val="28"/>
        </w:rPr>
        <w:t xml:space="preserve">
      форма            </w:t>
      </w:r>
    </w:p>
    <w:bookmarkEnd w:id="65"/>
    <w:p>
      <w:pPr>
        <w:spacing w:after="0"/>
        <w:ind w:left="0"/>
        <w:jc w:val="both"/>
      </w:pPr>
      <w:r>
        <w:rPr>
          <w:rFonts w:ascii="Times New Roman"/>
          <w:b w:val="false"/>
          <w:i w:val="false"/>
          <w:color w:val="000000"/>
          <w:sz w:val="28"/>
        </w:rPr>
        <w:t>
      ВК – 001 ред. 1</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1. Область применения………………………………………………………</w:t>
      </w:r>
    </w:p>
    <w:p>
      <w:pPr>
        <w:spacing w:after="0"/>
        <w:ind w:left="0"/>
        <w:jc w:val="both"/>
      </w:pPr>
      <w:r>
        <w:rPr>
          <w:rFonts w:ascii="Times New Roman"/>
          <w:b w:val="false"/>
          <w:i w:val="false"/>
          <w:color w:val="000000"/>
          <w:sz w:val="28"/>
        </w:rPr>
        <w:t>
      2. Нормативные ссылки………………………………………………………</w:t>
      </w:r>
    </w:p>
    <w:p>
      <w:pPr>
        <w:spacing w:after="0"/>
        <w:ind w:left="0"/>
        <w:jc w:val="both"/>
      </w:pPr>
      <w:r>
        <w:rPr>
          <w:rFonts w:ascii="Times New Roman"/>
          <w:b w:val="false"/>
          <w:i w:val="false"/>
          <w:color w:val="000000"/>
          <w:sz w:val="28"/>
        </w:rPr>
        <w:t>
      3. Термины и определения…………………………………………………</w:t>
      </w:r>
    </w:p>
    <w:p>
      <w:pPr>
        <w:spacing w:after="0"/>
        <w:ind w:left="0"/>
        <w:jc w:val="both"/>
      </w:pPr>
      <w:r>
        <w:rPr>
          <w:rFonts w:ascii="Times New Roman"/>
          <w:b w:val="false"/>
          <w:i w:val="false"/>
          <w:color w:val="000000"/>
          <w:sz w:val="28"/>
        </w:rPr>
        <w:t>
      4. Основные нормативные положения…………………………</w:t>
      </w:r>
    </w:p>
    <w:p>
      <w:pPr>
        <w:spacing w:after="0"/>
        <w:ind w:left="0"/>
        <w:jc w:val="both"/>
      </w:pPr>
      <w:r>
        <w:rPr>
          <w:rFonts w:ascii="Times New Roman"/>
          <w:b w:val="false"/>
          <w:i w:val="false"/>
          <w:color w:val="000000"/>
          <w:sz w:val="28"/>
        </w:rPr>
        <w:t>
      5. Структура классификатора…………………………………………</w:t>
      </w:r>
    </w:p>
    <w:p>
      <w:pPr>
        <w:spacing w:after="0"/>
        <w:ind w:left="0"/>
        <w:jc w:val="both"/>
      </w:pPr>
      <w:r>
        <w:rPr>
          <w:rFonts w:ascii="Times New Roman"/>
          <w:b w:val="false"/>
          <w:i w:val="false"/>
          <w:color w:val="000000"/>
          <w:sz w:val="28"/>
        </w:rPr>
        <w:t>
      6. Издание классификатора (номенклатуры)………</w:t>
      </w:r>
    </w:p>
    <w:p>
      <w:pPr>
        <w:spacing w:after="0"/>
        <w:ind w:left="0"/>
        <w:jc w:val="both"/>
      </w:pPr>
      <w:r>
        <w:rPr>
          <w:rFonts w:ascii="Times New Roman"/>
          <w:b w:val="false"/>
          <w:i w:val="false"/>
          <w:color w:val="000000"/>
          <w:sz w:val="28"/>
        </w:rPr>
        <w:t>
      7. Ведение классификатора (номенклатуры)………</w:t>
      </w:r>
    </w:p>
    <w:p>
      <w:pPr>
        <w:spacing w:after="0"/>
        <w:ind w:left="0"/>
        <w:jc w:val="both"/>
      </w:pPr>
      <w:r>
        <w:rPr>
          <w:rFonts w:ascii="Times New Roman"/>
          <w:b w:val="false"/>
          <w:i w:val="false"/>
          <w:color w:val="000000"/>
          <w:sz w:val="28"/>
        </w:rPr>
        <w:t>
      8. Отмена классификатора (номенклатуры)…………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70" w:id="66"/>
    <w:p>
      <w:pPr>
        <w:spacing w:after="0"/>
        <w:ind w:left="0"/>
        <w:jc w:val="both"/>
      </w:pPr>
      <w:r>
        <w:rPr>
          <w:rFonts w:ascii="Times New Roman"/>
          <w:b w:val="false"/>
          <w:i w:val="false"/>
          <w:color w:val="000000"/>
          <w:sz w:val="28"/>
        </w:rPr>
        <w:t xml:space="preserve">
      форма            </w:t>
      </w:r>
    </w:p>
    <w:bookmarkEnd w:id="66"/>
    <w:p>
      <w:pPr>
        <w:spacing w:after="0"/>
        <w:ind w:left="0"/>
        <w:jc w:val="both"/>
      </w:pPr>
      <w:r>
        <w:rPr>
          <w:rFonts w:ascii="Times New Roman"/>
          <w:b w:val="false"/>
          <w:i w:val="false"/>
          <w:color w:val="000000"/>
          <w:sz w:val="28"/>
        </w:rPr>
        <w:t>
      Классификатор (номенклатура)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наименования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единицы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начала элемента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окончания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государственном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может отсутствовать для некоторых классификаторов и номенклатур)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72" w:id="67"/>
    <w:p>
      <w:pPr>
        <w:spacing w:after="0"/>
        <w:ind w:left="0"/>
        <w:jc w:val="both"/>
      </w:pPr>
      <w:r>
        <w:rPr>
          <w:rFonts w:ascii="Times New Roman"/>
          <w:b w:val="false"/>
          <w:i w:val="false"/>
          <w:color w:val="000000"/>
          <w:sz w:val="28"/>
        </w:rPr>
        <w:t xml:space="preserve">
      форма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bl>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(Курирующим заместителем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руководителя Госоргана- разработчика)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от "___" _________ 20 __ г.          </w:t>
      </w:r>
    </w:p>
    <w:p>
      <w:pPr>
        <w:spacing w:after="0"/>
        <w:ind w:left="0"/>
        <w:jc w:val="both"/>
      </w:pPr>
      <w:r>
        <w:rPr>
          <w:rFonts w:ascii="Times New Roman"/>
          <w:b w:val="false"/>
          <w:i w:val="false"/>
          <w:color w:val="000000"/>
          <w:sz w:val="28"/>
        </w:rPr>
        <w:t xml:space="preserve">
      № ___                                </w:t>
      </w:r>
    </w:p>
    <w:p>
      <w:pPr>
        <w:spacing w:after="0"/>
        <w:ind w:left="0"/>
        <w:jc w:val="both"/>
      </w:pPr>
      <w:r>
        <w:rPr>
          <w:rFonts w:ascii="Times New Roman"/>
          <w:b w:val="false"/>
          <w:i w:val="false"/>
          <w:color w:val="000000"/>
          <w:sz w:val="28"/>
        </w:rPr>
        <w:t>
      Справочник</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наименования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 единицы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начала элемента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окончания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государственном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русском языке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 для заполнения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может отсутствовать для некоторых классификаторов и номенклатур)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___________</w:t>
      </w:r>
    </w:p>
    <w:p>
      <w:pPr>
        <w:spacing w:after="0"/>
        <w:ind w:left="0"/>
        <w:jc w:val="both"/>
      </w:pPr>
      <w:r>
        <w:rPr>
          <w:rFonts w:ascii="Times New Roman"/>
          <w:b w:val="false"/>
          <w:i w:val="false"/>
          <w:color w:val="000000"/>
          <w:sz w:val="28"/>
        </w:rPr>
        <w:t>
      (Должность руководителя структурного подразделения       (Ф.И.О.)</w:t>
      </w:r>
    </w:p>
    <w:p>
      <w:pPr>
        <w:spacing w:after="0"/>
        <w:ind w:left="0"/>
        <w:jc w:val="both"/>
      </w:pPr>
      <w:r>
        <w:rPr>
          <w:rFonts w:ascii="Times New Roman"/>
          <w:b w:val="false"/>
          <w:i w:val="false"/>
          <w:color w:val="000000"/>
          <w:sz w:val="28"/>
        </w:rPr>
        <w:t>
                 Госоргана-разработчика)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68"/>
    <w:p>
      <w:pPr>
        <w:spacing w:after="0"/>
        <w:ind w:left="0"/>
        <w:jc w:val="left"/>
      </w:pPr>
      <w:r>
        <w:rPr>
          <w:rFonts w:ascii="Times New Roman"/>
          <w:b/>
          <w:i w:val="false"/>
          <w:color w:val="000000"/>
        </w:rPr>
        <w:t xml:space="preserve"> Информационная карточка</w:t>
      </w:r>
    </w:p>
    <w:bookmarkEnd w:id="68"/>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казахском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реестра: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на русском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на английском языке: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разработчика: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Правовая основа: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другими классификациями: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bl>
    <w:bookmarkStart w:name="z77" w:id="69"/>
    <w:p>
      <w:pPr>
        <w:spacing w:after="0"/>
        <w:ind w:left="0"/>
        <w:jc w:val="both"/>
      </w:pPr>
      <w:r>
        <w:rPr>
          <w:rFonts w:ascii="Times New Roman"/>
          <w:b w:val="false"/>
          <w:i w:val="false"/>
          <w:color w:val="000000"/>
          <w:sz w:val="28"/>
        </w:rPr>
        <w:t xml:space="preserve">
      форма            </w:t>
      </w:r>
    </w:p>
    <w:bookmarkEnd w:id="69"/>
    <w:p>
      <w:pPr>
        <w:spacing w:after="0"/>
        <w:ind w:left="0"/>
        <w:jc w:val="left"/>
      </w:pPr>
      <w:r>
        <w:rPr>
          <w:rFonts w:ascii="Times New Roman"/>
          <w:b/>
          <w:i w:val="false"/>
          <w:color w:val="000000"/>
        </w:rPr>
        <w:t xml:space="preserve"> Таблица соответствия от старой версии ___________________</w:t>
      </w:r>
    </w:p>
    <w:p>
      <w:pPr>
        <w:spacing w:after="0"/>
        <w:ind w:left="0"/>
        <w:jc w:val="both"/>
      </w:pPr>
      <w:r>
        <w:rPr>
          <w:rFonts w:ascii="Times New Roman"/>
          <w:b w:val="false"/>
          <w:i w:val="false"/>
          <w:color w:val="000000"/>
          <w:sz w:val="28"/>
        </w:rPr>
        <w:t>
                                                    (полное наименование</w:t>
      </w:r>
    </w:p>
    <w:p>
      <w:pPr>
        <w:spacing w:after="0"/>
        <w:ind w:left="0"/>
        <w:jc w:val="left"/>
      </w:pPr>
      <w:r>
        <w:rPr>
          <w:rFonts w:ascii="Times New Roman"/>
          <w:b/>
          <w:i w:val="false"/>
          <w:color w:val="000000"/>
        </w:rPr>
        <w:t xml:space="preserve"> __________________________________________ к его новой версии</w:t>
      </w:r>
    </w:p>
    <w:p>
      <w:pPr>
        <w:spacing w:after="0"/>
        <w:ind w:left="0"/>
        <w:jc w:val="both"/>
      </w:pPr>
      <w:r>
        <w:rPr>
          <w:rFonts w:ascii="Times New Roman"/>
          <w:b w:val="false"/>
          <w:i w:val="false"/>
          <w:color w:val="000000"/>
          <w:sz w:val="28"/>
        </w:rPr>
        <w:t>
      классификатора, номенклатуры, справочника)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старого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нового кода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методике ведения</w:t>
            </w:r>
            <w:r>
              <w:br/>
            </w:r>
            <w:r>
              <w:rPr>
                <w:rFonts w:ascii="Times New Roman"/>
                <w:b w:val="false"/>
                <w:i w:val="false"/>
                <w:color w:val="000000"/>
                <w:sz w:val="20"/>
              </w:rPr>
              <w:t>ведомственных классификаций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0"/>
    <w:p>
      <w:pPr>
        <w:spacing w:after="0"/>
        <w:ind w:left="0"/>
        <w:jc w:val="left"/>
      </w:pPr>
      <w:r>
        <w:rPr>
          <w:rFonts w:ascii="Times New Roman"/>
          <w:b/>
          <w:i w:val="false"/>
          <w:color w:val="000000"/>
        </w:rPr>
        <w:t xml:space="preserve"> Реестр классификаций</w:t>
      </w:r>
    </w:p>
    <w:bookmarkEnd w:id="70"/>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17.11.2021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Таблица реестра состоит из трех разделов:</w:t>
      </w:r>
    </w:p>
    <w:p>
      <w:pPr>
        <w:spacing w:after="0"/>
        <w:ind w:left="0"/>
        <w:jc w:val="both"/>
      </w:pPr>
      <w:r>
        <w:rPr>
          <w:rFonts w:ascii="Times New Roman"/>
          <w:b w:val="false"/>
          <w:i w:val="false"/>
          <w:color w:val="000000"/>
          <w:sz w:val="28"/>
        </w:rPr>
        <w:t>
      1) идентификации;</w:t>
      </w:r>
    </w:p>
    <w:p>
      <w:pPr>
        <w:spacing w:after="0"/>
        <w:ind w:left="0"/>
        <w:jc w:val="both"/>
      </w:pPr>
      <w:r>
        <w:rPr>
          <w:rFonts w:ascii="Times New Roman"/>
          <w:b w:val="false"/>
          <w:i w:val="false"/>
          <w:color w:val="000000"/>
          <w:sz w:val="28"/>
        </w:rPr>
        <w:t>
      2) наименования объекта классификации;</w:t>
      </w:r>
    </w:p>
    <w:p>
      <w:pPr>
        <w:spacing w:after="0"/>
        <w:ind w:left="0"/>
        <w:jc w:val="both"/>
      </w:pPr>
      <w:r>
        <w:rPr>
          <w:rFonts w:ascii="Times New Roman"/>
          <w:b w:val="false"/>
          <w:i w:val="false"/>
          <w:color w:val="000000"/>
          <w:sz w:val="28"/>
        </w:rPr>
        <w:t>
      3) аббревиатуры.</w:t>
      </w:r>
    </w:p>
    <w:p>
      <w:pPr>
        <w:spacing w:after="0"/>
        <w:ind w:left="0"/>
        <w:jc w:val="both"/>
      </w:pPr>
      <w:r>
        <w:rPr>
          <w:rFonts w:ascii="Times New Roman"/>
          <w:b w:val="false"/>
          <w:i w:val="false"/>
          <w:color w:val="000000"/>
          <w:sz w:val="28"/>
        </w:rPr>
        <w:t>
      Раздел "Идентификация" представляет собой запись о структуре кода. В реестре применяется фасетный метод классификации и параллельный метод кодирования с использованием цифрового алфавита кода.</w:t>
      </w:r>
    </w:p>
    <w:p>
      <w:pPr>
        <w:spacing w:after="0"/>
        <w:ind w:left="0"/>
        <w:jc w:val="both"/>
      </w:pPr>
      <w:r>
        <w:rPr>
          <w:rFonts w:ascii="Times New Roman"/>
          <w:b w:val="false"/>
          <w:i w:val="false"/>
          <w:color w:val="000000"/>
          <w:sz w:val="28"/>
        </w:rPr>
        <w:t>
      Раздел "Наименование объекта классификации" представляет собой запись полного наименования конкретной классификации.</w:t>
      </w:r>
    </w:p>
    <w:p>
      <w:pPr>
        <w:spacing w:after="0"/>
        <w:ind w:left="0"/>
        <w:jc w:val="both"/>
      </w:pPr>
      <w:r>
        <w:rPr>
          <w:rFonts w:ascii="Times New Roman"/>
          <w:b w:val="false"/>
          <w:i w:val="false"/>
          <w:color w:val="000000"/>
          <w:sz w:val="28"/>
        </w:rPr>
        <w:t>
      Раздел "Аббревиатура" представляет собой краткое наименование конкретной классификации.</w:t>
      </w:r>
    </w:p>
    <w:p>
      <w:pPr>
        <w:spacing w:after="0"/>
        <w:ind w:left="0"/>
        <w:jc w:val="both"/>
      </w:pPr>
      <w:r>
        <w:rPr>
          <w:rFonts w:ascii="Times New Roman"/>
          <w:b w:val="false"/>
          <w:i w:val="false"/>
          <w:color w:val="000000"/>
          <w:sz w:val="28"/>
        </w:rPr>
        <w:t>
      Идентификационный код состоит из тринадцати простых чисел с точками между первым и вторым, четвертым и пятым, шестым и седьмым, девятым и десятым, одиннадцатым и двенадцатым знаками. Идентификационный код проставляется в ИС "КЛАСС".</w:t>
      </w:r>
    </w:p>
    <w:p>
      <w:pPr>
        <w:spacing w:after="0"/>
        <w:ind w:left="0"/>
        <w:jc w:val="both"/>
      </w:pPr>
      <w:r>
        <w:rPr>
          <w:rFonts w:ascii="Times New Roman"/>
          <w:b w:val="false"/>
          <w:i w:val="false"/>
          <w:color w:val="000000"/>
          <w:sz w:val="28"/>
        </w:rPr>
        <w:t>
      В структуре идентификационного кода содержатся следующие признаки классификации:</w:t>
      </w:r>
    </w:p>
    <w:p>
      <w:pPr>
        <w:spacing w:after="0"/>
        <w:ind w:left="0"/>
        <w:jc w:val="both"/>
      </w:pPr>
      <w:r>
        <w:rPr>
          <w:rFonts w:ascii="Times New Roman"/>
          <w:b w:val="false"/>
          <w:i w:val="false"/>
          <w:color w:val="000000"/>
          <w:sz w:val="28"/>
        </w:rPr>
        <w:t>
      первый признак – однозначный код, идентифицирующий категорию классификации;</w:t>
      </w:r>
    </w:p>
    <w:p>
      <w:pPr>
        <w:spacing w:after="0"/>
        <w:ind w:left="0"/>
        <w:jc w:val="both"/>
      </w:pPr>
      <w:r>
        <w:rPr>
          <w:rFonts w:ascii="Times New Roman"/>
          <w:b w:val="false"/>
          <w:i w:val="false"/>
          <w:color w:val="000000"/>
          <w:sz w:val="28"/>
        </w:rPr>
        <w:t>
      второй признак - трехзначный код, идентифицирующий государственный орган, разработавший классификацию. Код Госоргана-разработчика проставляется в соответствии с Единой бюджетной классификацией Республики Казахстан;</w:t>
      </w:r>
    </w:p>
    <w:p>
      <w:pPr>
        <w:spacing w:after="0"/>
        <w:ind w:left="0"/>
        <w:jc w:val="both"/>
      </w:pPr>
      <w:r>
        <w:rPr>
          <w:rFonts w:ascii="Times New Roman"/>
          <w:b w:val="false"/>
          <w:i w:val="false"/>
          <w:color w:val="000000"/>
          <w:sz w:val="28"/>
        </w:rPr>
        <w:t>
      третий признак – двухзначный код, обозначающий отрасль статистики. Для кодирования отраслей применяется классификатор статистических показателей;</w:t>
      </w:r>
    </w:p>
    <w:p>
      <w:pPr>
        <w:spacing w:after="0"/>
        <w:ind w:left="0"/>
        <w:jc w:val="both"/>
      </w:pPr>
      <w:r>
        <w:rPr>
          <w:rFonts w:ascii="Times New Roman"/>
          <w:b w:val="false"/>
          <w:i w:val="false"/>
          <w:color w:val="000000"/>
          <w:sz w:val="28"/>
        </w:rPr>
        <w:t>
      четвертый признак – трехзначный код, обозначающий регистрационный номер классификации;</w:t>
      </w:r>
    </w:p>
    <w:p>
      <w:pPr>
        <w:spacing w:after="0"/>
        <w:ind w:left="0"/>
        <w:jc w:val="both"/>
      </w:pPr>
      <w:r>
        <w:rPr>
          <w:rFonts w:ascii="Times New Roman"/>
          <w:b w:val="false"/>
          <w:i w:val="false"/>
          <w:color w:val="000000"/>
          <w:sz w:val="28"/>
        </w:rPr>
        <w:t>
      пятый признак – двухзначный код, идентифицирующий версию классификации. В версионности указывается количество пересмотров классификации;</w:t>
      </w:r>
    </w:p>
    <w:p>
      <w:pPr>
        <w:spacing w:after="0"/>
        <w:ind w:left="0"/>
        <w:jc w:val="both"/>
      </w:pPr>
      <w:r>
        <w:rPr>
          <w:rFonts w:ascii="Times New Roman"/>
          <w:b w:val="false"/>
          <w:i w:val="false"/>
          <w:color w:val="000000"/>
          <w:sz w:val="28"/>
        </w:rPr>
        <w:t>
      шестой знак – двухзначный код, идентифицирующий подверсию классификации. В подверсионности указывается количество внесенных изменений и дополнений в классификацию.</w:t>
      </w:r>
    </w:p>
    <w:bookmarkStart w:name="z92" w:id="71"/>
    <w:p>
      <w:pPr>
        <w:spacing w:after="0"/>
        <w:ind w:left="0"/>
        <w:jc w:val="left"/>
      </w:pPr>
      <w:r>
        <w:rPr>
          <w:rFonts w:ascii="Times New Roman"/>
          <w:b/>
          <w:i w:val="false"/>
          <w:color w:val="000000"/>
        </w:rPr>
        <w:t xml:space="preserve"> Кодирование признаков идентификационного кода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классификатор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Межгосударственный классификатор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технико-экономической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Ведомственный классификатор (номенклатура)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Наименование Госоргана-разработчика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Единой бюджетной классификации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Отрасль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Справочнику статистических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Регистрационный номер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001 до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Версионность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 до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Подверсионность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 до 99</w:t>
            </w:r>
          </w:p>
        </w:tc>
      </w:tr>
    </w:tbl>
    <w:bookmarkStart w:name="z93" w:id="72"/>
    <w:p>
      <w:pPr>
        <w:spacing w:after="0"/>
        <w:ind w:left="0"/>
        <w:jc w:val="left"/>
      </w:pPr>
      <w:r>
        <w:rPr>
          <w:rFonts w:ascii="Times New Roman"/>
          <w:b/>
          <w:i w:val="false"/>
          <w:color w:val="000000"/>
        </w:rPr>
        <w:t xml:space="preserve"> Образец структуры кода </w:t>
      </w:r>
    </w:p>
    <w:bookmarkEnd w:id="72"/>
    <w:p>
      <w:pPr>
        <w:spacing w:after="0"/>
        <w:ind w:left="0"/>
        <w:jc w:val="both"/>
      </w:pPr>
      <w:r>
        <w:drawing>
          <wp:inline distT="0" distB="0" distL="0" distR="0">
            <wp:extent cx="49022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02200" cy="2654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